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长沙市天心区五一商圈老旧街区配套设施改造工程</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长沙市天心区五一商圈老旧街区配套设施改造工程</w:t>
            </w:r>
          </w:p>
        </w:tc>
      </w:tr>
      <w:tr>
        <w:tc>
          <w:tcPr>
            <w:tcW w:type="dxa" w:w="4702"/>
          </w:tcPr>
          <w:p>
            <w:r>
              <w:t>工程类型</w:t>
            </w:r>
          </w:p>
        </w:tc>
        <w:tc>
          <w:tcPr>
            <w:tcW w:type="dxa" w:w="4702"/>
          </w:tcPr>
          <w:p>
            <w:r>
              <w:t>市政道路改造工程</w:t>
            </w:r>
          </w:p>
        </w:tc>
      </w:tr>
      <w:tr>
        <w:tc>
          <w:tcPr>
            <w:tcW w:type="dxa" w:w="4702"/>
          </w:tcPr>
          <w:p>
            <w:r>
              <w:t>建设地点</w:t>
            </w:r>
          </w:p>
        </w:tc>
        <w:tc>
          <w:tcPr>
            <w:tcW w:type="dxa" w:w="4702"/>
          </w:tcPr>
          <w:p>
            <w:r>
              <w:t>湖南省长沙市天心区五一商圈</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按暗标格式要求和技术标版式要求执行</w:t>
            </w:r>
          </w:p>
        </w:tc>
      </w:tr>
      <w:tr>
        <w:tc>
          <w:tcPr>
            <w:tcW w:type="dxa" w:w="4702"/>
          </w:tcPr>
          <w:p>
            <w:r>
              <w:t>评分重点</w:t>
            </w:r>
          </w:p>
        </w:tc>
        <w:tc>
          <w:tcPr>
            <w:tcW w:type="dxa" w:w="4702"/>
          </w:tcPr>
          <w:p>
            <w:r>
              <w:t>按技术评审要求逐项覆盖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按现场踏勘、审批方案、交通组织和周边环境要求执行</w:t>
            </w:r>
          </w:p>
        </w:tc>
      </w:tr>
    </w:tbl>
    <w:p>
      <w:r/>
      <w:r>
        <w:t>本技术标围绕招标文件、工程量清单、图纸和技术评审要求组织施工部署、专项方案、图表和检查表；关键技术参数按设计资料、批准专项方案和验收记录控制</w:t>
      </w:r>
    </w:p>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技术响应要求</w:t>
            </w:r>
          </w:p>
        </w:tc>
      </w:tr>
      <w:tr>
        <w:tc>
          <w:tcPr>
            <w:tcW w:type="dxa" w:w="4702"/>
          </w:tcPr>
          <w:p>
            <w:r>
              <w:t>总体定位</w:t>
            </w:r>
          </w:p>
        </w:tc>
        <w:tc>
          <w:tcPr>
            <w:tcW w:type="dxa" w:w="4702"/>
          </w:tcPr>
          <w:p>
            <w:r>
              <w:t>以长沙市天心区五一商圈老旧街区配套设施改造工程的市政道路改造工程招标资料为边界，围绕评分办法建立项目化、图表化、可检查的高分技术标响应体系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技术主线沿路面结构层处治→侧平石更换→检查井/雨水口防裂处理→交通标线恢复→照明与弱电下地配合展开；针对既有沥青路面（步行街后街、福临街等）执行铣刨4cm/13cm后罩面或病害开窗处治，对混凝土路面（谢家冲巷、苏家巷等）进行弯沉检测、破损修复后加铺SBS改性沥青面层；重点控制ATB-30沥青稳定碎石基层恢复、粘层油喷洒、抗裂贴施工、井周钢筋补强、坡道抗滑层和路灯TN-S接地系统；照明灯具严格满足IP65、LED初始光效≥150lm/W参数，电缆敷设采用不锈钢线槽加橡胶减速板，弱电下地做好管群包封和既有管线保护；每条道路形成独立工序卡，纳入专项方案</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坚持不编造项目参数、不复制范本项目事实、不遗漏评分项、不出现暗标识别信息，并对施工图纸质量和现场条件不明设置技术复核机制</w:t>
            </w:r>
          </w:p>
        </w:tc>
      </w:tr>
    </w:tbl>
    <w:p>
      <w:pPr>
        <w:sectPr>
          <w:headerReference w:type="default" r:id="rId9"/>
          <w:footerReference w:type="default" r:id="rId10"/>
          <w:pgSz w:w="12240" w:h="15840"/>
          <w:pgMar w:top="1417" w:right="1361" w:bottom="1417" w:left="1474" w:header="720" w:footer="720" w:gutter="0"/>
          <w:cols w:space="720"/>
          <w:docGrid w:linePitch="360"/>
        </w:sectPr>
      </w:pPr>
    </w:p>
    <w:p>
      <w:pPr>
        <w:pStyle w:val="Heading1"/>
      </w:pPr>
      <w:r>
        <w:t>4 施工方案与技术措施</w:t>
      </w:r>
    </w:p>
    <w:p>
      <w:pPr>
        <w:pStyle w:val="Heading2"/>
      </w:pPr>
      <w:r>
        <w:t>施工部署与现场组织：总体施工部署原则</w:t>
      </w:r>
    </w:p>
    <w:p>
      <w:r>
        <w:t>长沙市天心区五一商圈老旧街区配套设施改造工程施工部署以“行人优先、商贸不断、交通可控、夜间高效”为总原则，围绕项目范围内步行街后街、福临街、衣铺巷、谢家冲巷、652仓库路段、新城路北段、广厦新村出入口、状元坡巷、苏家巷共9条道路的差异化处治需求，建立分路段、分时段、分工序的总体组织架构。本工程施工部署将施工区域按道路类型和现场约束划分为商圈核心区（步行街后街、福临街、衣铺巷）、居民生活区（谢家冲巷、广厦新村出入口、苏家巷）、交通通行区（新城路北段、状元坡巷）、仓储物流区（652仓库路段）四个管控分区，每个分区独立配置施工资源并执行与道路特征匹配的交通导改和作业时间窗口策略。施工总体顺序遵循“先地下后地上、先深后浅、先病害处治后罩面恢复”的基本逻辑，优先完成各条道路的弱电下地管线敷设和检查井、雨水口提升加固工作，随后转入路面结构层病害处治和沥青面层铣刨加铺，最后统一进行交通标线恢复和照明设施调试</w:t>
      </w:r>
    </w:p>
    <w:p>
      <w:r>
        <w:t>项目部设立施工总承包管理架构，下设工程技术组、质量安全组、物资设备组、交通协调组和夜间施工调度中心五个职能单元。交通协调组负责与五一商圈各商户、小区物业、仓库运营方提前沟通施工时间窗口，并在施工期间管理围挡设置和行人、车辆导行。夜间施工调度中心统一协调各夜间作业面的照明、降噪、安全巡视和次日通行恢复检查，确保夜间施工高效有序且不影响白天商圈正常运营。施工部署明确各道路施工班组按路面处治类型分为沥青路面铣刨罩面组（负责步行街后街、福临街、衣铺巷等沥青路面段）、混凝土路面加铺组（负责谢家冲巷、苏家巷等混凝土路面段）和综合整治组（负责652仓库路段、新城路北段等结构层修复段），各组内部按铣刨、清扫、粘层喷洒、摊铺、碾压、检测形成固定流水节拍，确保工序衔接紧密</w:t>
      </w:r>
    </w:p>
    <w:p>
      <w:r>
        <w:t>以设计图纸（路施-01道路工程平面图、路施-02交通工程平面图、路施-03路面结构大样图）为根本依据，施工部署设置开工前的全线技术复核节点，包括对步行街后街K0+000至K0+244.676段、福临街、衣铺巷等道路的现状路面弯沉值、基层密实度、原地面标高的全面复测，比对设计说明中明确的弯沉代表值≤0.2mm、相邻板块弯沉差≤0.06mm的验收标准，根据复测结果调整各路段的处治深度和基层恢复方案，并按批准方案执行。施工部署要求在每条道路开工前完成试验段（长度不少于30米），验证铣刨深度、ATB-30沥青稳定碎石摊铺厚度、SBS改性沥青罩面碾压工艺等关键参数，试验段总结报告经监理审批后方可全面展开该条道路的正式施工。施工全过程实行工序报验和影像资料留存制度，每道工序完成后由质量安全组自检合格后报监理验收，重点工序（弯沉检测、基层压实、井周防裂钢筋安装、粘层油喷洒、面层摊铺温度等）旁站记录和检测数据同步归档，形成完整的工序质量追溯链</w:t>
      </w:r>
    </w:p>
    <w:p>
      <w:r>
        <w:t>路面铣刨罩面工艺流程图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病害调查</w:t>
            </w:r>
          </w:p>
        </w:tc>
      </w:tr>
      <w:tr>
        <w:tc>
          <w:tcPr>
            <w:tcW w:type="dxa" w:w="4702"/>
          </w:tcPr>
          <w:p>
            <w:r>
              <w:t>2</w:t>
            </w:r>
          </w:p>
        </w:tc>
        <w:tc>
          <w:tcPr>
            <w:tcW w:type="dxa" w:w="4702"/>
          </w:tcPr>
          <w:p>
            <w:r>
              <w:t>交通导改</w:t>
            </w:r>
          </w:p>
        </w:tc>
      </w:tr>
      <w:tr>
        <w:tc>
          <w:tcPr>
            <w:tcW w:type="dxa" w:w="4702"/>
          </w:tcPr>
          <w:p>
            <w:r>
              <w:t>3</w:t>
            </w:r>
          </w:p>
        </w:tc>
        <w:tc>
          <w:tcPr>
            <w:tcW w:type="dxa" w:w="4702"/>
          </w:tcPr>
          <w:p>
            <w:r>
              <w:t>铣刨清理</w:t>
            </w:r>
          </w:p>
        </w:tc>
      </w:tr>
      <w:tr>
        <w:tc>
          <w:tcPr>
            <w:tcW w:type="dxa" w:w="4702"/>
          </w:tcPr>
          <w:p>
            <w:r>
              <w:t>4</w:t>
            </w:r>
          </w:p>
        </w:tc>
        <w:tc>
          <w:tcPr>
            <w:tcW w:type="dxa" w:w="4702"/>
          </w:tcPr>
          <w:p>
            <w:r>
              <w:t>基层处治</w:t>
            </w:r>
          </w:p>
        </w:tc>
      </w:tr>
      <w:tr>
        <w:tc>
          <w:tcPr>
            <w:tcW w:type="dxa" w:w="4702"/>
          </w:tcPr>
          <w:p>
            <w:r>
              <w:t>5</w:t>
            </w:r>
          </w:p>
        </w:tc>
        <w:tc>
          <w:tcPr>
            <w:tcW w:type="dxa" w:w="4702"/>
          </w:tcPr>
          <w:p>
            <w:r>
              <w:t>透层粘层</w:t>
            </w:r>
          </w:p>
        </w:tc>
      </w:tr>
      <w:tr>
        <w:tc>
          <w:tcPr>
            <w:tcW w:type="dxa" w:w="4702"/>
          </w:tcPr>
          <w:p>
            <w:r>
              <w:t>6</w:t>
            </w:r>
          </w:p>
        </w:tc>
        <w:tc>
          <w:tcPr>
            <w:tcW w:type="dxa" w:w="4702"/>
          </w:tcPr>
          <w:p>
            <w:r>
              <w:t>沥青摊铺</w:t>
            </w:r>
          </w:p>
        </w:tc>
      </w:tr>
      <w:tr>
        <w:tc>
          <w:tcPr>
            <w:tcW w:type="dxa" w:w="4702"/>
          </w:tcPr>
          <w:p>
            <w:r>
              <w:t>7</w:t>
            </w:r>
          </w:p>
        </w:tc>
        <w:tc>
          <w:tcPr>
            <w:tcW w:type="dxa" w:w="4702"/>
          </w:tcPr>
          <w:p>
            <w:r>
              <w:t>碾压成型</w:t>
            </w:r>
          </w:p>
        </w:tc>
      </w:tr>
      <w:tr>
        <w:tc>
          <w:tcPr>
            <w:tcW w:type="dxa" w:w="4702"/>
          </w:tcPr>
          <w:p>
            <w:r>
              <w:t>8</w:t>
            </w:r>
          </w:p>
        </w:tc>
        <w:tc>
          <w:tcPr>
            <w:tcW w:type="dxa" w:w="4702"/>
          </w:tcPr>
          <w:p>
            <w:r>
              <w:t>开放交通</w:t>
            </w:r>
          </w:p>
        </w:tc>
      </w:tr>
    </w:tbl>
    <w:p>
      <w:r>
        <w:t>路面铣刨罩面工艺按病害调查、交通导改、铣刨清理、基层处治、透层粘层、沥青摊铺组织实施</w:t>
      </w:r>
    </w:p>
    <w:p>
      <w:pPr>
        <w:pStyle w:val="Heading3"/>
      </w:pPr>
      <w:r>
        <w:t>路面病害处治检查表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病害处治</w:t>
            </w:r>
          </w:p>
        </w:tc>
        <w:tc>
          <w:tcPr>
            <w:tcW w:type="dxa" w:w="2351"/>
          </w:tcPr>
          <w:p>
            <w:r>
              <w:t>裂缝、沉陷、松散和井周病害分类处治完成</w:t>
            </w:r>
          </w:p>
        </w:tc>
        <w:tc>
          <w:tcPr>
            <w:tcW w:type="dxa" w:w="2351"/>
          </w:tcPr>
          <w:p>
            <w:r>
              <w:t>补强基层或重新铣刨</w:t>
            </w:r>
          </w:p>
        </w:tc>
        <w:tc>
          <w:tcPr>
            <w:tcW w:type="dxa" w:w="2351"/>
          </w:tcPr>
          <w:p>
            <w:r>
              <w:t>病害处治记录</w:t>
            </w:r>
          </w:p>
        </w:tc>
      </w:tr>
      <w:tr>
        <w:tc>
          <w:tcPr>
            <w:tcW w:type="dxa" w:w="2351"/>
          </w:tcPr>
          <w:p>
            <w:r>
              <w:t>铣刨清理</w:t>
            </w:r>
          </w:p>
        </w:tc>
        <w:tc>
          <w:tcPr>
            <w:tcW w:type="dxa" w:w="2351"/>
          </w:tcPr>
          <w:p>
            <w:r>
              <w:t>铣刨深度、边线顺直、基层清洁和井盖保护到位</w:t>
            </w:r>
          </w:p>
        </w:tc>
        <w:tc>
          <w:tcPr>
            <w:tcW w:type="dxa" w:w="2351"/>
          </w:tcPr>
          <w:p>
            <w:r>
              <w:t>补铣、清扫、重新喷洒粘层</w:t>
            </w:r>
          </w:p>
        </w:tc>
        <w:tc>
          <w:tcPr>
            <w:tcW w:type="dxa" w:w="2351"/>
          </w:tcPr>
          <w:p>
            <w:r>
              <w:t>铣刨验收记录</w:t>
            </w:r>
          </w:p>
        </w:tc>
      </w:tr>
      <w:tr>
        <w:tc>
          <w:tcPr>
            <w:tcW w:type="dxa" w:w="2351"/>
          </w:tcPr>
          <w:p>
            <w:r>
              <w:t>沥青摊铺</w:t>
            </w:r>
          </w:p>
        </w:tc>
        <w:tc>
          <w:tcPr>
            <w:tcW w:type="dxa" w:w="2351"/>
          </w:tcPr>
          <w:p>
            <w:r>
              <w:t>摊铺温度、厚度、平整度和接缝处理满足要求</w:t>
            </w:r>
          </w:p>
        </w:tc>
        <w:tc>
          <w:tcPr>
            <w:tcW w:type="dxa" w:w="2351"/>
          </w:tcPr>
          <w:p>
            <w:r>
              <w:t>调整摊铺参数或局部返修</w:t>
            </w:r>
          </w:p>
        </w:tc>
        <w:tc>
          <w:tcPr>
            <w:tcW w:type="dxa" w:w="2351"/>
          </w:tcPr>
          <w:p>
            <w:r>
              <w:t>温度记录、摊铺记录</w:t>
            </w:r>
          </w:p>
        </w:tc>
      </w:tr>
      <w:tr>
        <w:tc>
          <w:tcPr>
            <w:tcW w:type="dxa" w:w="2351"/>
          </w:tcPr>
          <w:p>
            <w:r>
              <w:t>碾压成型</w:t>
            </w:r>
          </w:p>
        </w:tc>
        <w:tc>
          <w:tcPr>
            <w:tcW w:type="dxa" w:w="2351"/>
          </w:tcPr>
          <w:p>
            <w:r>
              <w:t>初压、复压、终压时机和压实度满足验收标准</w:t>
            </w:r>
          </w:p>
        </w:tc>
        <w:tc>
          <w:tcPr>
            <w:tcW w:type="dxa" w:w="2351"/>
          </w:tcPr>
          <w:p>
            <w:r>
              <w:t>补压或铣刨重铺</w:t>
            </w:r>
          </w:p>
        </w:tc>
        <w:tc>
          <w:tcPr>
            <w:tcW w:type="dxa" w:w="2351"/>
          </w:tcPr>
          <w:p>
            <w:r>
              <w:t>压实检测记录</w:t>
            </w:r>
          </w:p>
        </w:tc>
      </w:tr>
    </w:tbl>
    <w:p>
      <w:pPr>
        <w:pStyle w:val="Heading3"/>
      </w:pPr>
      <w:r>
        <w:t>沥青路面铣刨深度、清扫与粘层油喷洒工序检查表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病害处治</w:t>
            </w:r>
          </w:p>
        </w:tc>
        <w:tc>
          <w:tcPr>
            <w:tcW w:type="dxa" w:w="2351"/>
          </w:tcPr>
          <w:p>
            <w:r>
              <w:t>裂缝、沉陷、松散和井周病害分类处治完成</w:t>
            </w:r>
          </w:p>
        </w:tc>
        <w:tc>
          <w:tcPr>
            <w:tcW w:type="dxa" w:w="2351"/>
          </w:tcPr>
          <w:p>
            <w:r>
              <w:t>本工序完成后</w:t>
            </w:r>
          </w:p>
        </w:tc>
        <w:tc>
          <w:tcPr>
            <w:tcW w:type="dxa" w:w="2351"/>
          </w:tcPr>
          <w:p>
            <w:r>
              <w:t>补强基层或重新铣刨</w:t>
            </w:r>
          </w:p>
        </w:tc>
      </w:tr>
      <w:tr>
        <w:tc>
          <w:tcPr>
            <w:tcW w:type="dxa" w:w="2351"/>
          </w:tcPr>
          <w:p>
            <w:r>
              <w:t>铣刨清理</w:t>
            </w:r>
          </w:p>
        </w:tc>
        <w:tc>
          <w:tcPr>
            <w:tcW w:type="dxa" w:w="2351"/>
          </w:tcPr>
          <w:p>
            <w:r>
              <w:t>铣刨深度、边线顺直、基层清洁和井盖保护到位</w:t>
            </w:r>
          </w:p>
        </w:tc>
        <w:tc>
          <w:tcPr>
            <w:tcW w:type="dxa" w:w="2351"/>
          </w:tcPr>
          <w:p>
            <w:r>
              <w:t>本工序完成后</w:t>
            </w:r>
          </w:p>
        </w:tc>
        <w:tc>
          <w:tcPr>
            <w:tcW w:type="dxa" w:w="2351"/>
          </w:tcPr>
          <w:p>
            <w:r>
              <w:t>补铣、清扫、重新喷洒粘层</w:t>
            </w:r>
          </w:p>
        </w:tc>
      </w:tr>
      <w:tr>
        <w:tc>
          <w:tcPr>
            <w:tcW w:type="dxa" w:w="2351"/>
          </w:tcPr>
          <w:p>
            <w:r>
              <w:t>沥青摊铺</w:t>
            </w:r>
          </w:p>
        </w:tc>
        <w:tc>
          <w:tcPr>
            <w:tcW w:type="dxa" w:w="2351"/>
          </w:tcPr>
          <w:p>
            <w:r>
              <w:t>摊铺温度、厚度、平整度和接缝处理满足要求</w:t>
            </w:r>
          </w:p>
        </w:tc>
        <w:tc>
          <w:tcPr>
            <w:tcW w:type="dxa" w:w="2351"/>
          </w:tcPr>
          <w:p>
            <w:r>
              <w:t>本工序完成后</w:t>
            </w:r>
          </w:p>
        </w:tc>
        <w:tc>
          <w:tcPr>
            <w:tcW w:type="dxa" w:w="2351"/>
          </w:tcPr>
          <w:p>
            <w:r>
              <w:t>调整摊铺参数或局部返修</w:t>
            </w:r>
          </w:p>
        </w:tc>
      </w:tr>
      <w:tr>
        <w:tc>
          <w:tcPr>
            <w:tcW w:type="dxa" w:w="2351"/>
          </w:tcPr>
          <w:p>
            <w:r>
              <w:t>碾压成型</w:t>
            </w:r>
          </w:p>
        </w:tc>
        <w:tc>
          <w:tcPr>
            <w:tcW w:type="dxa" w:w="2351"/>
          </w:tcPr>
          <w:p>
            <w:r>
              <w:t>初压、复压、终压时机和压实度满足验收标准</w:t>
            </w:r>
          </w:p>
        </w:tc>
        <w:tc>
          <w:tcPr>
            <w:tcW w:type="dxa" w:w="2351"/>
          </w:tcPr>
          <w:p>
            <w:r>
              <w:t>本工序完成后</w:t>
            </w:r>
          </w:p>
        </w:tc>
        <w:tc>
          <w:tcPr>
            <w:tcW w:type="dxa" w:w="2351"/>
          </w:tcPr>
          <w:p>
            <w:r>
              <w:t>补压或铣刨重铺</w:t>
            </w:r>
          </w:p>
        </w:tc>
      </w:tr>
    </w:tbl>
    <w:p>
      <w:pPr>
        <w:pStyle w:val="Heading2"/>
      </w:pPr>
      <w:r>
        <w:t>施工部署与现场组织：施工总平面布置与临时设施</w:t>
      </w:r>
    </w:p>
    <w:p>
      <w:r>
        <w:t>本工程施工总平面布置结合9条道路的分散布局和五一商圈高密度建成区的空间约束，采用“分布式临设、集中式管理”的布置模式。项目部驻地和主要材料中转仓库选址于商圈外围交通可达性较好的区域，具体位置根据施工进场后的现场条件和交通组织方案确定，经业主和监理审批后设置。各条道路施工现场的临时材料堆放、工具存储和机械停放严格遵守“随用随进、即卸即用、当日清场”的原则，在巷道宽度仅4至6米的衣铺巷、苏家巷等窄幅路段，不设置固定材料堆场，材料由场外中转仓库按施工计划定时、定量配送，运输车辆采用小型厢式货车或电动转运车，避免占用巷道空间并减少对商户和居民的影响</w:t>
      </w:r>
    </w:p>
    <w:p>
      <w:r>
        <w:t>各道路施工时段的临时围挡设置严格对标每条道路的交通导改策略：步行街后街和福临街采用可移动式硬质围挡（高度不低于1.8米），围挡底部设置连续防溢底座，围挡上设置反光警示条和夜间警示灯，每段围挡长度控制在20至30米以内，保证行人和非机动车有明确的连续的通行通道，通行宽度不小于1.5米。谢家冲巷和广厦新村出入口等重点居民通行路段，围挡外侧专设防滑通道并铺设防滑垫板，通道上方设置夜间照明（照度不低于30lux），每日施工结束后由专职安全员逐段检查通行条件并签字确认。新城路北段半幅施工时，中分带设置临时隔离墩并配导向标志和太阳能爆闪灯，确保双向车辆安全通行。施工期间所有围挡开口处设置交通引导员，配备对讲机和手持信号灯，及时疏导行人和车辆</w:t>
      </w:r>
    </w:p>
    <w:p>
      <w:r>
        <w:t>临时用水用电方案依据各条道路的实际施工需求分路段编制。路面铣刨和清扫作业采用移动式高压清洗设备和干式吸尘清扫车，减少湿法作业用水量；路灯基础混凝土浇筑、弱电管群包封等少量需水工序由水车定时配送，优先使用市政消火栓取水并按批准手续执行。施工用电主要满足夜间照明、小型电动工具和沥青保温设备需求，各作业面配置移动式柴油发电机组（功率按负荷计算，不编造具体参数），并配备防雨、接地和漏电保护装置。状元坡巷照明明施工过程中，临时照明系统与该路段的独立照明配电柜施工计划衔接，基础浇筑和电缆敷设完成后先行接通临时电源用于施工照明，后续接入正式TN-S接地系统并完成接地电阻测试（要求≤4Ω）后转为永久照明</w:t>
      </w:r>
    </w:p>
    <w:p>
      <w:r>
        <w:t>施工总平面布置单列交通维护设施和应急救援物资的存放位置。各片区设置交通安全设施存放点，存放反光锥、水马、防撞桶、临时标志牌、移动式信号灯等，确保每日开工前快速部署、收工后集中回收。每个施工片区配设急救箱和消防器材箱，箱内存放适用于机械伤害和烧烫伤的急救物品，由交通协调组日常巡检和补充。在652仓库路段施工期，应急救援物资中另增吸油毡和冷补沥青料，以应对物流车辆突发油污泄漏和路面早期损坏的应急抢修。施工总平面布置的动态调整机制由施工调度中心统一管理，每周更新各路段施工进度和围挡设置变化，形成下周施工占道和交通导改布设图，提前向交警部门、社区和商户通报，详见交通导改和安全文明施工对应章节</w:t>
      </w:r>
    </w:p>
    <w:p>
      <w:r>
        <w:t>沥青摊铺碾压流程图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混合料验收</w:t>
            </w:r>
          </w:p>
        </w:tc>
      </w:tr>
      <w:tr>
        <w:tc>
          <w:tcPr>
            <w:tcW w:type="dxa" w:w="4702"/>
          </w:tcPr>
          <w:p>
            <w:r>
              <w:t>2</w:t>
            </w:r>
          </w:p>
        </w:tc>
        <w:tc>
          <w:tcPr>
            <w:tcW w:type="dxa" w:w="4702"/>
          </w:tcPr>
          <w:p>
            <w:r>
              <w:t>摊铺温度</w:t>
            </w:r>
          </w:p>
        </w:tc>
      </w:tr>
      <w:tr>
        <w:tc>
          <w:tcPr>
            <w:tcW w:type="dxa" w:w="4702"/>
          </w:tcPr>
          <w:p>
            <w:r>
              <w:t>3</w:t>
            </w:r>
          </w:p>
        </w:tc>
        <w:tc>
          <w:tcPr>
            <w:tcW w:type="dxa" w:w="4702"/>
          </w:tcPr>
          <w:p>
            <w:r>
              <w:t>摊铺找平</w:t>
            </w:r>
          </w:p>
        </w:tc>
      </w:tr>
      <w:tr>
        <w:tc>
          <w:tcPr>
            <w:tcW w:type="dxa" w:w="4702"/>
          </w:tcPr>
          <w:p>
            <w:r>
              <w:t>4</w:t>
            </w:r>
          </w:p>
        </w:tc>
        <w:tc>
          <w:tcPr>
            <w:tcW w:type="dxa" w:w="4702"/>
          </w:tcPr>
          <w:p>
            <w:r>
              <w:t>初压</w:t>
            </w:r>
          </w:p>
        </w:tc>
      </w:tr>
      <w:tr>
        <w:tc>
          <w:tcPr>
            <w:tcW w:type="dxa" w:w="4702"/>
          </w:tcPr>
          <w:p>
            <w:r>
              <w:t>5</w:t>
            </w:r>
          </w:p>
        </w:tc>
        <w:tc>
          <w:tcPr>
            <w:tcW w:type="dxa" w:w="4702"/>
          </w:tcPr>
          <w:p>
            <w:r>
              <w:t>复压</w:t>
            </w:r>
          </w:p>
        </w:tc>
      </w:tr>
      <w:tr>
        <w:tc>
          <w:tcPr>
            <w:tcW w:type="dxa" w:w="4702"/>
          </w:tcPr>
          <w:p>
            <w:r>
              <w:t>6</w:t>
            </w:r>
          </w:p>
        </w:tc>
        <w:tc>
          <w:tcPr>
            <w:tcW w:type="dxa" w:w="4702"/>
          </w:tcPr>
          <w:p>
            <w:r>
              <w:t>终压</w:t>
            </w:r>
          </w:p>
        </w:tc>
      </w:tr>
      <w:tr>
        <w:tc>
          <w:tcPr>
            <w:tcW w:type="dxa" w:w="4702"/>
          </w:tcPr>
          <w:p>
            <w:r>
              <w:t>7</w:t>
            </w:r>
          </w:p>
        </w:tc>
        <w:tc>
          <w:tcPr>
            <w:tcW w:type="dxa" w:w="4702"/>
          </w:tcPr>
          <w:p>
            <w:r>
              <w:t>接缝处理</w:t>
            </w:r>
          </w:p>
        </w:tc>
      </w:tr>
      <w:tr>
        <w:tc>
          <w:tcPr>
            <w:tcW w:type="dxa" w:w="4702"/>
          </w:tcPr>
          <w:p>
            <w:r>
              <w:t>8</w:t>
            </w:r>
          </w:p>
        </w:tc>
        <w:tc>
          <w:tcPr>
            <w:tcW w:type="dxa" w:w="4702"/>
          </w:tcPr>
          <w:p>
            <w:r>
              <w:t>压实检测</w:t>
            </w:r>
          </w:p>
        </w:tc>
      </w:tr>
    </w:tbl>
    <w:p>
      <w:r>
        <w:t>沥青摊铺碾压按混合料验收、摊铺温度、摊铺找平、初压、复压、终压组织实施</w:t>
      </w:r>
    </w:p>
    <w:p>
      <w:pPr>
        <w:pStyle w:val="Heading3"/>
      </w:pPr>
      <w:r>
        <w:t>路灯基础验收表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基础点位</w:t>
            </w:r>
          </w:p>
        </w:tc>
        <w:tc>
          <w:tcPr>
            <w:tcW w:type="dxa" w:w="2351"/>
          </w:tcPr>
          <w:p>
            <w:r>
              <w:t>灯位、基础尺寸和预埋件位置与道路断面协调</w:t>
            </w:r>
          </w:p>
        </w:tc>
        <w:tc>
          <w:tcPr>
            <w:tcW w:type="dxa" w:w="2351"/>
          </w:tcPr>
          <w:p>
            <w:r>
              <w:t>重新定位或技术核定</w:t>
            </w:r>
          </w:p>
        </w:tc>
        <w:tc>
          <w:tcPr>
            <w:tcW w:type="dxa" w:w="2351"/>
          </w:tcPr>
          <w:p>
            <w:r>
              <w:t>测量校核记录</w:t>
            </w:r>
          </w:p>
        </w:tc>
      </w:tr>
      <w:tr>
        <w:tc>
          <w:tcPr>
            <w:tcW w:type="dxa" w:w="2351"/>
          </w:tcPr>
          <w:p>
            <w:r>
              <w:t>基础混凝土</w:t>
            </w:r>
          </w:p>
        </w:tc>
        <w:tc>
          <w:tcPr>
            <w:tcW w:type="dxa" w:w="2351"/>
          </w:tcPr>
          <w:p>
            <w:r>
              <w:t>钢筋、模板、预埋件和混凝土成型质量满足安装要求</w:t>
            </w:r>
          </w:p>
        </w:tc>
        <w:tc>
          <w:tcPr>
            <w:tcW w:type="dxa" w:w="2351"/>
          </w:tcPr>
          <w:p>
            <w:r>
              <w:t>缺陷修补或返工</w:t>
            </w:r>
          </w:p>
        </w:tc>
        <w:tc>
          <w:tcPr>
            <w:tcW w:type="dxa" w:w="2351"/>
          </w:tcPr>
          <w:p>
            <w:r>
              <w:t>隐蔽及浇筑记录</w:t>
            </w:r>
          </w:p>
        </w:tc>
      </w:tr>
      <w:tr>
        <w:tc>
          <w:tcPr>
            <w:tcW w:type="dxa" w:w="2351"/>
          </w:tcPr>
          <w:p>
            <w:r>
              <w:t>电缆敷设</w:t>
            </w:r>
          </w:p>
        </w:tc>
        <w:tc>
          <w:tcPr>
            <w:tcW w:type="dxa" w:w="2351"/>
          </w:tcPr>
          <w:p>
            <w:r>
              <w:t>电缆型号、埋设保护、接头位置和标识清晰</w:t>
            </w:r>
          </w:p>
        </w:tc>
        <w:tc>
          <w:tcPr>
            <w:tcW w:type="dxa" w:w="2351"/>
          </w:tcPr>
          <w:p>
            <w:r>
              <w:t>重新敷设或补做保护</w:t>
            </w:r>
          </w:p>
        </w:tc>
        <w:tc>
          <w:tcPr>
            <w:tcW w:type="dxa" w:w="2351"/>
          </w:tcPr>
          <w:p>
            <w:r>
              <w:t>敷设记录、绝缘测试</w:t>
            </w:r>
          </w:p>
        </w:tc>
      </w:tr>
      <w:tr>
        <w:tc>
          <w:tcPr>
            <w:tcW w:type="dxa" w:w="2351"/>
          </w:tcPr>
          <w:p>
            <w:r>
              <w:t>接地检测</w:t>
            </w:r>
          </w:p>
        </w:tc>
        <w:tc>
          <w:tcPr>
            <w:tcW w:type="dxa" w:w="2351"/>
          </w:tcPr>
          <w:p>
            <w:r>
              <w:t>灯杆、箱柜和金属构件接地连续可靠</w:t>
            </w:r>
          </w:p>
        </w:tc>
        <w:tc>
          <w:tcPr>
            <w:tcW w:type="dxa" w:w="2351"/>
          </w:tcPr>
          <w:p>
            <w:r>
              <w:t>增设接地体后复测</w:t>
            </w:r>
          </w:p>
        </w:tc>
        <w:tc>
          <w:tcPr>
            <w:tcW w:type="dxa" w:w="2351"/>
          </w:tcPr>
          <w:p>
            <w:r>
              <w:t>接地电阻测试</w:t>
            </w:r>
          </w:p>
        </w:tc>
      </w:tr>
    </w:tbl>
    <w:p>
      <w:pPr>
        <w:pStyle w:val="Heading3"/>
      </w:pPr>
      <w:r>
        <w:t>ATB-30基层摊铺厚度、碾压温度与遍数检查表</w:t>
      </w:r>
    </w:p>
    <w:p>
      <w:pPr>
        <w:pStyle w:val="Heading2"/>
      </w:pPr>
      <w:r>
        <w:t>施工部署与现场组织：分路段交通导改与施工窗口策略</w:t>
      </w:r>
    </w:p>
    <w:p>
      <w:r>
        <w:t>本工程施工期间交通导改以“自身消化与分流疏解相结合”为基本方法（该表述引自设计说明第7页），根据9条道路的不同功能、宽度和交通组成，将交通导改策略固化到各路段施工窗口时间表并写入施工班组每日作业任务单。步行街后街作为商圈步行核心通道，执行夜间22:00至次日6:00的全幅短段封闭施工，白天全部恢复行人通行，施工段长度不超过30米，采用小型铣刨机（铣刨宽度不大于2米）和人工摊铺配合，当日铣刨、当日清扫、当日喷洒粘层油、当日摊铺并完成碾压，次日凌晨6:00前清理完毕并撤除围挡，恢复铺面和景观设施原状。福临街白天保留双向各一条车道通行，施工安排在半幅交替进行，材料运输车辆避开商圈午高峰（11:00-14:00）和晚高峰（17:00-20:00），摊铺作业集中在夜间进行，白天仅进行井周处理、侧石安装和清扫等无重型机械占道的工序</w:t>
      </w:r>
    </w:p>
    <w:p>
      <w:r>
        <w:t>衣铺巷和苏家巷这类窄幅巷道内，导改策略以“行人通行保障”为核心，施工采用10至15米短段围挡的小机具作业方案，沟槽开挖、管线敷设和回填压实在同一日内完成，不得出现过夜敞口沟槽。施工期间在围挡外侧铺设木板临时人行通道，并设置高度1.2米的连续硬质护栏与施工区隔离。商户门前区域施工时安排专人驻守，根据商户进出需求临时中断作业并铺设通行垫板，每次中断时间控制在15分钟以内。谢家冲巷和广厦新村出入口这类居民出行依赖度高的路段，交通导改避开早晚高峰（7:00-9:00、17:00-19:00），保留不少于1.5米宽的居民临时通行带并设置防滑措施，施工前72小时在社区公告栏和业主微信群发布施工时段、封闭范围和绕行建议</w:t>
      </w:r>
    </w:p>
    <w:p>
      <w:r>
        <w:t>新城路北段为城市支路通行主段，采用半幅分幅连续推进的导改方案，先施工路口段保证路口优先恢复通行，再向直线段延伸。施工期间安排4名交通协管员在关键路口手持信号旗引导车辆，高峰期暂停铣刨、摊铺等占道工序，暂停时段只进行井盖调平、侧石安装等路侧作业。652仓库路段的交通导改须与沿线仓储单位签订施工配合协议，明确每日施工窗口时段（如上午10:00至下午4:00）和备用应急通道，施工期间仓库大型运输车辆由外围道路绕行，仓库出入口转弯区施工时半幅封闭并设置绕行引导标识，转弯区路面处治完成并完成压实度、弯沉检测合格后方可放行重载车辆</w:t>
      </w:r>
    </w:p>
    <w:p>
      <w:r>
        <w:t>状元坡巷为坡道型巷道，施工期间需特别控制行人通行安全和材料运输车辆的行驶安全。坡道上设置临时截水沟和防滑设施，夜间施工时照明覆盖整个坡段（照度不低于30lux），施工分段长度不超过30米，雨天停止一切开挖和摊铺作业。材料转运使用小型电动运输车或手推车，禁止大型运输车辆驶入坡道，避免荷载集中和刹车失灵风险。所有路段的交通导改方案均报交通管理部门审批后实施，施工期间根据现场交通流量和突发情况动态调整，调整指令由交通协调组统一发布并记录在案，相关记录归入施工过程管理档案</w:t>
      </w:r>
    </w:p>
    <w:p>
      <w:r>
        <w:t>弱电下地施工流程图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管线探查</w:t>
            </w:r>
          </w:p>
        </w:tc>
      </w:tr>
      <w:tr>
        <w:tc>
          <w:tcPr>
            <w:tcW w:type="dxa" w:w="4702"/>
          </w:tcPr>
          <w:p>
            <w:r>
              <w:t>2</w:t>
            </w:r>
          </w:p>
        </w:tc>
        <w:tc>
          <w:tcPr>
            <w:tcW w:type="dxa" w:w="4702"/>
          </w:tcPr>
          <w:p>
            <w:r>
              <w:t>沟槽开挖</w:t>
            </w:r>
          </w:p>
        </w:tc>
      </w:tr>
      <w:tr>
        <w:tc>
          <w:tcPr>
            <w:tcW w:type="dxa" w:w="4702"/>
          </w:tcPr>
          <w:p>
            <w:r>
              <w:t>3</w:t>
            </w:r>
          </w:p>
        </w:tc>
        <w:tc>
          <w:tcPr>
            <w:tcW w:type="dxa" w:w="4702"/>
          </w:tcPr>
          <w:p>
            <w:r>
              <w:t>管群敷设</w:t>
            </w:r>
          </w:p>
        </w:tc>
      </w:tr>
      <w:tr>
        <w:tc>
          <w:tcPr>
            <w:tcW w:type="dxa" w:w="4702"/>
          </w:tcPr>
          <w:p>
            <w:r>
              <w:t>4</w:t>
            </w:r>
          </w:p>
        </w:tc>
        <w:tc>
          <w:tcPr>
            <w:tcW w:type="dxa" w:w="4702"/>
          </w:tcPr>
          <w:p>
            <w:r>
              <w:t>井室砌筑</w:t>
            </w:r>
          </w:p>
        </w:tc>
      </w:tr>
      <w:tr>
        <w:tc>
          <w:tcPr>
            <w:tcW w:type="dxa" w:w="4702"/>
          </w:tcPr>
          <w:p>
            <w:r>
              <w:t>5</w:t>
            </w:r>
          </w:p>
        </w:tc>
        <w:tc>
          <w:tcPr>
            <w:tcW w:type="dxa" w:w="4702"/>
          </w:tcPr>
          <w:p>
            <w:r>
              <w:t>穿线预留</w:t>
            </w:r>
          </w:p>
        </w:tc>
      </w:tr>
      <w:tr>
        <w:tc>
          <w:tcPr>
            <w:tcW w:type="dxa" w:w="4702"/>
          </w:tcPr>
          <w:p>
            <w:r>
              <w:t>6</w:t>
            </w:r>
          </w:p>
        </w:tc>
        <w:tc>
          <w:tcPr>
            <w:tcW w:type="dxa" w:w="4702"/>
          </w:tcPr>
          <w:p>
            <w:r>
              <w:t>回填恢复</w:t>
            </w:r>
          </w:p>
        </w:tc>
      </w:tr>
      <w:tr>
        <w:tc>
          <w:tcPr>
            <w:tcW w:type="dxa" w:w="4702"/>
          </w:tcPr>
          <w:p>
            <w:r>
              <w:t>7</w:t>
            </w:r>
          </w:p>
        </w:tc>
        <w:tc>
          <w:tcPr>
            <w:tcW w:type="dxa" w:w="4702"/>
          </w:tcPr>
          <w:p>
            <w:r>
              <w:t>标识保护</w:t>
            </w:r>
          </w:p>
        </w:tc>
      </w:tr>
      <w:tr>
        <w:tc>
          <w:tcPr>
            <w:tcW w:type="dxa" w:w="4702"/>
          </w:tcPr>
          <w:p>
            <w:r>
              <w:t>8</w:t>
            </w:r>
          </w:p>
        </w:tc>
        <w:tc>
          <w:tcPr>
            <w:tcW w:type="dxa" w:w="4702"/>
          </w:tcPr>
          <w:p>
            <w:r>
              <w:t>移交验收</w:t>
            </w:r>
          </w:p>
        </w:tc>
      </w:tr>
    </w:tbl>
    <w:p>
      <w:r>
        <w:t>弱电下地施工按管线探查、沟槽开挖、管群敷设、井室砌筑、穿线预留、回填恢复组织实施</w:t>
      </w:r>
    </w:p>
    <w:p>
      <w:pPr>
        <w:pStyle w:val="Heading3"/>
      </w:pPr>
      <w:r>
        <w:t>弱电下地管线检查表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工序/部位</w:t>
            </w:r>
          </w:p>
        </w:tc>
        <w:tc>
          <w:tcPr>
            <w:tcW w:type="dxa" w:w="2351"/>
          </w:tcPr>
          <w:p>
            <w:r>
              <w:t>项目化检查点</w:t>
            </w:r>
          </w:p>
        </w:tc>
        <w:tc>
          <w:tcPr>
            <w:tcW w:type="dxa" w:w="2351"/>
          </w:tcPr>
          <w:p>
            <w:r>
              <w:t>纠偏措施</w:t>
            </w:r>
          </w:p>
        </w:tc>
        <w:tc>
          <w:tcPr>
            <w:tcW w:type="dxa" w:w="2351"/>
          </w:tcPr>
          <w:p>
            <w:r>
              <w:t>验收资料</w:t>
            </w:r>
          </w:p>
        </w:tc>
      </w:tr>
      <w:tr>
        <w:tc>
          <w:tcPr>
            <w:tcW w:type="dxa" w:w="2351"/>
          </w:tcPr>
          <w:p>
            <w:r>
              <w:t>现状探查</w:t>
            </w:r>
          </w:p>
        </w:tc>
        <w:tc>
          <w:tcPr>
            <w:tcW w:type="dxa" w:w="2351"/>
          </w:tcPr>
          <w:p>
            <w:r>
              <w:t>核对现状通信、电力、排水和燃气管线交叉关系</w:t>
            </w:r>
          </w:p>
        </w:tc>
        <w:tc>
          <w:tcPr>
            <w:tcW w:type="dxa" w:w="2351"/>
          </w:tcPr>
          <w:p>
            <w:r>
              <w:t>设置保护或调整开挖顺序</w:t>
            </w:r>
          </w:p>
        </w:tc>
        <w:tc>
          <w:tcPr>
            <w:tcW w:type="dxa" w:w="2351"/>
          </w:tcPr>
          <w:p>
            <w:r>
              <w:t>探查记录、交底记录</w:t>
            </w:r>
          </w:p>
        </w:tc>
      </w:tr>
      <w:tr>
        <w:tc>
          <w:tcPr>
            <w:tcW w:type="dxa" w:w="2351"/>
          </w:tcPr>
          <w:p>
            <w:r>
              <w:t>沟槽开挖</w:t>
            </w:r>
          </w:p>
        </w:tc>
        <w:tc>
          <w:tcPr>
            <w:tcW w:type="dxa" w:w="2351"/>
          </w:tcPr>
          <w:p>
            <w:r>
              <w:t>控制槽底扰动、边坡稳定和临边警示</w:t>
            </w:r>
          </w:p>
        </w:tc>
        <w:tc>
          <w:tcPr>
            <w:tcW w:type="dxa" w:w="2351"/>
          </w:tcPr>
          <w:p>
            <w:r>
              <w:t>加固支护、分段回填</w:t>
            </w:r>
          </w:p>
        </w:tc>
        <w:tc>
          <w:tcPr>
            <w:tcW w:type="dxa" w:w="2351"/>
          </w:tcPr>
          <w:p>
            <w:r>
              <w:t>沟槽验收记录</w:t>
            </w:r>
          </w:p>
        </w:tc>
      </w:tr>
      <w:tr>
        <w:tc>
          <w:tcPr>
            <w:tcW w:type="dxa" w:w="2351"/>
          </w:tcPr>
          <w:p>
            <w:r>
              <w:t>管群敷设</w:t>
            </w:r>
          </w:p>
        </w:tc>
        <w:tc>
          <w:tcPr>
            <w:tcW w:type="dxa" w:w="2351"/>
          </w:tcPr>
          <w:p>
            <w:r>
              <w:t>管材规格、接口、坡向和预留井位满足设计要求</w:t>
            </w:r>
          </w:p>
        </w:tc>
        <w:tc>
          <w:tcPr>
            <w:tcW w:type="dxa" w:w="2351"/>
          </w:tcPr>
          <w:p>
            <w:r>
              <w:t>返工调整后复验</w:t>
            </w:r>
          </w:p>
        </w:tc>
        <w:tc>
          <w:tcPr>
            <w:tcW w:type="dxa" w:w="2351"/>
          </w:tcPr>
          <w:p>
            <w:r>
              <w:t>隐蔽验收记录</w:t>
            </w:r>
          </w:p>
        </w:tc>
      </w:tr>
      <w:tr>
        <w:tc>
          <w:tcPr>
            <w:tcW w:type="dxa" w:w="2351"/>
          </w:tcPr>
          <w:p>
            <w:r>
              <w:t>井室施工</w:t>
            </w:r>
          </w:p>
        </w:tc>
        <w:tc>
          <w:tcPr>
            <w:tcW w:type="dxa" w:w="2351"/>
          </w:tcPr>
          <w:p>
            <w:r>
              <w:t>井室尺寸、标高、收口和防水构造满足验收要求</w:t>
            </w:r>
          </w:p>
        </w:tc>
        <w:tc>
          <w:tcPr>
            <w:tcW w:type="dxa" w:w="2351"/>
          </w:tcPr>
          <w:p>
            <w:r>
              <w:t>修整后重新验收</w:t>
            </w:r>
          </w:p>
        </w:tc>
        <w:tc>
          <w:tcPr>
            <w:tcW w:type="dxa" w:w="2351"/>
          </w:tcPr>
          <w:p>
            <w:r>
              <w:t>井室验收记录</w:t>
            </w:r>
          </w:p>
        </w:tc>
      </w:tr>
    </w:tbl>
    <w:p>
      <w:pPr>
        <w:pStyle w:val="Heading2"/>
      </w:pPr>
      <w:r>
        <w:t>施工部署与现场组织：关键工序施工组织</w:t>
      </w:r>
    </w:p>
    <w:p>
      <w:r>
        <w:t>根据9条道路的图纸和道路工程数量表（路施-01至路施-13），本工程施工关键工序识别为四项：路面病害调查与处治定案、路面铣刨与沥青层铺筑、检查井与雨水口井周加固处理、弱电下地管线敷设与包封恢复。每一项关键工序均制定独立的施工工艺卡，明确操作步骤、检查标准、设备和人员配置以及验收资料清单，并在各路段施工前完成技术交底签字确认</w:t>
      </w:r>
    </w:p>
    <w:p>
      <w:r>
        <w:t>路面病害调查与处治定案工序开工前，由工程技术组携带弯沉检测仪（贝克曼梁或落锤式弯沉仪）、钻芯机和探地雷达对各路段进行逐米病害普查。对步行街后街、福临街等沥青路面段，重点标记网裂、龟裂、沉陷、修补损坏等破损位置和面积，测量弯沉值并钻芯取样确认基层状况，根据设计说明第4页的出处理方案，区分仅需铣刨罩面、需处理至上基层、需处理至下基层、需处理至路基四种处治类型，并在路面平面图上逐处标注处治范围和深度。对谢家冲巷、苏家巷等混凝土路面段，逐板检测脱空和破损情况，标记需注浆加固、需换板或需灌缝的板块编号。所有病害调查数据汇总为《道路病害处治分布图》和《路面病害处治工程量清单》，作为各路段施工和计量的基础依据，该图经设计代表和监理工程师确认后，作为关键工序开工的前置条件</w:t>
      </w:r>
    </w:p>
    <w:p>
      <w:r>
        <w:t>路面铣刨与沥青层铺筑工序按“铣刨-清扫-粘层喷洒-摊铺-碾压-检测”六步流水组织。铣刨深度严格按处治方案执行，对步行街后街车行道铣刨13cm后铺设沥青面层的区域（面积约2367平方米，数据引自步行街后街平面图可用文字摘录），铣刨后由测量组复核槽底横坡（设计横坡1.5%），清扫采用干式吸尘清扫车和高压吹风机联合作业，确保槽面无浮尘和松散颗粒。粘层油采用快裂型乳化沥青，喷洒温度、用量和均匀性按《城镇道路工程施工与质量验收规范》（CJJ 1-2008）及设计说明第10页的要求执行，喷洒后30至60分钟（气温低或工期紧张时可采用吹风机加速干燥）即组织沥青摊铺。SBS改性沥青混合料由场外拌和站保温运输至现场，到场温度、摊铺温度、初压温度、复压温度和终压温度均按设计配合比报告和试验段确认值控制。碾压组合采用双钢轮压路机初压、胶轮压路机复压、双钢轮压路机终压的三段式工艺，碾压方向由低向高（在状元坡巷等坡道路段严格沿坡向碾压），碾压完成后的路面温度降至50℃以下方可开放交通</w:t>
      </w:r>
    </w:p>
    <w:p>
      <w:r>
        <w:t>检查井与雨水口井周加固处理工序与路面铣刨和沥青层铺筑紧密衔接。所有检查井和雨水口在沥青铣刨后、摊铺前完成井圈破除、井座提升、防裂钢筋网绑扎和C15混凝土回填至路表下15cm，随后由沥青面层统一覆盖，确保井框与路面高差不超过2mm。该工序设置旁站检查点，检查内容包含井周混凝土捣实度、钢筋网规格和搭接长度、井盖高程复测值，检查记录附影像资料并作为隐蔽工程验收文件归档。弱电下地管线敷设与包封恢复工序另详弱电下地专项方案，本章节仅强调其与路面施工的衔接节点：弱电管群沟槽开挖和包封混凝土（C15）浇筑必须在路面铣刨前完成，沟槽回填密实度经检测合格后方可移交路面施工班组；路面罩面完成后，弱电井盖高程调整与交通标线施划同步完成，确保井盖和标线无冲突。各关键工序间的交接实行交接单签认制，上一工序未经验收合格，下一工序不得开始</w:t>
      </w:r>
    </w:p>
    <w:p>
      <w:r>
        <w:t>路灯基础与电缆敷设流程图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点位复核</w:t>
            </w:r>
          </w:p>
        </w:tc>
      </w:tr>
      <w:tr>
        <w:tc>
          <w:tcPr>
            <w:tcW w:type="dxa" w:w="4702"/>
          </w:tcPr>
          <w:p>
            <w:r>
              <w:t>2</w:t>
            </w:r>
          </w:p>
        </w:tc>
        <w:tc>
          <w:tcPr>
            <w:tcW w:type="dxa" w:w="4702"/>
          </w:tcPr>
          <w:p>
            <w:r>
              <w:t>基础开挖</w:t>
            </w:r>
          </w:p>
        </w:tc>
      </w:tr>
      <w:tr>
        <w:tc>
          <w:tcPr>
            <w:tcW w:type="dxa" w:w="4702"/>
          </w:tcPr>
          <w:p>
            <w:r>
              <w:t>3</w:t>
            </w:r>
          </w:p>
        </w:tc>
        <w:tc>
          <w:tcPr>
            <w:tcW w:type="dxa" w:w="4702"/>
          </w:tcPr>
          <w:p>
            <w:r>
              <w:t>钢筋预埋</w:t>
            </w:r>
          </w:p>
        </w:tc>
      </w:tr>
      <w:tr>
        <w:tc>
          <w:tcPr>
            <w:tcW w:type="dxa" w:w="4702"/>
          </w:tcPr>
          <w:p>
            <w:r>
              <w:t>4</w:t>
            </w:r>
          </w:p>
        </w:tc>
        <w:tc>
          <w:tcPr>
            <w:tcW w:type="dxa" w:w="4702"/>
          </w:tcPr>
          <w:p>
            <w:r>
              <w:t>混凝土浇筑</w:t>
            </w:r>
          </w:p>
        </w:tc>
      </w:tr>
      <w:tr>
        <w:tc>
          <w:tcPr>
            <w:tcW w:type="dxa" w:w="4702"/>
          </w:tcPr>
          <w:p>
            <w:r>
              <w:t>5</w:t>
            </w:r>
          </w:p>
        </w:tc>
        <w:tc>
          <w:tcPr>
            <w:tcW w:type="dxa" w:w="4702"/>
          </w:tcPr>
          <w:p>
            <w:r>
              <w:t>电缆敷设</w:t>
            </w:r>
          </w:p>
        </w:tc>
      </w:tr>
      <w:tr>
        <w:tc>
          <w:tcPr>
            <w:tcW w:type="dxa" w:w="4702"/>
          </w:tcPr>
          <w:p>
            <w:r>
              <w:t>6</w:t>
            </w:r>
          </w:p>
        </w:tc>
        <w:tc>
          <w:tcPr>
            <w:tcW w:type="dxa" w:w="4702"/>
          </w:tcPr>
          <w:p>
            <w:r>
              <w:t>灯杆安装</w:t>
            </w:r>
          </w:p>
        </w:tc>
      </w:tr>
      <w:tr>
        <w:tc>
          <w:tcPr>
            <w:tcW w:type="dxa" w:w="4702"/>
          </w:tcPr>
          <w:p>
            <w:r>
              <w:t>7</w:t>
            </w:r>
          </w:p>
        </w:tc>
        <w:tc>
          <w:tcPr>
            <w:tcW w:type="dxa" w:w="4702"/>
          </w:tcPr>
          <w:p>
            <w:r>
              <w:t>通电调试</w:t>
            </w:r>
          </w:p>
        </w:tc>
      </w:tr>
      <w:tr>
        <w:tc>
          <w:tcPr>
            <w:tcW w:type="dxa" w:w="4702"/>
          </w:tcPr>
          <w:p>
            <w:r>
              <w:t>8</w:t>
            </w:r>
          </w:p>
        </w:tc>
        <w:tc>
          <w:tcPr>
            <w:tcW w:type="dxa" w:w="4702"/>
          </w:tcPr>
          <w:p>
            <w:r>
              <w:t>接地检测</w:t>
            </w:r>
          </w:p>
        </w:tc>
      </w:tr>
    </w:tbl>
    <w:p>
      <w:r>
        <w:t>路灯基础与电缆敷设按点位复核、基础开挖、钢筋预埋、混凝土浇筑、电缆敷设、灯杆安装组织实施</w:t>
      </w:r>
    </w:p>
    <w:p>
      <w:pPr>
        <w:pStyle w:val="Heading2"/>
      </w:pPr>
      <w:r>
        <w:t>施工部署与现场组织：主要施工流程与工序交接</w:t>
      </w:r>
    </w:p>
    <w:p>
      <w:r>
        <w:t>本工程总体施工流程按“施工准备→弱电下地管线敷设→路面病害调查与定案→检查井雨水口井周加固→路面铣刨与基层处治→沥青面层摊铺与碾压→侧平石安装与调整→交通标线恢复→照明设施安装调试→交工验收”十个阶段编排，并结合9条道路的独立施工计划形成分道路施工流水段组织表。每条道路的施工流程根据其路面处治类型存在差异，步行街后街、福临街、衣铺巷、广厦新村出入口执行“路面铣刨+罩面”流程，谢家冲巷、苏家巷执行“混凝土路面病害处治+加铺沥青面层”流程，652仓库路段执行“混凝土路面处治+ATB-30基层恢复+罩面”流程，新城路北段、状元坡巷执行“路面铣刨罩面+交通与照明设施完善”流程，但上述流程均在病害调查定案、井周处理和弱电管群敷设完成后进入路面施工主线</w:t>
      </w:r>
    </w:p>
    <w:p>
      <w:r>
        <w:t>施工流程中各工序的交接管理采用“工序交接检查记录”制度，交接检查记录表单中载明作业班组、交接部位桩号、本工序完成状态（含自检数据和影像资料编号）、移交条件和签字栏。铣刨完成向清扫和粘层油喷洒的移交条件为铣刨槽底横坡和深度经测量复核合格、无松散夹层和明显离析；粘层油喷洒向摊铺的移交条件为粘层油破乳完成、表面洁净无污染；摊铺向碾压的移交条件为摊铺厚度和初步平整度经检测满足要求；碾压完成向成品保护的移交条件为路面温度降至规定值以下、压实度检评合格。每一道工序交接由工程技术组主持，质量安全组复核，监理工程师签字确认，交交接记录同步录入施工管理信息系统</w:t>
      </w:r>
    </w:p>
    <w:p>
      <w:r>
        <w:t>弱电下地施工与路面施工的交叉衔接是本项目流程控制的重点节点。施工流程规定，弱电管群的沟槽开挖和管群敷设必须在本路段路面铣刨作业开始前至少48小时完成，回填和包封区域不得与路面铣刨同步进行，避免路面机械荷载对未达强度的包封混凝土造成扰动。弱电管群回填的压实度分层检测记录移交至路面施工班组，作为该路段路面基层处治的前置资料。照明路灯基础的浇筑和电缆穿管敷设与侧平石安装工序并行安排，路灯基础在路面罩面后具备吊装条件，灯杆组立和电缆接引在交通标线恢复完成后进行。施工流程中的交叉作业时序由夜间施工调度中心和交通协调组联合编排，形成每周施工进度网络计划，计划中明确各工序的自由时差和强制开始/结束条件，避免无序交叉和重复破路</w:t>
      </w:r>
    </w:p>
    <w:p>
      <w:r>
        <w:t>施工流程的最后阶段即交工验收前，项目部对各路段进行系统性的路面平整度、压实度、弯沉值、井框高差、标线逆反射系数和路灯接地、路面排水功能的全面自检，整理各工序检查记录、隐蔽验收记录、材料复验报告和影像资料，汇编成道路工程交工验收档案，提交监理和建设单位审查，具体验收程序和标准以《城镇道路工程施工与质量验收规范》（CJJ 1-2008）和设计说明为准。各路段完成自检并符合要求后分段移交，但全项目交工验收在9条道路全部完成并经联合验收确认后统一办理，交工验收的组织和资料归档要求详见交工验收对应章节</w:t>
      </w:r>
    </w:p>
    <w:p>
      <w:r>
        <w:t>厂区施工总平面图</w:t>
      </w:r>
    </w:p>
    <w:p>
      <w:r>
        <w:t>用于厂区施工总平面图的项目化工序、组织关系和检查节点</w:t>
      </w:r>
    </w:p>
    <w:p>
      <w:pPr>
        <w:pStyle w:val="Heading2"/>
      </w:pPr>
      <w:r>
        <w:t>施工部署与现场组织：专项施工方案与工艺路线控制</w:t>
      </w:r>
    </w:p>
    <w:p>
      <w:r>
        <w:t>本工程需要编制的专项施工方案覆盖路面铣刨与罩面施工方案、混凝土路面病害处治与加铺方案、检查井雨水口井周加固施工方案、弱电下地管线敷设与包封施工方案、路灯基础与电缆敷设施工方案、夜间施工安全保障方案和交通导改与安全防护方案，共计7项。每项专项方案均包含工程概况与适用范围（注明适用道路名称和桩号范围）、编制依据（直接引用设计说明中规范编号和具体图纸名及图号）、施工工艺路线与流程图、设备和劳动力配置、关键质量检查点和验收标准、安全风险辨识和预防措施、应急处置程序共7个部分，方案经项目技术负责人审核，报监理工程师审批后实施</w:t>
      </w:r>
    </w:p>
    <w:p>
      <w:r>
        <w:t>路面铣刨与罩面施工方案中，工艺路线细化为：交通导改与围挡设置→铣刨区域放样→既有路面铣刨（4cm或13cm）→铣刨槽清扫和高压吹风→粘层油喷洒→SBS改性沥青混合料运输与保温→摊铺机摊铺（依设计横坡1.5%找平）→双钢轮压路机初压→胶轮压路机复压→双钢轮压路机终压→温度监控和压实度检测→防撞桶和临时标线布设→开放交通。该方案的质量检查点包括铣刨槽底横坡和深度偏差、粘层油喷洒量和破乳状态、混合料到场的三大指标、摊铺速度与温度、碾压速度与遍数、终压后路面温度和平整度，检查表已在场拌和站和摊铺现场同步使用。混凝土路面病害处治与加铺方案涵盖旧混凝土板注浆加固、脱空板换板、裂缝灌缝、板面拉毛处理、聚酯玻纤布贴缝和SBS改性沥青面层加铺共6个子工序，方案规定混凝土注浆的水灰比、注浆压力和灌浆孔布置方式根据现场试验确定，并要求注浆后对板底脱空情况进行复测确认，板缝贴缝材料规格和施工方法按路施-06抗裂贴处理示意图执行</w:t>
      </w:r>
    </w:p>
    <w:p>
      <w:pPr>
        <w:pStyle w:val="Heading2"/>
      </w:pPr>
      <w:r>
        <w:t>总平面、临设与交通组织：施工总平面布置原则与分区管理</w:t>
      </w:r>
    </w:p>
    <w:p>
      <w:r>
        <w:t>本工程施工总平面布置遵循“分区分段、动态调整、最小占用、快进快出”的原则，以九条道路各自独立的施工条件为基础，分别制定临时设施、材料堆场、机械停放和办公点位的布置方案。由于项目地处长沙市天心区五一商圈核心区域，道路两侧商业密集、人流车流交织，施工总平面不得采用大面积围挡和集中临设模式，必须按道路逐一编制施工平面布置图，经监理审批后在各路段施工前现场复核并动态更新</w:t>
      </w:r>
    </w:p>
    <w:p>
      <w:r>
        <w:t>施工总平面划分为施工作业区、材料临时中转区、机械停放区、办公与值守点四个功能板块。施工作业区严格按当日施工段落划定围挡，步行街后街、衣铺巷、苏家巷等窄巷每段不超过30米，福临街、新城路北段每段不超过50米，652仓库路段和状元坡巷根据坡道和重载区特点控制在25至40米。材料临时中转区不设在施工现场，统一在场外租赁硬化场地，位于五一商圈外围交通压力较小区域，所有材料按日计划用小型车辆配送至各道路作业点，随到随用，现场不超存当班所需量。机械停放区利用施工段落内部或附近停车场临时租用，步行街后街、福临街材料中转及机械停放位置应在施工平面图中标注并报商圈管理部门备案</w:t>
      </w:r>
    </w:p>
    <w:p>
      <w:r>
        <w:t>办公与值守点按分区设置，项目部在五一商圈外围租用既有建筑作为技术办公、资料管理和会议场所，各道路施工点设置移动式集装箱值守用房1间，供现场管理人员、交通引导员和保安轮换值守使用，内设视频监控终端与项目部联通。由于本项目涉及9条道路分散作业，临时用电不采用集中变压器，而是利用各道路既有市政电源接入临时配电箱，状元坡巷设置独立照明配电柜，电源引自邻近变压器并单独设表计量，其临时配电方案详见照明专项施工章节；临时用水从市政消火栓经计量后取用，敷设临时管路，作业面配置移动储水桶和雾炮降尘装置</w:t>
      </w:r>
    </w:p>
    <w:p>
      <w:r>
        <w:t>每条道路施工平面布置在施工作业前完成测量放样和地面标识，将铣刨、摊铺、碾压、井周处理、标线施划等工序的空间区域明确划分，在围挡内侧标注当日施工版块、材料卸放位、机械回转空间和人行临时通道走向，形成图示化作业平面，随施工日报同步报监理确认。施工平面布置的每一次调整均须编制专项方案，经项目部技术负责人审批后实施，保留影像和签认资料，纳入竣工档案</w:t>
      </w:r>
    </w:p>
    <w:p>
      <w:pPr>
        <w:pStyle w:val="Heading2"/>
      </w:pPr>
      <w:r>
        <w:t>总平面、临设与交通组织：临时设施规划与布置标准</w:t>
      </w:r>
    </w:p>
    <w:p>
      <w:r>
        <w:t>临时围挡采用装配式彩钢板围挡，高度不低于2.0米，底部设0.2米高砌筑挡水基座，围挡外侧设置反光轮廓标，夜间配设红色警示灯。商圈核心区步行街后街、福临街、衣铺巷围挡外立面统一喷绘施工公示牌，载明工程名称、施工单位、施工负责人及责任角色联络要求、施工时间段、投诉电话和交通导行简图。居民生活性巷道谢家冲巷、广厦新村出入口、苏家巷围挡外立面增加居民告知栏和投诉反馈渠道二维码，便于居民实时了解施工信息和反映问题。围挡进出口设置可锁闭门体，非施工时段全封闭，施工期间由交通引导员管控，保证非施工人员不进入作业区</w:t>
      </w:r>
    </w:p>
    <w:p>
      <w:r>
        <w:t>行人临时通道铺设在围挡外侧，采用防滑钢板或竹胶板满铺，板下砂浆或砂找平，通道宽度商圈段不小于2.0米，居民巷道段不小于1.5米，坡道段（状元坡巷）加设防滑条和扶手栏杆，通道两端设置无障碍缓坡。通行高度受限处设置限高标识和警示灯，通道沿线间隔10米设置LED应急照明灯。小区出入口节点（广厦新村出入口）临时通道须保证救护车和消防车通行宽度不低于4.0米，通道上部不得有临设构件侵入</w:t>
      </w:r>
    </w:p>
    <w:p>
      <w:r>
        <w:t>临时用电系统在各道路作业面配置三级配电箱，电缆线路采用VV-1多芯电缆，穿越车行道时穿不锈钢线槽外加橡胶减速板敷设，穿越人行区域沿围挡内侧架空敷设并设警示标识，接线必须由持证电工执行并每天巡检记录。每个作业面至少配置2台移动式LED照明灯车，照度不低于30lux，状元坡巷和步行街后街因夜间施工比率高，加配至4台，并在坡道底、转弯处和围挡进出口增设固定投光灯。所有临电设施接地采用TN-S系统，重复接地电阻不大于4Ω，每半月测试一次并记录</w:t>
      </w:r>
    </w:p>
    <w:p>
      <w:r>
        <w:t>临时排水设施沿作业段外侧设置截水沟或临时排水槽，将施工废水、清洗水和雨水引至既有市政雨水口，严禁施工废水直接排入道路或污染雨水井。路面铣刨和基层处治产生的泥浆采用移动式沉淀箱收集，沉淀后清水达标排放，泥渣装袋外运弃置。各道路作业面配置雾炮机不少于1台，扬尘作业时持续喷雾降尘，材料转运时覆盖篷布</w:t>
      </w:r>
    </w:p>
    <w:p>
      <w:r>
        <w:t>小型工具和物资存放采用可移动式集装箱工具箱，箱体尺寸根据道路宽度选择，窄巷衣铺巷、苏家巷使用1.2米×1.5米小型箱，其余道路使用2.0米×3.0米标准箱，箱内仅存放当班使用的手持工具、检测仪器、小型配件和应急物资，不存放大宗材料。集装箱随施工段落转移，当日施工结束后箱体锁闭并移到不影响通行处</w:t>
      </w:r>
    </w:p>
    <w:p>
      <w:pPr>
        <w:pStyle w:val="Heading2"/>
      </w:pPr>
      <w:r>
        <w:t>总平面、临设与交通组织：分路段交通组织与导改策略</w:t>
      </w:r>
    </w:p>
    <w:p>
      <w:r>
        <w:t>本项目交通组织以“行人保通优先、机动车错峰管控、商户可达不中断”为核心策略，结合各道路功能、宽度和周边交通特征分别制定交通导改方案。总体管控时段按三类划分：商圈段（步行街后街、福临街、衣铺巷）施工以夜间错峰为主，施工时间为21:00至次日6:00，白天恢复全断面通行；居民巷道段（谢家冲巷、广厦新村出入口、苏家巷）施工避开早晚高峰（7:00-9:00、17:00-19:00），施工窗口为9:00至17:00；仓储物流段（652仓库路段）和城市支路段（新城路北段、状元坡巷）根据车流特征灵活设定施工窗口，施工前与相关单位协商确定具体时段并书面确认</w:t>
      </w:r>
    </w:p>
    <w:p>
      <w:r>
        <w:t>步行街后街交通导改采用20至30米短段封闭，围挡沿施工段双侧设置，中间保留不小于2.5米行人通道。每段施工前48小时与沿线商户沟通，确认商户营业时段和出入口需求，对出入口位置铺设临时通行垫板，安排专人引导顾客通行。施工期间主要引导人流通过美食坊、印象城等既有动线绕行，路面铣刨作业安排在23:00以后，摊铺作业控制在次日5:00前完成压实并降至可通行温度。收工前撤除围挡、清扫路面、恢复行人通道，经商圈管理人员确认后开放</w:t>
      </w:r>
    </w:p>
    <w:p>
      <w:r>
        <w:t>福临街采用半幅分段导改，每次封闭半幅车行道，另半幅改为双向单车道通行，车道宽度不低于3.5米。施工半幅围挡外移1.0米设行人临时步道，人行道施工时行人引入非施工侧通行。车辆通行方向根据施工位置动态调整，路口设置临时导向牌和交通协管员2名，禁止社会车辆在施工半幅停车。材料运输车辆统一从解放西路方向进入，避开午间和晚间商圈消费高峰</w:t>
      </w:r>
    </w:p>
    <w:p>
      <w:r>
        <w:t>衣铺巷为窄幅商业巷道，宽度仅4至6米，施工期间全段禁止机动车通行（施工车辆和应急车辆除外），施工段落控制在10至15米，围挡单侧设置，行人在非施工侧通行或经施工作业段后方临时步道通过。施工前48小时在巷道两端和商户门面张贴施工公告，施工日6:00前商户货物配送车辆完成进出，7:00后施工段封闭，商户货物由施工人员协助从工段两端接力搬运</w:t>
      </w:r>
    </w:p>
    <w:p>
      <w:r>
        <w:t>谢家冲巷为居民生活性巷道，施工按每段不超过50米封闭，保留居民临时通行带宽不低于1.5米。施工前3天在社区公告栏、楼栋群和巷口发布施工通知和临时通行示意图，告知居民出行绕行路线。早晚高峰时段暂停产生噪声和振动的工序（铣刨、破碎），保留垃圾清运车和救护车通行条件。每段施工完成当日即开放回居民通行，不再重复占用</w:t>
      </w:r>
    </w:p>
    <w:p>
      <w:r>
        <w:t>652仓库路段交通组织与主要物流单位签订施工窗口协议，明确每日施工时段和仓库装卸通道开放要求。施工分两阶段：第一阶段施工仓库出入口非装卸侧，保留一侧通道用于车辆进出；第二阶段倒边施工，装卸通道临时调整至已完工侧。重载车辆出入高峰时段（根据仓库运营报表确定）暂停占道工序，交通协调员与仓库调度室保持对讲机联通，遇应急物流需求立即暂停施工让行</w:t>
      </w:r>
    </w:p>
    <w:p>
      <w:r>
        <w:t>新城路北段采用分幅连续推进方式，先施工半幅，另半幅供公交和社会车辆双向单车道通行。关键路口殷家冲街交叉口设置临时导向牌，早7:00至9:00、晚17:00至19:00暂停占道施工，半幅通行段安排交通协管员手持信号旗疏导。公交站施工时提前7天与公交运营单位沟通，临时合并或迁移站点并设置引导牌。违停抓拍球机基础和禁停标志牌安装利用夜间车流量低峰时段完成，基础开挖即挖即浇即盖板，次日白天恢复路面</w:t>
      </w:r>
    </w:p>
    <w:p>
      <w:r>
        <w:t>广厦新村出入口交通组织以确保小区居民进出可达为首要目标，施工分三阶段：第一阶段施工出入口南半侧，居民从北半侧通行；第二阶段倒边施工北半侧，居民从南半侧通行；第三阶段整体罩面和标线恢复，全出入口封闭不超过3小时，封闭时段避开早上7:00至9:00。施工期间与小区物业配合，引导部分车辆从次出入口绕行，预留应急通道宽不低于4.0米，24小时保持可达，与物业和急救单位建立应急联络电话，确保施工不中断应急通行</w:t>
      </w:r>
    </w:p>
    <w:p>
      <w:r>
        <w:t>状元坡巷因坡道特征，交通导改同时须保证行人防滑安全。施工期间在坡顶和坡底分别设置禁止机动车通行标志，居民车辆引导至周边停车场。行人通道沿施工侧对面铺设，坡面加设防滑条和扶手栏杆，夜间照明加强至照度不低于50lux。雨天暂停施工时，行人通道仍保持开放并安排人员清理积水、撒布防滑砂。学校师生和接驳车辆提前与院校沟通，确定临时接送点和引导方案，安排志愿者在上下学时段辅助引导</w:t>
      </w:r>
    </w:p>
    <w:p>
      <w:r>
        <w:t>苏家巷为老旧窄巷，施工期间全段禁止机动车通行，采取分段短时封闭施工，每段20至30米，围挡与居民房门面保持0.8米以上距离保证居民出入。每日施工前在巷口公告当日施工段落和预计恢复通行时间。居民步行通道利用施工段另一侧或临时铺板便道，宽度不低于1.2米，夜间增设照明灯</w:t>
      </w:r>
    </w:p>
    <w:p>
      <w:pPr>
        <w:pStyle w:val="Heading2"/>
      </w:pPr>
      <w:r>
        <w:t>总平面、临设与交通组织：施工总体流程与工序逻辑</w:t>
      </w:r>
    </w:p>
    <w:p>
      <w:r>
        <w:t>本工程施工总体流程按照“施工准备→病害调查与管线探查→道路基础处治→路面面层施工→附属设施安装→交通标线恢复→验收与开放交通”的主线展开，各道路因处治方案不同，工序逻辑相应调整。施工准备阶段完成图纸会审、工程量复核、控制桩点复测、材料配合比设计和试验段铺筑。每条道路正式开工前，必须在各道路起点附近截取10米作为试验段，按批准配合比和机械组合进行铣刨、摊铺、碾压全流程试验，检测压实度、平整度、接缝质量，经监理确认后形成作业标准，后续大面积施工不得偏离试验段确认的参数</w:t>
      </w:r>
    </w:p>
    <w:p>
      <w:r>
        <w:t>病害调查与管线探查阶段，对既有路面逐板块进行弯沉检测、裂缝测绘、脱空敲击判断和钻芯取样，绘制病害分布图并分类统计，据此确定处治范围和深度。同步采用地质雷达扫描和人工探坑方式查明地下管线位置、埋深和走向，标注在施工图上，并通知管线产权单位到场确认。管线探查成果形成书面报告，作为路面开挖前置条件。不明管线处在人工揭露前不得采用机械开挖</w:t>
      </w:r>
    </w:p>
    <w:p>
      <w:r>
        <w:t>道路基础处治阶段按处治深度分三级执行：轻度假害仅铣刨面层后罩面；中度假害铣刨面层和上基层后回补ATB-30沥青稳定碎石基层；重度假害（网裂、龟裂严重沉陷）清除面层和上下基层，根据路基密实度检测结果确定加固措施，路基密实度不足时再向下处理15cm，回补级配碎石或水泥稳定碎石。混凝土路面路段（谢家冲巷、苏家巷、652仓库路段）先完成脱空注浆、破损换板和接缝处理，检测弯沉值达标后再加铺沥青面层。回补基层分层摊铺分层碾压，每层厚度不超过15cm，压实度检测随层同步进行</w:t>
      </w:r>
    </w:p>
    <w:p>
      <w:r>
        <w:t>路面面层施工阶段，粘层油喷洒作为沥青面层与基层的过渡关键工序，须在基层清扫洁净并干燥后立即喷洒，喷洒温度170℃至180℃，喷洒量0.4至0.6kg/m²，喷洒后用木屑或洁净砂撒布吸收多余粘层油。SBS改性沥青混合料到场温度不低于170℃，摊铺温度不低于160℃，初压温度不低于150℃，终压温度不低于90℃。碾压采用双钢轮压路机初压2遍、胶轮压路机复压4至6遍、双钢轮终压2遍的工序组合，碾压速度初压2至3km/h，复压3至5km/h，终压3至6km/h。接缝采用平接缝加热接处理，横向接缝处切割垂直面涂刷粘层油，压路机横向骑缝碾压</w:t>
      </w:r>
    </w:p>
    <w:p>
      <w:r>
        <w:t>附属设施安装与面层施工穿插进行，井盖提升加固在面层摊铺前完成，井周安装防裂钢筋网，用C15混凝土回填至路表下15cm，待混凝土达到设计强度70%后再摊铺沥青面层。侧石更换在面层铣刨后摊铺前完成，侧石背部C20混凝土靠背宽15cm，高度同侧石埋深。路灯基础浇筑与管道预埋在地面基层处治阶段同步施工，灯杆安装和穿线接线在面层施工完成后进行，其施工流程详见照明专项章节。弱电下地管群敷设按“先探管后开挖、当天开挖当天回填”原则执行，管沟开挖必须在面层施工前完成，弱电专项施工方案中明确管群包封、穿线预留和土方回填的具体工序和技术参数，本章仅引用对应专项章节</w:t>
      </w:r>
    </w:p>
    <w:p>
      <w:r>
        <w:t>交通标线恢复在面层施工完成且路面温度降至50℃以下后施划，热熔标线涂料加热温度180℃至220℃，施划厚度1.5至2.0mm，内含反光玻璃珠。导向箭头和文字标记采用预热扫浆后热熔施划，冷却30分钟后恢复交通。标线恢复必须与交通导改方案联动，半幅标线施划完成后立即开放交通并转换施工半幅</w:t>
      </w:r>
    </w:p>
    <w:p>
      <w:r>
        <w:t>验收与开放交通阶段，每条道路施工完成后由项目部组织自检，自检内容覆盖路面压实度、平整度、横坡度、路面与井框高差、标线逆反射系数、路灯照度和接地电阻等全部质量验收指标，自检合格后报监理组织竣工验收。开放交通前须经建设、监理、施工三方现场联合确认，签发开放交通令，未签发前不得撤除围挡和交通管控设施</w:t>
      </w:r>
    </w:p>
    <w:p>
      <w:pPr>
        <w:pStyle w:val="Heading2"/>
      </w:pPr>
      <w:r>
        <w:t>总平面、临设与交通组织：关键工序施工组织与控制节点</w:t>
      </w:r>
    </w:p>
    <w:p>
      <w:r>
        <w:t>本工程施工方案中将以下工序设为关键工序，逐工序设置控制节点和检查表，确保施工质量和安全受控：路面弯沉检测与病害判定、路面铣刨深度控制、ATB-30基层摊铺碾压、粘层油喷洒、SBS沥青罩面摊铺碾压、井周防裂处理、路灯基础接地施工、标线施划和弱电管群敷设</w:t>
      </w:r>
    </w:p>
    <w:p>
      <w:r>
        <w:t>路面弯沉检测在每条道路开工前完成，采用贝克曼梁法或自动弯沉仪进行逐车道逐板块连续检测，检测结果与设计文件中弯沉代表值≤0.2mm、相邻板块弯沉差≤0.06mm的要求对照，不合格板块用红油漆现场标记并编号，纳入病害处治台账。检测完成后48小时内编制弯沉检测报告，绘制弯沉值分布图，报监理审核作为路面处治施工的依据。施工过程中，基层回补完成和面层摊铺完成后分别再次检测弯沉值，形成施工前、施工中、施工后三次弯沉数据闭环</w:t>
      </w:r>
    </w:p>
    <w:p>
      <w:r>
        <w:t>路面铣刨深度按设计文件分4cm和13cm两档，铣刨前在路面上用粉线放出铣刨边界，严格控制铣刨深度误差在±5mm以内。铣刨后裸露基层表面用高压吹风机清扫，清除松动颗粒和浮灰，经监理检查确认后方可进入下道工序。铣刨面需保持干燥，遇降雨须覆盖，雨水浸泡后重新清扫烘干。对铣刨过程中发现的深层病害应立即停止铣刨，重新评估处治深度并调整方案</w:t>
      </w:r>
    </w:p>
    <w:p>
      <w:r>
        <w:t>ATB-30沥青稳定碎石基层摊铺采用沥青摊铺机摊铺，松铺系数通过试验段确定，摊铺温度不低于150℃。碾压采用双钢轮压路机初压、胶轮压路机复压的组合，压实度≥96%（重型击实标准），平整度σ≤1.5mm，每层厚度不超过12cm。层层摊铺层层检测，压实度、厚度、平整度、横坡四项指标同步检查，检查频次每20米设一个检测断面。检测不合格的段落必须及时返工处理</w:t>
      </w:r>
    </w:p>
    <w:p>
      <w:r>
        <w:t>粘层油喷洒前基层表面用高压吹风机彻底清扫并干燥，喷洒采用沥青洒布车，喷洒温度控制在170℃至180℃，喷洒量0.4至0.6kg/m²，喷洒过量处用洁净砂吸收，漏洒处人工补喷。喷洒后30至60分钟自然干燥，特殊气温条件或工期紧张时采用吹风机辅助干燥。粘层油干燥后禁止车辆和行人通行，24小时内必须完成沥青面层摊铺，超过24小时或受污染须重新喷洒</w:t>
      </w:r>
    </w:p>
    <w:p>
      <w:r>
        <w:t>SBS改性沥青面层摊铺控制到场温度、摊铺温度、碾压温度和开放交通温度四个温度节点，每个节点用插入式温度计或红外测温仪检测并记录，每车检测一次到场温度，摊铺过程中每20米检测一次摊铺和碾压温度。摊铺速度控制在2至4m/min，摊铺机料斗保持充足，保证连续摊铺不断料。碾压严格按初压、复压、终压三段接力，每段碾压遍数现场记录，碾压路线错轮宽度不小于20cm。压实度检测按每200m²取一个芯样，用表干法或蜡封法测定密度，压实度≥96%</w:t>
      </w:r>
    </w:p>
    <w:p>
      <w:r>
        <w:t>井周防裂处理在面层摊铺前完成，井周破除旧混凝土范围不小于井框外50cm，破除后安装环形钢筋网（钢筋直径和间距按设计图路施-06要求，并经现场复核后确定），钢筋网保护层厚度不小于5cm，混凝土回填分层捣实，顶部预留沥青面层厚度（13cm或4cm）。混凝土养护不少于7天，检测强度达到设计70%后允许摊铺沥青面层。井盖安装高程在面层摊铺前用水准仪精确放样，保证面层与井框高差≤2mm</w:t>
      </w:r>
    </w:p>
    <w:p>
      <w:r>
        <w:t>路灯基础接地施工与基础混凝土浇筑同步进行，接地极采用镀锌角钢打入深度不小于2.5米，接地干线采用φ12镀锌圆钢焊接引出，接地电阻≤4Ω。基础浇筑前检查地脚螺栓位置、标高和垂直度，浇筑后复查，偏差超过允许值的基础必须凿除重做。TN-S接地系统在电缆敷设完成后全回路检测接地电阻并记录，每盏灯杆逐一测试，不合格灯具不得送电调试</w:t>
      </w:r>
    </w:p>
    <w:p>
      <w:r>
        <w:t>标线施划前路面进行清扫和水洗，干燥后用粉线放出标线位置和线形，热熔釜温度控制在180℃至220℃，施划厚度1.5至2.0mm，玻璃珠撒布均匀嵌于标线表面。标线施划后自然冷却30分钟，检测逆反射系数≥150mcd·lx⁻¹·m⁻²，宽度和厚度抽检20%点位。交通标线施工方案包含热熔与冷涂两种工艺的各自适用范围和气候限制，高温或降雨对标线的附着和反光效果有显著影响，具体质量保证措施详见质量体系章节</w:t>
      </w:r>
    </w:p>
    <w:p>
      <w:r>
        <w:t>弱电管群敷设列为关键工序是因为涉及既有管线保护和沟槽开挖安全。管群施工前必须完成管线探查并形成探查报告，沟槽开挖采用人工为主、机械为辅，距已知管线1.0米范围内严禁机械开挖。沟槽开挖深度和宽度按设计图和管群组合确定，边坡根据土质条件采用放坡或支撑，管群敷设后立即回填并分层夯实，上部包封C20混凝土。沟槽敞口时间不得超过24小时，当日开挖当日必须回填至路基层顶面</w:t>
      </w:r>
    </w:p>
    <w:p>
      <w:pPr>
        <w:pStyle w:val="Heading2"/>
      </w:pPr>
      <w:r>
        <w:t>总平面、临设与交通组织：专项施工方案编制与交底框架</w:t>
      </w:r>
    </w:p>
    <w:p>
      <w:r>
        <w:t>根据本工程施工图纸和施工内容特点，编制以下专项施工方案，分别覆盖各分部工程施工技术、安全、质量和验收要求。专项方案在作业前完成编制、审核、批准和交底，并在施工过程中根据实际情况动态完善。具体编制要求和主要内容如下，施工过程中严格按批准方案执行，不得擅自改变施工工艺和参数</w:t>
      </w:r>
    </w:p>
    <w:p>
      <w:r>
        <w:t>路面铣刨与罩面专项施工方案覆盖步行街后街、福临街、衣铺巷、新城路北段、广厦新村出入口五条沥青路面改造道路，包含铣刨机选型与作业参数、铣刨深度分层控制、清扫与粘层油喷洒工序衔接、SBS改性沥青到场温度控制、摊铺速度和碾压机械组合、接缝处理、高温雨季施工预案和试验段总结等章节。方案中明确铣刨深度控制和压实度检测频次，附铣刨罩面工艺流程检查表。试验段参数写入方案，作为大面积施工控制基准</w:t>
      </w:r>
    </w:p>
    <w:p>
      <w:r>
        <w:t>混凝土路面加铺沥青面层专项施工方案覆盖谢家冲巷、苏家巷、652仓库路段三条混凝土路面改造道路，包含既有混凝土路面检测评价、脱空注浆工艺、换板与接缝处理、防反射裂缝措施（抗裂贴施工）、粘层油喷洒、SBS沥青面层摊铺碾压和加铺后弯沉复测等章节。抗裂贴施工前对裂缝进行清洁干燥，采用刷子和吹风机清除缝内杂物和水分，裂缝表面须平整无突起无凹陷，粘贴时环境温度和路面温度满足产品技术条件</w:t>
      </w:r>
    </w:p>
    <w:p>
      <w:r>
        <w:t>ATB-30沥青稳定碎石基层回补专项施工方案适用于所有涉及基层处治的道路路段，包含混合料配合比设计、摊铺厚度分层控制、碾压温度窗口、压实度检测和平整度控制、新旧基层接缝处理和基层弯沉检测等内容。ATB-30最大粒径按设计配合比控制，分层施工的层间结合面喷洒粘层油，碾压完成后及时覆盖土工布保温养护</w:t>
      </w:r>
    </w:p>
    <w:p>
      <w:r>
        <w:t>井周加固与防裂处理专项施工方案覆盖所有道路的检查井和雨水口，编制依据除设计图路施-06外，还须结合现场井盖类型、井身结构和埋深复核设计要求的处理措施。方案章节包括井周破除范围确定、钢筋网加工安装、混凝土回填分层捣实、井盖安装高程放样、与沥青面层同步摊铺衔接和施工后高差检测等控制内容</w:t>
      </w:r>
    </w:p>
    <w:p>
      <w:r>
        <w:t>路灯基础与电缆敷设专项施工方案覆盖状元坡巷、步行街后街、福临街等涉及照明施工的道路，包含路灯基础定位与放样复核、基础开挖尺寸控制、地脚螺栓预埋精度控制、接地极安装与接地电阻测试、电缆穿不锈钢线槽和橡胶减速板组合敷设、灯杆安装垂直度调整、灯具安装防尘防水和配电系统调试等章节。方案中明确灯具防尘防水等级不低于IP65、电气防触电保护等级为I级、LED初始光效≥150lm/W、灯具端电压为额定电压的90%至105%等设计和验收参数。接地系统采用TN-S系统，防雷接地与保护接地共用接地系统，接地干线从路灯电源点引出，所有金属灯杆、构件、灯具外壳、配电及控制箱与接地干线可靠连接，接地电阻满足设计要求</w:t>
      </w:r>
    </w:p>
    <w:p>
      <w:r>
        <w:t>弱电下地专项施工方案覆盖所有涉及弱电管群敷设的道路，包含管线探查方法（地质雷达扫描和人工探坑）、管沟开挖与支护、管群组合敷设与接头处理、包封混凝土浇筑与养护、土方回填压实、既有管线保护和过路穿越节点处理等章节。方案中设定沟槽开口不超过24小时的刚性控制指标，并将弱电管线施工纳入管线产权单位协调和验收程序</w:t>
      </w:r>
    </w:p>
    <w:p>
      <w:r>
        <w:t>交通组织与导改专项方案与本章交通组织内容联动，方案中具体化各条道路交通导改图、围挡和临时设施布置图、行人保障措施、交通引导员布点和夜间照明布置等可操作内容，每条道路形成独立的导行方案卡片</w:t>
      </w:r>
    </w:p>
    <w:p>
      <w:r>
        <w:t>以上所有专项方案编制完成后组织专项技术交底，交底对象包括施工班组长、质量员、安全员和交通引导员，交底内容以方案中的工艺参数、检查节点、应急预案和质量验收标准为重点，交底记录签字归档，作为开工前置条件之一。施工过程中如工艺参数需要调整，必须重新组织交底并更新记录</w:t>
      </w:r>
    </w:p>
    <w:p>
      <w:pPr>
        <w:pStyle w:val="Heading2"/>
      </w:pPr>
      <w:r>
        <w:t>总平面、临设与交通组织：工序交接与施工验收引用</w:t>
      </w:r>
    </w:p>
    <w:p>
      <w:r>
        <w:t>本项目工序交接执行“上道工序未经验收合格，下道工序不得开始”的硬约束，所有工序交接均形成书面记录，由交接双方和监理共同签认。关键工序的交接节点设置为：病害调查与判定→铣刨或破除作业；基层回补完成→粘层油喷洒；粘层油干燥→面层摊铺；面层压实完成、温度降至50℃以下→标线施划；标线干燥→开放交通</w:t>
      </w:r>
    </w:p>
    <w:p>
      <w:r>
        <w:t>病害调查与判定向铣刨或破除作业交接时，须提交完整弯沉检测报告和病害分布图，监理确认病害判定准确、处治范围和深度与设计一致后签发工序交接单，方可开始铣刨或破除。如现场实际病害与设计文件有较大出入，立即启动设计变更程序，设计回复后方可继续施工</w:t>
      </w:r>
    </w:p>
    <w:p>
      <w:r>
        <w:t>基层回补完成向粘层油喷洒交接</w:t>
      </w:r>
    </w:p>
    <w:p>
      <w:pPr>
        <w:pStyle w:val="Heading2"/>
      </w:pPr>
      <w:r>
        <w:t>关键工序技术路线：路面结构处治总体技术路线与工序框架</w:t>
      </w:r>
    </w:p>
    <w:p>
      <w:r>
        <w:t>本工程共涉及步行街后街、福临街、衣铺巷、谢家冲巷、652仓库路段、新城路北段、广厦新村出入口、状元坡巷、苏家巷九条道路，路面处治主要分为三类工艺路线：第一类为现状沥青路面（步行街后街、福临街、衣铺巷、广厦新村出入口、新城路北段）基础处治合格后铣刨罩面，其中步行街后街局部段落铣刨深度按图纸及现场弯沉检测结果分为4cm和13cm两种工况；第二类为现状混凝土路面（谢家冲巷、苏家巷、652仓库路段）基础处治合格后加铺SBS改性沥青面层；第三类为状元坡巷坡道路面病害处治与抗滑面层加铺。所有路面处治工序均须先行完成道路纵断面标高复测、现状横断面放样及1.5%路面横坡校核，并经第三方弯沉检测单位出具检测报告后方可组织施工</w:t>
      </w:r>
    </w:p>
    <w:p>
      <w:r>
        <w:t>路面处治总体工序流程为：施工前准备（交通导改、管线探查、标高复测）→路面病害调查与标记→弯沉及基层密实度复测→分段确定处治深度与范围→铣刨或破除原有结构层→基层病害处治（开窗换填、ATB-30沥青稳定碎石回填或注浆补强）→基层顶面清扫与验收→透层/粘层油喷洒→抗裂贴铺设（裂缝位置）→沥青面层摊铺→碾压成型→井盖调平与井周补强→标线恢复→开放交通前检查。各道路根据其路面类型、破损程度和交通条件在上述总体流程下执行差异化施工参数和验收标准</w:t>
      </w:r>
    </w:p>
    <w:p>
      <w:r>
        <w:t>在基层处治环节，执行分级处治策略：对路面弯沉代表值≤0.2mm且相邻板块弯沉差≤0.06mm、基层密实度满足图纸要求的路段，执行方式一（处理至上基层），铣刨现状13cm沥青面层后回补ATB-30至设计高程，整体铣刨罩面恢复；对基层损坏严重的区域执行方式二（处理至下基层），铣刨面层及上下基层后检测路基密实度，密实度合格路段回填ATB-30分层碾压，密实度不合格路段超挖路基15cm换填级配碎石并压实至重型压实度≥96%；对局部严重网裂、龟裂、沉陷和路框差等病害执行开窗处理，开窗范围比破损边缘外扩30cm，破除至完好结构层顶面，回填ATB-30分层压实，每层压实厚度控制在设计范围，最后整体铣刨罩面。以上处治深度和范围均按图纸《道路施工图设计说明》标注处治方式执行，并依据现场实测弯沉和钻芯结果动态调整，调整结果报建设单位及监理确认后实施</w:t>
      </w:r>
    </w:p>
    <w:p>
      <w:pPr>
        <w:pStyle w:val="Heading2"/>
      </w:pPr>
      <w:r>
        <w:t>关键工序技术路线：沥青路面铣刨与罩面关键工序控制</w:t>
      </w:r>
    </w:p>
    <w:p>
      <w:r>
        <w:t>沥青路面铣刨与罩面是本工程沥青类道路的核心工序。铣刨作业前，施工班组按照病害标记线和事先设定的铣刨深度进行试铣刨，每路段试铣刨长度不少于5米，验证铣刨机刀头状况和铣刨面粗糙度，铣刨面须呈均匀粗糙纹理、无松散剥落、无油污污染，达不到要求的调整刀具排列并更换磨损刀头后重新试刨。试刨合格后按施工分段正式铣刨。铣刨过程中安排测量人员实时监测铣刨深度，每20米检测一次。铣刨产生的废旧沥青混合料统一运输至合法回收场所，夜间运输车辆封闭覆盖，减少噪声和粉尘排放</w:t>
      </w:r>
    </w:p>
    <w:p>
      <w:r>
        <w:t>铣刨完成并清扫后启动粘层油喷洒工序。粘层油采用快裂型改性乳化沥青，喷洒前必须将基层表面浮尘、松散颗粒和积水彻底清除优良，采用大功率吹风机配合清扫进行清洁。喷洒温度控制在设备推荐的温度范围内，喷洒量控制在图纸设计用量范围，采用自动喷洒车均匀喷洒，喷洒范围覆盖与新铺沥青混合料接触的路缘石、雨水进水口、检查井等构筑物侧面。喷洒后静置干燥，底层油干燥时间一般为30至60分钟，潮湿天气或工期紧张时采用吹风机吹干辅助加速。干燥期间严禁车辆和行人通行，安排专人值守防止污染粘层</w:t>
      </w:r>
    </w:p>
    <w:p>
      <w:r>
        <w:t>沥青面层摊铺执行《城镇道路路面设计规范》CJJ 169-2012和《城镇道路工程施工与质量验收规范》CJJ 1-2008。SBS改性沥青混合料到场温度参考设计要求控制，摊铺速度与拌和产量、运输能力和碾压速度匹配，保持连续均匀摊铺。步行街后街、福临街等路段加铺4cm细粒式SBS改性沥青AC-13面层，摊铺采用自动找平摊铺机，纵向接缝采用热接缝。碾压工序分初压、复压和终压三阶段：初压采用双钢轮压路机紧跟摊铺机静压1至2遍，复压采用胶轮压路机或振动双钢轮压路机碾压至规定压实度，终压消除轮迹。碾压温度在各阶段按SBS改性沥青的温度窗口控制，碾压终了温度不得低于规定下限值。压实度采用核子密度仪快速检测，标准密度采用马歇尔试验确定，关键路段辅以钻芯取样验证，芯样空隙率应满足规范要求</w:t>
      </w:r>
    </w:p>
    <w:p>
      <w:r>
        <w:t>对于铣刨13cm的段落，ATB-30沥青稳定碎石基层恢复分层施工，每层松铺系数按试验段确定值控制，每层碾压完成并检测压实度和厚度合格后方可进行下一层施工。ATB-30摊铺温度参照材料设计与现场试验段参数，碾压机组跟随摊铺机进行。650仓库路段等重载节点处的ATB-30基层在材料配比时适当调整级配和沥青用量以提高抗车辙能力，参数须经试验段验证和监理批准</w:t>
      </w:r>
    </w:p>
    <w:p>
      <w:pPr>
        <w:pStyle w:val="Heading2"/>
      </w:pPr>
      <w:r>
        <w:t>关键工序技术路线：混凝土路面加铺沥青层关键工序控制</w:t>
      </w:r>
    </w:p>
    <w:p>
      <w:r>
        <w:t>谢家冲巷、苏家巷和652仓库路段现状为混凝土路面，加铺沥青面层前须完成混凝土路面的全面检测和病害处治。检测内容包括：逐板测量弯沉值（采用落锤式弯沉仪），弯沉代表值≤0.2mm、相邻板块弯沉差≤0.06mm的板块可保留利用；逐板检查板块破损情况，记录脱空、断裂、错台、接缝损坏等缺陷类型和范围；钻芯取样检测基层密实度和厚度。检测完成后出具逐板评估报告，标注需换板、注浆、灌缝和局部挖补的具体桩号和面积</w:t>
      </w:r>
    </w:p>
    <w:p>
      <w:r>
        <w:t>板块脱空处治采用水泥浆灌注工艺：在脱空板块的适当位置布设灌浆孔和排气孔，灌浆孔深穿透基层顶面，灌浆材料参照图纸设计强度等级，灌浆压力控制在下限范围，由低向高压力渐进，以相邻孔出浆或压力达到上限时停止注浆，注浆后封闭孔口并养生。破损失去承载能力的板块整体破除，检查下承层状况，下承层完好者直接重新浇筑混凝土面板，下承层损坏者加深挖除回填至设计基层顶面并压实后重新浇筑。接缝清理后采用道路硅酮密封胶灌注，先用切割机修整缝壁，吹风清理后灌注密封胶，缝表面形成规定厚度的封层。板块间高差大于限值的采用铣刨打磨至平顺</w:t>
      </w:r>
    </w:p>
    <w:p>
      <w:r>
        <w:t>混凝土路面加铺沥青层前的界面处理是防止反射裂缝的关键。混凝土路面完成病害处治后整体进行铣刨拉毛，刨深以去除表面浮浆、形成粗糙面为准。雨水口和检查井周边按图纸路施-06“抗裂贴处理示意图”设置防裂钢筋网补强，尺寸和配筋按图纸执行。混凝土板块接缝和裂缝位置铺设自粘式抗裂贴，施工前须使用刷子和吹风机对裂缝表面进行清洁干燥，确保裂缝表面平整、无突起、无凹陷、无灰尘。抗裂贴从裂缝一端向另一端滚铺粘结，用橡胶锤或压辊压实、排出气泡，搭接长度按产品说明和设计图纸执行。抗裂贴铺设后及时喷洒粘层油并铺筑加铺层，不得裸露过夜</w:t>
      </w:r>
    </w:p>
    <w:p>
      <w:r>
        <w:t>加铺沥青面层采用AC-13 SBS改性沥青混合料，摊铺厚度按图纸加铺厚度执行。652仓库路段起点至终点坡度和弯道位置在摊铺时加强平整度和压实度控制，防止推移和离析。加铺层与旧路构筑物的衔接位置（检查井、雨水口、路缘石）做到嵌缝密实，井周沥青料人工辅助夯实至与路表高差不超过2mm，井盖标高在施工前复测一次、罩面后复验一次并记录</w:t>
      </w:r>
    </w:p>
    <w:p>
      <w:pPr>
        <w:pStyle w:val="Heading2"/>
      </w:pPr>
      <w:r>
        <w:t>关键工序技术路线：侧平石更换与井周补强关键工序控制</w:t>
      </w:r>
    </w:p>
    <w:p>
      <w:r>
        <w:t>步行街后街、福临街、广厦新村出入口等路段更换现状侧石并拆除平石，改造范围以图纸侧石大样图（路施-07）为准。侧石更换工序流程为：定位放线→切割现状路面与侧石接缝→拆除旧侧石及平石→基底清理与整平→铺设水泥砂浆垫层→安装新预制侧石→勾缝与养护→背衬混凝土浇筑→与路面衔接处理。定位放线以道路中心线和高程控制网为基准，顺直段的平直度全站仪检测。砂浆垫层厚度和配合比按图纸及标准规定，侧石顶面高程允许偏差±5mm，相邻侧石高差≤3mm</w:t>
      </w:r>
    </w:p>
    <w:p>
      <w:r>
        <w:t>井盖调平与井周补强是防止路面跳车和早期损坏的关键环节。井盖采用球墨铸铁四防圆形井盖，井盖上按图纸要求成型长沙路灯及市政维护标识和抢修电话。井盖调平工序：破除井周一定范围的旧路面结构层，清掏井筒顶部杂物，检查井圈完好状况，井圈损坏的进行加固或更换；浇筑C15混凝土垫层至路表下15cm标高处；安装井盖并调整高程，使井盖顶面低于待铺沥青面层顶面4cm；井周布设防裂钢筋网，钢筋规格和间距按图纸路施-06执行；首次浇筑至路表下适当位置并振捣密实，预留沥青面层摊铺厚度。沥青面层摊铺后，井周沥青料用平板夯拍实、人工修整至与路面齐平。所有检查井、雨水口均须在摊铺面层前完成高程复测和调整，井周最后一遍碾压前不得开放交通。福临街及谢家冲巷的雨水口须同时完成篦子更换及井室清淤，接入既有排水支管并做水密性试验</w:t>
      </w:r>
    </w:p>
    <w:p>
      <w:pPr>
        <w:pStyle w:val="Heading2"/>
      </w:pPr>
      <w:r>
        <w:t>关键工序技术路线：道路照明及供电系统关键工序控制</w:t>
      </w:r>
    </w:p>
    <w:p>
      <w:r>
        <w:t>步行街后街在保留既有路灯电源回路的基础上更换6米特色景观型路灯；状元坡巷新建单独照明配电柜，电源引自邻近变压器并单独设表计量，灯具端电压控制在额定电压的90%至105%；新城路北段及652仓库路段按图纸完成电缆敷设和路灯基础施工。照明施工工序为：测量定位→基础基坑开挖→接地极安装及接地电阻测试→基础钢筋绑扎与地脚螺栓预埋→模板支设→基础混凝土浇筑→养护→电缆沟开挖→不锈钢线槽安装、电缆敷设→路灯灯杆组立→灯具安装接线→接地系统连接→单灯调试与联合调试→照度与均匀度测量</w:t>
      </w:r>
    </w:p>
    <w:p>
      <w:r>
        <w:t>路灯基础按图纸中6至9米路灯基础图及对应地脚螺栓定位模板施工，基础顶面露出地面高度按图纸控制，法兰盘水平度在浇筑时采用水平尺校核。基础混凝土标号、保护层厚度和养护时间按图纸及规范执行，浇筑后及时覆盖养护。基础接地极采用角钢打入地基，接地电阻实测值须≤1Ω，不满足时增设接地极或采用降阻剂处理，测试合格后方可组立灯杆</w:t>
      </w:r>
    </w:p>
    <w:p>
      <w:r>
        <w:t>电缆线路采用VV-1多芯电缆，路灯井至灯杆断路器采用BVR-3×2.5软铜线，断路器至灯具采用BVVB-3×2.5护套线，电缆规格以图纸材料表为准。电缆敷设方式采用不锈钢线槽外加橡胶减速板组合敷设，过路段线槽按图纸保护措施执行。电缆人孔井设置在管线转角、分支和变更敷设方式处，不得设置在建筑物散水内，检查井采用标准设计井，井盖标识与图集要求一致。道路照明配电系统接地型式采用TN-S系统，防雷接地与保护接地共用接地系统，接地干线从路灯电源点引出，金属灯杆及构件、灯具外壳、配电箱等可导电部分均与接地干线可靠连接，等电位连接在基础和灯具内部分别进行，并做隐蔽验收影像记录</w:t>
      </w:r>
    </w:p>
    <w:p>
      <w:r>
        <w:t>灯具安装要求防尘防水等级不低于IP65，电气部分防触电保护等级为I级，LED初始光效≥150lm/W，灯具光源室与电气室分开，电气底板为一体化可拆卸结构。灯具灯头支架可调节以适应不同功率光源，灯具仰角以设计图纸和现场实测照度复核后确定，避免眩光和光污染。单灯控制系统采用计算机控制及通信网络实现遥控遥测遥信功能，状元坡巷设置半夜灯回路，深夜降低一半功率实现绿色节能运行。调试验收包括：绝缘电阻测试、接地电阻测试、照度标准值及均匀度测试、半夜灯控制功能测试和灯具点灯24小时连续运行无故障记录</w:t>
      </w:r>
    </w:p>
    <w:p>
      <w:pPr>
        <w:pStyle w:val="Heading2"/>
      </w:pPr>
      <w:r>
        <w:t>关键工序技术路线：弱电下地与交通标线恢复工序控制</w:t>
      </w:r>
    </w:p>
    <w:p>
      <w:r>
        <w:t>本工程步行街后街、衣铺巷、谢家冲巷、苏家巷、状元坡巷等路段均涉及弱电下地施工，主要工作量为管群敷设、井室砌筑和既有架空线缆入地。弱电下地工序流程为：既有管线探测与标记→分段路面切割→沟槽开挖→管群垫层施工→管道铺设与包封→检查井砌筑→管道试通与清理→回填与路面恢复→线缆穿敷→割接与拆除。管线探测采用地质雷达和管线探测仪结合人工探坑验证，查明给水、燃气、排水、电力等既有管线的平面位置和埋深，形成管线综合图并由施工人员现场标记，发现与图纸不符的立即暂停并报告建设单位处理</w:t>
      </w:r>
    </w:p>
    <w:p>
      <w:r>
        <w:t>沟槽开挖在探明管线后分段施工，衣铺巷、苏家巷等窄巷采用人工开挖为主，严禁在未探明区域机械开挖。开挖边坡和支撑方式按地勘报告和专项方案执行。管群铺设采用PVC-U双壁波纹管或玻璃钢管，管径和孔数按弱电设计图纸，管道接头处采用橡胶圈密封，管道纵坡≥0.3%。管群外侧及顶面浇筑C20混凝土包封，包封厚度按图纸要求，振捣密实后覆盖养护。检查井按标准图集砌筑或采用预制装配式井室，井底设置集水坑，井盖与周边道路面层平齐。管道回填前完成试通棒或试通球检验并录像存档，回填材料采用砂砾或中粗砂分层夯实，管顶以上50cm内不得使用重型压实设备</w:t>
      </w:r>
    </w:p>
    <w:p>
      <w:r>
        <w:t>路面恢复部分：沟槽回填后基层按原道路结构层恢复，基层材料采用ATB-30或水泥稳定碎石，压实度检测合格后铣刨罩面，接缝处铺设抗裂贴防裂，最后统一铺设沥青面层。架空线缆割接安排在夜间窗口期，提前与通信运营单位协商割接方案，割接前完成新线缆全程测试，割接后及时拆除废旧架空线缆和杆件，恢复城市天际线整洁</w:t>
      </w:r>
    </w:p>
    <w:p>
      <w:r>
        <w:t>交通标线恢复在面层碾压完成、路面温度降至规定温度以下后按图纸《交通标线大样图》（路施-08）和《道路交通标志和标线》GB 5768系列规范实施。步行街后街、福临街、广厦新村出入口、谢家冲巷等道路恢复车道分界线、车道边缘线、导向箭头、人行横道线和停车让行线；新城路北段和状元坡巷同时增设违停抓拍标志牌和禁停标线。标线材料采用热熔反光型涂料，内混玻璃珠含量和面撒玻璃珠规格按规范和设计要求，施工前路面清洁干燥，底漆喷涂均匀，涂膜厚度控制在1.8mm至2.5mm，逆反射系数≥150mcd·lx⁻¹·m⁻²。施划后养护时间根据气温和湿度控制，期间设置锥形桶或警戒线隔离，防止车辆碾压。标线实测逆反射系数和厚度由第三方检测单位在标线施工完成后7天内抽检，不合格段刮除重新施划</w:t>
      </w:r>
    </w:p>
    <w:p>
      <w:pPr>
        <w:pStyle w:val="Heading2"/>
      </w:pPr>
      <w:r>
        <w:t>关键工序技术路线：分路段工序交接与验收路线</w:t>
      </w:r>
    </w:p>
    <w:p>
      <w:r>
        <w:t>本工程九条道路的工序交接执行统一标准，沿“病害处治→基层恢复→井周及附属构筑物→面层摊铺→照明与弱电→标线恢复”主线逐道推进，上一工序须经监理验收签认后方可移交至下一工序。各道路工序验收的主要节点与资料要求如下：路面铣刨完成后由施工班组自检铣刨深度和清洁度并拍照留档，监理抽检合格后签认《铣刨验收记录》；基层处治完成后项目部提出基层验收申请，提交弯沉检测报告和钻芯密实度报告，弯沉代表值和结构层厚度均满足设计要求的由监理签认《基层隐蔽验收记录》；粘层油喷洒及抗裂贴铺设完成后进行表面检查并记录《粘结层检查记录》</w:t>
      </w:r>
    </w:p>
    <w:p>
      <w:r>
        <w:t>沥青面层完工后委托第三方检测单位进行压实度和厚度钻芯取样，提供正式检测报告，平整度用3米直尺或激光平整度仪检测，平整度标准差σ≤1.5mm，井框与路面高差≤2mm，标线逆反射系数≥150mcd·lx⁻¹·m⁻²。照明工程完工后提交绝缘电阻、接地电阻测试报告和照度测试报告，接地电阻≤1Ω，照度及均匀度满足设计文件要求。所有检测数据录入质量管理系统，形成按道路、按桩号可追溯的电子和纸质档案</w:t>
      </w:r>
    </w:p>
    <w:p>
      <w:r>
        <w:t>各道路工序交接时同步提交施工影像资料，影像资料须包含：经纬度水印的施工前后对比照片、关键工序施工过程录像（铣刨、ATB-30摊铺、SBS改性沥青面层摊铺与碾压、粘层喷洒、接地电阻测试、标线施划等）、隐蔽工程三方联签照片。资料归档执行《城镇道路工程施工与质量验收规范》CJJ 1-2008有关施工记录和隐蔽验收的归档要求，竣工资料在分段交验前装订成册并由资料员核对完整性。九条道路独立归档，封皮标注道路名称、起止桩号和归档日期，满足竣工验收和后期管养查阅需求。路基路面交接和照明设施交接等参照同章施工总体部署中的分区移交计划执行，严禁工序未闭合即转入下一步大面积施工</w:t>
      </w:r>
    </w:p>
    <w:p>
      <w:pPr>
        <w:pStyle w:val="Heading2"/>
      </w:pPr>
      <w:r>
        <w:t>专项施工方案深化：施工部署与组织逻辑</w:t>
      </w:r>
    </w:p>
    <w:p>
      <w:r>
        <w:t>长沙市天心区五一商圈老旧街区配套设施改造工程施工总部署遵循“分巷组织、夜间为主、短段流水、保通优先”的原则，将九条道路按所处商圈功能、巷道宽度、交通负荷和既有路面状况划分为三个作业集群，同步推进、动态调配资源。第一集群为步行街后街、福临街、衣铺巷，属商圈核心区背街小巷，以夜间错峰施工为主体组织方式；第二集群为谢家冲巷、广厦新村出入口、状元坡巷、苏家巷，属居民生活巷道和坡道型巷道，以避开早晚居民出行高峰、保障行人安全为核心控制目标；第三集群为652仓库路段和新城路北段，属城市支路通行主段及仓储物流影响路段，采用分幅导改和物流窗口协调的交通组织策略。各道路施工部署均以道路卡片为基准，逐条编制独立的工序排列、资源配置和风险控制清单，禁止以一套部署方案覆盖全部道路</w:t>
      </w:r>
    </w:p>
    <w:p>
      <w:r>
        <w:t>三条集群之间设立统一的项目管理协调中心，负责夜间材料配送调度、交通导改信息发布和应急响应。集群内部根据道路间距和通行干扰程度再划分为若干施工分段，每个分段长度不超过该道路卡片规定的短段长度上限，确保当天开挖、回填、罩面工序能在预定时间内闭合。施工总顺序遵循“先地下后地上、先基层后面层、先排水后照明”的逻辑：每条道路进场后首先完成地下管线探查和弱电管群敷设或保护，随后转入路面结构层处治，最后进行照明设施安装和交通标线恢复。弱电下地、路灯基础和检查井提升等工序统一安排在路面铣刨之前完成，避免面层完成后二次开挖。各分项工程之间的衔接工序和转序验收节点详见本章后续工序交接控制内容</w:t>
      </w:r>
    </w:p>
    <w:p>
      <w:r>
        <w:t>施工时段的分配严格参照各道路卡片中的交通策略执行。步行街后街、衣铺巷、福临街夜间施工时间控制在22:00至次日6:00，白天保留完整的行人通行通道，施工围挡区域次日上午6:00前必须撤除临边障碍并完成清扫；谢家冲巷、状元坡巷、苏家巷施工时段避开居民出行高峰段，白天允许养护作业，机械设备作业安排在上午9:00至下午17:00；652仓库路段和新城路北段因物流车辆和城市通行需求，施工窗口与物流单位协商确定，原则上白天进行半幅导改施工，夜间恢复双边通行或减压通行。所有道路的施工时段计划均按批准方案执行，并依据商圈活动日程、社区通知反馈和交警审批意见进行动态微调</w:t>
      </w:r>
    </w:p>
    <w:p>
      <w:pPr>
        <w:pStyle w:val="Heading2"/>
      </w:pPr>
      <w:r>
        <w:t>沥青路面铣刨与罩面专项施工方案深化</w:t>
      </w:r>
    </w:p>
    <w:p>
      <w:r>
        <w:t>本深化方案以步行街后街、福临街、衣铺巷和广厦新村出入口的既有沥青路面为对象，依据设计图纸路施-04及道路大样图中规定的铣刨厚度分级标准，分两类工况编制针对性施工工艺。第一类工况为路面病害轻微、弯沉值满足规范要求的路段，执行整体铣刨4cm后直接加铺4cm细粒式SBS改性沥青混凝土罩面；第二类工况为路面存在大面积网裂、龟裂、沉陷、修补损坏等病害的路段，须将现状13cm厚面层整体铣刨，检查基层状况并根据破损深度执行局部基础补强或下基层处理，然后用ATB-30沥青稳定碎石恢复基层，最后加铺AC-13 SBS改性沥青面层。两类工况的铣刨深度不得擅自更改，现场按设计图纸和路面弯沉检测结果分段确认，每一分段均须经建设单位、设计单位和监理单位现场复核签署后方可进入铣刨工序</w:t>
      </w:r>
    </w:p>
    <w:p>
      <w:r>
        <w:t>沥青路面铣刨施工前，必须对道路纵断面标高进行复测，并对现状道路横断面进行放样，明确道路横坡，确保路面排水横坡不小于1.5%的设计要求。铣刨采用带自动找平装置的冷铣刨机，铣刨过程中随时抽检铣刨厚度、平整度和槽底松散程度，专人清理槽内残渣和浮尘。铣刨完毕后用高压吹风机或空压机清除槽面尘土和松散颗粒，随即进行粘层油洒布。粘层油采用快裂型乳化沥青，洒布温度、洒布量和破乳时间按批准配合比控制，洒布后设专人巡查防止污染和车辆碾压，确保面层摊铺前粘层完好。对于铣刨后暴露出的裂缝和接缝，根据裂缝宽度分级处治：缝宽大于5mm的裂缝采用开槽灌缝处理，用压力喷嘴将密封胶均匀灌入槽内并在裂缝两侧形成一定宽度的封层；缝宽小于5mm的裂缝在清扫干燥后粘贴抗裂贴，粘贴前使用刷子和吹风机对裂缝进行清洁干燥，确保裂缝表面平整、无突起、无凹陷，抗裂贴铺贴后及时用小型压路机或滚子压实，防止摊铺过程中翘起</w:t>
      </w:r>
    </w:p>
    <w:p>
      <w:r>
        <w:t>SBS改性沥青混合料的生产、运输、摊铺和碾压全过程按设计说明中规定的试验条件进行车辙试验、浸水马歇尔试验等检验，确保混合料性能满足高温稳定性和水稳定性的要求。摊铺温度不得低于设计说明规定的下限温度，摊铺速度与拌和站供料能力匹配，避免停机待料。碾压组合按初压、复压、终压三阶段执行，初压采用双钢轮压路机关闭振动紧跟摊铺机进行，复压采用胶轮压路机搓揉压实，终压用双钢轮压路机消除轮迹。碾压方向由低侧向高侧推进，碾压段落长度与摊铺速度协调，不得在已冷却的路段上反复碾压。接缝处采用平接缝加热接处理，接缝位置错开车轮轮迹集中带，上一段摊铺末端修整垂直，下一段摊铺前对接缝断面涂刷粘层沥青并加热软化，以保证接缝密实度和平整度</w:t>
      </w:r>
    </w:p>
    <w:p>
      <w:pPr>
        <w:pStyle w:val="Heading2"/>
      </w:pPr>
      <w:r>
        <w:t>专项施工方案深化：混凝土路面加铺沥青层专项方案深化</w:t>
      </w:r>
    </w:p>
    <w:p>
      <w:r>
        <w:t>谢家冲巷和苏家巷为现状水泥混凝土路面，须在处治合格后加铺沥青面层。混凝土路面加铺前的处治工作以弯沉检测和破损调查为先导，逐板评定路面结构承载力，划分“可直接加铺”、“基础补强后加铺”和“换板后加铺”三类板单元。弯沉代表值大于0.2mm、相邻板块弯沉差大于0.06mm的板块必须进行处理，具体措施包括板底脱空注浆、破碎板换板、裂缝灌缝和接缝重新填封。板底注浆采用水泥浆或水泥粉煤灰浆，注浆孔按设计图纸或技术复核方案布置，注浆压力控制在地层不产生过度抬升的范围内，注浆后复测弯沉值，确认达到要求后方可转入下一工序。换板施工将破损板块用混凝土切割机切割后破除，清除松散基层后重新浇筑C30混凝土板，养化期满并检测强度达标后再进行表面拉毛处理，保证面层粘结</w:t>
      </w:r>
    </w:p>
    <w:p>
      <w:r>
        <w:t>混凝土路面加铺沥青面层前，对旧水泥板进行铣刨拉毛作业，清除表面浮浆和油污，形成粗糙的粘结表面。所有接缝、裂缝处均加铺防裂贴或聚酯玻纤布，宽度不小于接缝两侧各50cm，压实后无翘边、无气泡。粘层油选用改性乳化沥青，洒布量适当提高以保证与旧水泥板表面的充分粘结。加铺层采用AC-13 SBS改性沥青混凝土，压实标准和验收指标与沥青路面罩面一致。对于坡道段（状元坡巷等），特别加强抗滑表层施工控制，选用高抗滑级配混合料，碾压完成后进行摆式摩擦系数检测，数值不低于45BPN，雨天和路面潮湿状态下暂停加铺施工，已开挖混凝土板块雨前覆盖防雨布</w:t>
      </w:r>
    </w:p>
    <w:p>
      <w:r>
        <w:t>652仓库路段属仓储物流重载路段，混凝土路面加铺前须对仓库出入口转弯区进行重点弯沉复测，不满足承载要求的区段采用下挖换填级配碎石或深层注浆加固处理。路面结构层薄弱处根据设计图纸增设ATB-30沥青稳定碎石基层，分层施工分层碾压，每层压实度经核子密度仪或钻芯法检测合格后再进行下一层施工。重载区域AC-13面层施工后，路面温度降至50℃以下方可开放重车通行，以避免早期车辙形成</w:t>
      </w:r>
    </w:p>
    <w:p>
      <w:pPr>
        <w:pStyle w:val="Heading2"/>
      </w:pPr>
      <w:r>
        <w:t>专项施工方案深化：井周补强与侧平石更换专项方案深化</w:t>
      </w:r>
    </w:p>
    <w:p>
      <w:r>
        <w:t>检查井和雨水口周边是路面早期破损的高发区，本项目所有新建、抬升或原位利用的检查井和雨水口均须进行井周补强处理。井周补强方案参照道路大样图路施-06执行：破除旧井圈及周边50cm范围内原路面结构层，基底清理后安装预制钢筋网片或绑扎钢筋笼，浇筑C15混凝土回填至路表下15cm，混凝土振捣密实后养护至设计强度，随后随沥青面层统一摊铺。井周混凝土回填层与井座之间留有10mm宽伸缩缝，用沥青麻筋填塞，防止温度变形引起面层开裂。井盖采用球墨铸铁四防圆形井盖，井盖安装高程与设计路面高程偏差控制在2mm以内，摊铺完成后用3m直尺检测井周平整度，不合格处立即返工处理。福州街、衣铺巷等商户密集路段的检查井数量相对较多，井周施工须与商户出入口保通协调，每个井周施工完成并养护通过后方可开放局部通行</w:t>
      </w:r>
    </w:p>
    <w:p>
      <w:r>
        <w:t>侧平石更换涉及步行街后街、福临街和广厦新村出入口，原有平石拆除，侧石更换为设计指定规格的预制侧石。侧石安装前先开挖基槽至设计高程，基槽底部铺设C15混凝土垫层，侧石座浆安装，后背用C20混凝土浇筑靠背支撑，后背混凝土高度不低于侧石高度的三分之一。相邻侧石接缝用水泥砂浆勾缝，缝宽均匀一致，线型顺直。侧石安装完成后再进行沥青面层摊铺，保证侧石与面层衔接平顺，高程过渡自然。拆出的旧侧石和平石统一清运出场，可用于临时便道铺设的少量旧料须经监理确认后方可就地利用。侧石更换与井周施工、路灯基础施工存在空间交叉的区段，工序上优先完成井周和路灯基础混凝土浇筑，最后安装侧石，避免重复开挖</w:t>
      </w:r>
    </w:p>
    <w:p>
      <w:pPr>
        <w:pStyle w:val="Heading2"/>
      </w:pPr>
      <w:r>
        <w:t>专项施工方案深化：弱电管群下地与路灯施工专项方案深化</w:t>
      </w:r>
    </w:p>
    <w:p>
      <w:r>
        <w:t>弱电管群下地施工覆盖全部九条道路，其中衣铺巷、状元坡巷和苏家巷因巷道狭窄、浅层管线密集，是弱电下地的重点管控段。弱电管群施工前，必须对施工区域内所有地下管线进行物探普查，采用探地雷达结合人工钎探查明管线种类、走向和埋深，绘制管线分布图并在现场进行标记。不明管线处严禁直接动用机械开挖，必须人工揭露，确认管线类型并经产权单位确认后方可继续施工。管沟开挖按照“先探后挖、随挖随支”的原则进行，沟槽宽度和深度按设计图纸或批准专项方案执行，沟壁不稳定时设钢板桩或木板支撑。管群敷设采用PVC或PE管，管口临时封闭，管间用管枕固定，管群外包浇筑C20混凝土进行包封。检查井砌筑时同步预穿预留钢丝或牵引线，方便后续线缆敷设。管沟回填分层夯实，回填材料选用砂砾或碎石土，距路表30cm范围内用与道路结构相同的材料回填并压实，确保路面恢复后不出现不均匀沉降。衣铺巷和苏家巷巷道窄处，管沟开挖当日必须完成管群敷设和回填，不过夜敞口；回填后上部铺设临时钢板以保证商户和居民日间通行</w:t>
      </w:r>
    </w:p>
    <w:p>
      <w:r>
        <w:t>路灯施工以步行街后街、状元坡巷和新城路北段为重点路段。步行街后街更换现有路灯为6米特色景观型路灯，状元坡巷拆除旧灯具并新建照明系统，设置单独照明配电柜，电源引自邻近变压器并单独设表计量。路灯基础按设计图纸施工，基础钢筋笼预埋、地脚螺栓定位和混凝土浇筑均须严格控制，螺栓露出长度和垂直度误差在允许范围内，基础混凝土养护期间设置围挡保护，防止外力扰动。电缆敷设采用VV-1多芯电缆，由路灯井至灯杆断路器采用BVR-3x2.5软铜线，由断路器至灯具采用BVVB-3x2.5护套线，电缆穿不锈钢线槽外加橡胶减速板组合敷设。照明配电系统的接地型式采用TN-S系统，防雷接地与保护接地共用接地系统，金属灯杆及构件、灯具外壳等外露可导电部分均与接地干线可靠连接，接地干线从路灯电源点引出，与路灯基础接地极连接，接地电阻不大于4Ω。照明控制系统采用单灯控制，至深夜后路灯降低一半功率运行，实现节能运行。灯具防护等级不低于IP65，LED初始光效不小于150lm/W，灯具安装前逐批核对技术参数并留存检测报告，不符合参数要求的一律退货更换。同一路段路灯安装完成并经绝缘电阻测试、接地电阻测试和灯具照度测试合格后，方可申请通电调试，调试结果附影像资料归档</w:t>
      </w:r>
    </w:p>
    <w:p>
      <w:pPr>
        <w:pStyle w:val="Heading2"/>
      </w:pPr>
      <w:r>
        <w:t>专项施工方案深化：工序交接与施工验收引用</w:t>
      </w:r>
    </w:p>
    <w:p>
      <w:r>
        <w:t>本工程九条道路均为改造工程，工况差异大，工序交接质量直接影响整体工程质量和工期。工序交接实行“上道工序不合格、下道工序不开工”的硬性停检制度，关键工序交接节点至少包括但不限于：路面弯沉检测与病害评定节点交接至铣刨或处治工序；铣刨清理完成后交接至粘层洒布或抗裂贴铺贴工序；基层恢复或补强完成后交接至面层摊铺工序；面层摊铺完成并温度达标后交接至标线恢复工序；井周混凝土回填完成交接至井盖安装和面层统一罩面工序；路灯基础和电缆敷设完成交接至灯杆安装和系统调试工序。每个交接节点均设专项检查表，检查内容覆盖上一工序的全部质量验收指标，交接双方签字确认，影像资料随检查表同步归档</w:t>
      </w:r>
    </w:p>
    <w:p>
      <w:r>
        <w:t>工序之间的施工间隔时间受到商圈通行恢复要求、居民出行保通和物流车辆通行的严格限制，技术方案中不写死具体时长，但在每段施工前编制段落施工窗口计划，经过交通组织审批后执行。步行街后街和衣铺巷夜间施工段，工序交接和检验必须在当日夜间窗口内完成，不得将未验收的工序留待次日；白天保通时段只能进行养护和不占用路面的附属作业。对于涉及隐蔽验收的工序（如基层处治、ATB-30摊铺、井周钢筋绑扎、管沟回填等），必须于隐蔽前完成验收并拍摄隐蔽影像资料，监理旁站签字，资料不全的不得隐蔽。施工作业与商户、仓库和社区居民的协调联系由专职工序联络员负责，在工序转换带来通行方式变化时，提前通知并在现场设置导向标识和防滑通道，确保工序交接期间行人和车辆的通行安全</w:t>
      </w:r>
    </w:p>
    <w:p>
      <w:r>
        <w:t>施工验收引用以《城镇道路工程施工与质量验收规范》(CJJ 1-2008)为主要依据，结合设计说明中列出的《城市道路工程设计规范》《城镇道路路面设计规范》《城市道路照明工程施工及验收规程》及标志标线设置规范等技术标准执行。铣刨和罩面验收重点控制弯沉值、压实度和路面平整度，井周验收重点控制井框高差和井盖与路面衔接平顺度，路灯验收重点控制接地电阻和照度均匀度。所有分段工程完工后，需经监理单位组织预验收，预验收通过后方可开放交通并转入工程质量保证期管理。具体质量体系、安全体系、环保体系和进度保证体系及验收管理细则详见本技术标对应章节，本章不再展开</w:t>
      </w:r>
    </w:p>
    <w:p>
      <w:pPr>
        <w:pStyle w:val="Heading2"/>
      </w:pPr>
      <w:r>
        <w:t>工序交接与施工验收控制总体原则</w:t>
      </w:r>
    </w:p>
    <w:p>
      <w:r>
        <w:t>本工程包含9条道路的提质改造，涉及路面铣刨罩面、混凝土路面加铺、侧平石更换、井周补强、照明设施完善、弱电下地等多项施工内容，工序间交叉频繁，专业接口复杂。为保证各工序有序衔接和施工质量一次成优，项目部建立以“工序交接检查、隐蔽工程验收、试验检测并行、”为核心的四位一体工序交接与施工验收控制体系，覆盖从施工准备到竣工验收的全过程。工序交接严格执行《城镇道路工程施工与质量验收规范》（CJJ 1-2008）的相关规定，各类验收指标依据设计图纸（路施-03至路施-06、照明施工图、弱电下地施工图）及合同技术条款确定。对于图纸中未予明确或设计与现场条件不符的技术参数，必须经过技术复核、专项方案审批和首件工程确认后方可实施</w:t>
      </w:r>
    </w:p>
    <w:p>
      <w:r>
        <w:t>项目部在项目经理部内设置专职质量检查工程师，各施工班组配备兼职质检员，形成项目部—施工队—班组三级工序交接和验收管理网络。每一道工序完成后，先由班组自检并填写工序质量检查记录表，自检合格后报施工队质检员复检，复检合格后再报项目部专职质检工程师组织专检，最后通知监理工程师或建设单位代表进行验收签认。上一道工序未经检验合格并签发工序交接单，下一道工序不得开始施工。隐蔽工程在覆盖前必须完成检验批质量验收，并留存影像资料（含拍摄日期、桩号或部位标识牌）和原始记录。由施工、监理双方共同签字确认后方可隐蔽</w:t>
      </w:r>
    </w:p>
    <w:p>
      <w:r>
        <w:t>针对五一商圈人流密集、夜间施工、分段作业的特殊工况，工序交接验收的时间点和组织形式将做动态调整。夜间沥青摊铺完成后的压实度、平整度和厚度检测，必须在次日上午气温回升前完成数据采集和报告整理，确保当日12:00前获得监理签认，为后续标线施划、开放交通等工序提供依据。井周处理、侧石安装等隐蔽项目，采取分巷、分段报验的方式，每完成一个施工段（20～30米）组织一次交接验收，避免因等待全线统一验收而造成工期延误和交通长期占用。所有工序交接单、隐蔽工程验收记录、试验检测报告和影像资料按道路、桩号和日期流水归档，形成完整的可追溯链</w:t>
      </w:r>
    </w:p>
    <w:p>
      <w:pPr>
        <w:pStyle w:val="Heading2"/>
      </w:pPr>
      <w:r>
        <w:t>工序交接与施工验收控制：路面结构层垂直工序交接与验收控制</w:t>
      </w:r>
    </w:p>
    <w:p>
      <w:r>
        <w:t>路面结构层施工是本次改造的核心内容，其垂直方向涉及旧路面铣刨或破除、基层处治恢复、透层/粘层施工、沥青面层摊铺等逐层递进工序，任何一层质量缺陷都将传导至上一结构层，形成不可逆的质量隐患。针对步行街后街、福临街、衣铺巷等需要铣刨后罩面的路段，铣刨工序完成后即进行铣刨面检查验收，重点检查铣刨深度是否符合设计要求（4cm或13cm），铣刨面是否平整、无松散夹层，清扫是否彻底、无浮尘浮浆。清扫后必须经监理工程师现场检查并签认工序交接单，方可进行下一道粘层油喷洒工序</w:t>
      </w:r>
    </w:p>
    <w:p>
      <w:r>
        <w:t>粘层油喷洒工序同样作为独立工序点进行验收。作业班组喷洒粘层油前须确认下承层验收合格、表面清洁干燥、环境温度符合要求，喷洒量经试喷确定（图纸设计说明要求参照CJJ 1-2008和设计配合比确定，不得编造确定用量，按经批准的试喷方案和过程称量记录控制）。喷洒后由质检人员检查喷洒均匀性、是否出现流淌或漏喷，并与监理共同签认粘层施工检查记录表，作为沥青面层摊铺的前置条件。在652仓库路段等重载区段，ATB-30沥青稳定碎石基层施工时，每层摊铺碾压完成后必须进行压实度、厚度和纵断高程检测，压实度代表值≥96%，厚度允许偏差按CJJ 1-2008执行，检测合格后填写基层质量检验批验收记录并与监理签认，方可进行上一层施工</w:t>
      </w:r>
    </w:p>
    <w:p>
      <w:r>
        <w:t>对于谢家冲巷、苏家巷等现状混凝土路面加铺沥青面层的路段，工序交接重点在于旧混凝土板处治完成后的全面验收。处治内容包括脱空板注浆、破损板换板、裂缝灌缝和接缝处理，每项处治完成由质检员逐一板块检查并记录处治部位、材料用量、施工方法和完成质量，经监理工程师抽查确认后签发板处治工序交接单。整体板块处治全部验收合格后，方可进行铣刨拉毛、清扫和后续粘层/面层施工。弯沉检测作为路面结构承载能力的关键指标，须在旧路处治后进行逐板或抽样检测，实测弯沉代表值不大于0.2mm，相邻板块弯沉差小于0.06mm，不合格板块必须返工处治，重新检测合格后方可转入下一工序</w:t>
      </w:r>
    </w:p>
    <w:p>
      <w:pPr>
        <w:pStyle w:val="Heading2"/>
      </w:pPr>
      <w:r>
        <w:t>工序交接与施工验收控制：道路工程与照明工程工序交接控制</w:t>
      </w:r>
    </w:p>
    <w:p>
      <w:r>
        <w:t>本工程9条道路中，步行街后街、福临街、状元坡巷等同步实施路灯更换或新建，照明设施施工与道路面层施工之间存在复杂的工序交接和成品保护关系。照明工程的工序交接控制以“先地下、后地上，先基础、后安装，先暗敷、后明装”为原则，路灯基础施工、电缆排管敷设和接地装置安装必须在道路基层施工前完成，避免道路面层成型后再进行开挖破坏</w:t>
      </w:r>
    </w:p>
    <w:p>
      <w:r>
        <w:t>路灯基础施工工序交接控制点包括：基础坑位放样复核（与道路平面和高程系统闭合）、基础坑槽开挖尺寸与基底承载力验收、钢筋笼和预埋地脚螺栓安装定位检查、混凝土浇筑与振捣控制、基础顶面高程复核。基础混凝土强度达到设计要求的80%以上，且基础顶面高程偏差控制在±5mm以内，经监理工程师验收签认后，方可回填夯实和交付道路施工班组进行基层及面层施工。在路灯基础施工与道路面层工序冲突的路段，建立联合交接验收制度：道路施工摊铺沥青面层前，照明施工队须书面告知已完工基础位置和高程、电缆过路预埋管端口位置及保护措施，经道路施工队确认签收后方可摊铺；摊铺完成后，照明施工队在安装灯杆和灯具时，必须对已完工面层采取垫板防护，电焊作业设置防火挡板，杜绝沥青面层烧伤或污染</w:t>
      </w:r>
    </w:p>
    <w:p>
      <w:r>
        <w:t>电缆敷设与道路施工的工序衔接同样纳入交接控制。电缆穿不锈钢线槽敷设时，线槽安装必须与侧平石或路面结构层施工同步进行，线槽安装完成并经外观和防水检查合格后，由道路施工队负责上部减速度板覆盖和两侧保护。电缆穿管和接线井施工在路面铣刨前必须完成并回填压实，回填密实度经检测不低于设计要求，检查井井盖临时覆盖保护。路面面层摊铺后，再进行井盖最终调平和固定，确保井盖与路面高差不超过2mm</w:t>
      </w:r>
    </w:p>
    <w:p>
      <w:pPr>
        <w:pStyle w:val="Heading2"/>
      </w:pPr>
      <w:r>
        <w:t>工序交接与施工验收控制：弱电下地与其他专业工序交接验收</w:t>
      </w:r>
    </w:p>
    <w:p>
      <w:r>
        <w:t>弱电下地施工涉及管沟开挖、管群敷设、井室砌筑、穿线预留和路面恢复等多道工序，且与道路、排水、照明等专业存在空间交叉，工序交接控制尤为重要。项目部在弱电下地施工前，须组织道路、排水、照明等专业进行联合现场放样和管线会签，明确各专业管线走向、交叉位置和避让方案，形成管线综合布置图并由各施工队技术负责人签字确认。管沟开挖工序开工前，必须取得地下管线探查成果和会签确认单，明确既有给水、燃气、电力、通信等管线的实际位置和保护要求</w:t>
      </w:r>
    </w:p>
    <w:p>
      <w:r>
        <w:t>管沟开挖与回填工序实行“按段报验、当日闭合”的控制方式。每开挖完成一个施工段（衣铺巷、苏家巷等窄巷为10～15米，谢家冲巷等为20～30米），施工班组自检沟槽截面尺寸、槽底平整度和基底承载力，质检员复检合格后报监理验收签认。管群敷设和包封完成后，进行第二次工序报验，重点检查管群排列、接头密封、包封混凝土厚度和强度。此两道工序验收合格后，立即进行沟槽回填，回填分层厚度不超过20cm，逐层检测压实度，压实度达到路基设计要求，经监理签认回填检查记录后，路面恢复施工队方可接手进行路面结构层施工。严禁沟槽隔夜敞口，确因特殊情况不能当日回填的，必须设置硬质围挡、警示灯和专人值守，并于次日上午优先组织回填验收</w:t>
      </w:r>
    </w:p>
    <w:p>
      <w:r>
        <w:t>弱电井室砌筑与道路路面的工序交接，参照检查井与路面交接程序执行。井室砌筑至路床标高后，先由道路施工队完成井周加固（按路施-06抗裂贴和钢筋补强做法），经联合验收合格后，再由道路施工队统一摊铺沥青面层。面层摊铺完成后，弱电施工队负责井盖精确调平并就位固定，最终高程偏差和井盖与路面高差纳入联合验收</w:t>
      </w:r>
    </w:p>
    <w:p>
      <w:pPr>
        <w:pStyle w:val="Heading2"/>
      </w:pPr>
      <w:r>
        <w:t>工序交接与施工验收控制：关键工序试验检测与验收评定</w:t>
      </w:r>
    </w:p>
    <w:p>
      <w:r>
        <w:t>本工程工序验收所依据的试验检测工作，按照“事前验证、过程抽检、事后评定”的模式组织实施，检测项目和频率不得低于CJJ 1-2008和设计说明的要求。沥青路面铣刨后，在粘层施工前进行铣刨面外观和清扫质量检查，必要时辅以粗糙度检测。沥青混合料到场时逐车检测温度，摊铺过程中按规定频率取样进行马歇尔试验和抽提筛分试验，现场检测压实度、厚度和平整度。混凝土路面加铺前，旧板弯沉检测和注浆效果检测，采用落锤式弯沉仪或贝克曼梁进行，检测结果须经监理工程师签字确认</w:t>
      </w:r>
    </w:p>
    <w:p>
      <w:r>
        <w:t>井周补强和侧石安装的隐蔽验收，重点检查钢筋规格和布置、抗裂贴粘贴质量、混凝土浇筑密实度。抗裂贴施工前，必须确认裂缝表面清洁干燥、无突起无凹陷，粘贴宽度符合设计大样图（路施-06），粘贴完成后由质检员逐缝检查空鼓和翘边情况，合格后填写抗裂贴施工检查记录表并报监理验收。照明工程的质量验收，灯杆及基础接地电阻检测采用接地电阻测试仪进行，实测值不大于4Ω；灯具安装完成后进行照度和均匀度现场测试，照度均匀度不小于0.4；电缆线路在敷设完成后进行绝缘电阻测试和耐压试验，试验合格后填写电气设备交接试验报告并报监理签认</w:t>
      </w:r>
    </w:p>
    <w:p>
      <w:r>
        <w:t>所有试验检测结果必须在24小时内形成书面报告，经质检工程师审核和监理工程师签认后归档。对检测不合格的工序，立即启动不合格品控制程序，分析原因、制订纠偏措施并重新检测，直至合格后方能进入下道工序，相关处置记录完整保存</w:t>
      </w:r>
    </w:p>
    <w:p>
      <w:pPr>
        <w:pStyle w:val="Heading2"/>
      </w:pPr>
      <w:r>
        <w:t>工序交接与施工验收控制：工序资料管理与交工验收移交</w:t>
      </w:r>
    </w:p>
    <w:p>
      <w:r>
        <w:t>工序交接和施工验收控制不仅体现在现场质量把关，还必须有完整的资料管理体系支撑。项目部按照“一路一档”的原则，为9条道路分别建立独立的工序资料台账，台账至少包含：分部分项工程划分表、工序交接单、隐蔽工程验收记录、检验批质量验收记录、分项工程验收记录、关键工序旁站记录、影像资料索引表、试验检测报告汇总表。每条道路的工序资料随施工进度同步生成、同步整理、同步审核，禁止事后补办和涂改原始记录</w:t>
      </w:r>
    </w:p>
    <w:p>
      <w:r>
        <w:t>工序交接单的填写做到信息完整、签字齐全、时限清晰。工序交接单中必须载明交接部位、交接工序名称、上一工序验收结论和下道工序开工条件确认，由移交方班组、接收方班组和质检人员三方签字，监理工程师审核签字后生效。关键工序和隐蔽工程的影像资料，采用统一格式命名（道路名称+桩号+工序名称+拍摄日期），并建立影像资料索引表，便于检索和竣工归档</w:t>
      </w:r>
    </w:p>
    <w:p>
      <w:r>
        <w:t>工程全部完成后，项目部组织各施工队和质检人员进行竣工自检和资料汇总，编制竣工资料目录并报监理审核。竣工验收按照“施工单位自检合格→监理单位组织预验收→建设单位组织正式验收”的程序进行，验收内容包括实体质量检查、竣工资料审查和功能性试验。道路工程进行弯沉、平整度、摩擦系数等实体检测；照明工程进行全负荷亮灯试运行和控制系统功能测试；弱电工程进行管道试通和线缆导通测试。所有验收程序完成后，填写竣工验收报告，经各方签字盖章，办理工程移交手续，形成完整的工序交接与验收控制闭环</w:t>
      </w:r>
    </w:p>
    <w:p>
      <w:pPr>
        <w:pStyle w:val="Heading2"/>
      </w:pPr>
      <w:r>
        <w:t>工序控制与验收节点：工序控制总体架构与验收原则</w:t>
      </w:r>
    </w:p>
    <w:p>
      <w:r>
        <w:t>本项目工序控制遵循“工序交底、过程检查、试验先行、验收闭环”的主线，将九条道路按路面结构特征划分为沥青路面罩面段（步行街后街、福临街、衣铺巷、广厦新村出入口）、混凝土加铺段（谢家冲巷、652仓库路段、苏家巷）和综合整治段（新城路北段、状元坡巷），分别执行独立的工序启动条件、过程控制节点和验收标准。每条道路在开工前须完成基层弯沉复测、路面破损调查和地下管线物探三项前置工作，形成《道路现状检测报告》，经项目技术负责人审批后作为工序启动依据</w:t>
      </w:r>
    </w:p>
    <w:p>
      <w:r>
        <w:t>沥青路面罩面段工序主线为：旧路检测→铣刨清理→基层病害处治→粘层油喷洒→沥青罩面摊铺→碾压成型→标线恢复。混凝土加铺段工序主线为：旧板检测→脱空注浆/换板/灌缝→原板面精铣刨拉毛→应力吸收层/防裂贴铺设→沥青面层摊铺→碾压成型→排水设施恢复。每条工序主线均设置首件验收节点和强制停止点，未经监理工程师签认，不得进入下道工序。路面铣刨深度、基层处治范围、粘层油洒布量、沥青混合料到场温度和碾压遍数等关键参数，均以经批准的专项方案和试验段成果报告为准，禁止凭经验直接施工</w:t>
      </w:r>
    </w:p>
    <w:p>
      <w:r>
        <w:t>本工程涉及多项专业交叉工序（道路与照明、道路与弱电、道路与交通设施），工序交接严格执行《工序交接检查记录》制度。移交方须完成自检并附检测数据，接收方复验合格后双方签认，交接过中发现的缺陷由移交方在限定期限内整改闭环。所有隐蔽工程（基层回填、ATB-30摊铺、粘层油喷洒、井周补强钢筋、电缆沟回填、接地装置）在覆盖前必须经监理旁站验收并留存影像资料，资料至少包含三张带时间水印的不同角度照片和一段不少于30秒的视频记录</w:t>
      </w:r>
    </w:p>
    <w:p>
      <w:pPr>
        <w:pStyle w:val="Heading2"/>
      </w:pPr>
      <w:r>
        <w:t>路面铣刨工序控制与验收节点</w:t>
      </w:r>
    </w:p>
    <w:p>
      <w:r>
        <w:t>路面铣刨工序按“测量放线→切缝→铣刨→清扫→验收”五步流程实施，每段铣刨前必须对原路面纵坡和横坡进行复测，以设计图中1.5%路拱横坡为准，绘制铣刨基准线网格图。铣刨深度严格分区控制：一般罩面区域统一铣刨4cm，局部网裂、龟裂和修补损坏区域按弯沉检测结果确定铣刨13cm至原上基层顶面。铣刨边界沿车道纵向切缝，切缝深度不小于铣刨厚度加1cm，确保接缝垂直整齐。铣刨过程中随时检查铣刨面平整度，3m直尺检测平整度偏差不得大于5mm，超过标准处应立即修整</w:t>
      </w:r>
    </w:p>
    <w:p>
      <w:r>
        <w:t>铣刨完成后立即进行清扫和验收，配备高压吹风机和大功率吸尘车，将铣刨面上的松散粒料、粉尘全部清除至露出清洁骨料面。底层油喷洒前，作业面必须保持干燥、无浮灰，检验方法采用白手套擦拭法——用干燥白手套沿铣刨面推擦1m距离，手套上无明显灰迹即为合格。对于裂缝密集路段，在粘层油喷洒前须完成裂缝的清理和灌缝（或贴抗裂贴），灌缝材料采用改性沥青密封胶，用压力喷嘴将密封胶均匀灌入槽内，灌缝槽宽不小于12mm、深不小于15mm，并在裂缝两侧拖成宽度50mm以上的封层。灌缝完成待密封胶温度降至环境温度后进行粘层油喷洒，间隔时间不少于30分钟，特殊情况经试验确定可用吹风机加速冷却</w:t>
      </w:r>
    </w:p>
    <w:p>
      <w:r>
        <w:t>粘层油采用快裂型乳化沥青，洒布量按设计配合比和试验段成果确定，洒布温度控制在50℃～70℃之间（根据材料性能由试验确定），洒布量偏差不超过±0.05kg/m²。洒布后检查覆盖均匀性，漏洒处须人工补洒，过量积聚处须刮除。粘层油破乳干燥后，用干燥白手套按压测试无拉丝现象，方可进行下道沥青摊铺。粘层油洒布与上层摊铺之间的时间窗口一般控制在4小时以内，超过时限或表面污染须重新洒布</w:t>
      </w:r>
    </w:p>
    <w:p>
      <w:pPr>
        <w:pStyle w:val="Heading2"/>
      </w:pPr>
      <w:r>
        <w:t>工序控制与验收节点：ATB-30沥青稳定碎石基层恢复工序控制</w:t>
      </w:r>
    </w:p>
    <w:p>
      <w:r>
        <w:t>针对步行街后街、652仓库路段等基层病害严重路段，开窗处治后采用ATB-30沥青稳定碎石恢复基层。ATB-30工序执行“原基层清理→透层油洒布→ATB-30摊铺→分层碾压→层间粘层→弯沉检测”的完整流程。原基层清理必须清除所有松散、泥化材料，对下基层顶面进行密实度检测，密实度达不到重型击实标准93%的段落须继续下挖处理至合格层位，下挖区域用级配碎石或素混凝土回填至设计高程下-15cm位置，而后分层铺筑ATB-30</w:t>
      </w:r>
    </w:p>
    <w:p>
      <w:r>
        <w:t>ATB-30分层摊铺厚度按专项方案和技术复核确定（总厚度按照设计图纸中的路面结构大样图路施-03执行），每层压实厚度不得大于10cm，超过10cm时应分层摊铺碾压。摊铺温度不低于140℃，初压开始温度不低于135℃，终压完成温度不低于70℃。碾压组合为双钢轮压路机初压（静压1遍）→胶轮压路机复压（4～6遍）→双钢轮终压（静压1遍），碾压由低侧向高侧推进，相邻碾压带重叠轮宽1/3～1/2。每层碾压完成后，立即进行压实度和厚度检测：钻芯法检测压实度不低于96%，每200m²取芯1个；高程偏差不超过±10mm，平整度偏差不超过5mm</w:t>
      </w:r>
    </w:p>
    <w:p>
      <w:r>
        <w:t>层间设置粘结层（乳化沥青或改性乳化沥青），洒布量以设计配合比为准，保证层间连续粘结。在ATB-30基层与上层SBS改性沥青面层之间，所有接缝位置须热接处理，已冷却的施工缝需涂刷热沥青粘结层。ATB-30基层完工后、面层摊铺前，须进行弯沉代表值检测，弯沉代表值不大于0.2mm作为准予摊铺面层的强制性门槛，不满足要求的板块须钻孔查明原因并补强处理</w:t>
      </w:r>
    </w:p>
    <w:p>
      <w:pPr>
        <w:pStyle w:val="Heading2"/>
      </w:pPr>
      <w:r>
        <w:t>SBS改性沥青面层罩面工序控制与验收节点</w:t>
      </w:r>
    </w:p>
    <w:p>
      <w:r>
        <w:t>SBS改性沥青面层施工是本项目路用性能形成的最后一道关键工序，按“混合料进场验收→摊铺→初压→复压→终压→冷却→检测验收”流程执行。混合料进场温度不低于170℃（具体按配合比设计确定），车辆覆盖保温布，到场后立即检测温度并记录，超过195℃或低于摊铺要求最低温度的混合料一律退场。摊铺采用履带式摊铺机，摊铺速度控制在2～3m/min，连续均匀摊铺，不得随意停机和变速。摊铺机料斗内应保留不少于料斗容量1/3的混合料，防止离析</w:t>
      </w:r>
    </w:p>
    <w:p>
      <w:r>
        <w:t>碾压配置为初压、复压、终压三阶段。初压采用双钢轮压路机紧跟摊铺机静压，初压温度不低于150℃，碾压速度1.5～2km/h；复压在初压后紧跟进行，采用胶轮压路机碾压4～6遍，碾压温度不低于130℃；终压采用双钢轮压路机静压消除轮迹，终压温度不低于90℃。碾压段长度根据气温和风速调整，一般25～35m为一个碾压单元。碾压过程中压路机不应在已完成或正在碾压的路段上转向、掉头或停留，驱动轮面对摊铺机方向。对压路机无法压实的死角，采用小型振动夯板或人工热夯处理</w:t>
      </w:r>
    </w:p>
    <w:p>
      <w:r>
        <w:t>面层接缝处理是罩面耐久性的关键控制节点。横向施工缝采用平接缝，在混合料完全冷却前用3m直尺沿纵向检测端部平整度，不平处切割凿除，下次施工前在切口涂刷热沥青粘结层。纵向接缝采用热接缝，双机梯队作业时后机摊铺的混合料应重叠在前机已铺混合料上5～10cm，随后人工铲走重叠部分，用双钢轮压路机骑缝静压。冷接缝处须提前涂刷粘层沥青</w:t>
      </w:r>
    </w:p>
    <w:p>
      <w:r>
        <w:t>罩面完成冷却后（路面温度降至50℃以下），逐段进行工序验收检测。检测项目包括：压实度（钻芯法，≥96%）、厚度（允许偏差+10mm/-3mm）、平整度（3m直尺检测，σ≤1.5mm）、路拱横坡（1.5%，偏差±0.3%）、井框与路面高差（≤2mm）。上述检测每200m路段至少取样一组，重点路口和仓库出入口加测。全部检测数据填入《SBS改性沥青罩面工序检查表》，附钻芯照片、3m直尺照片，经质检员、施工员和监理工程师三方签认后归档。未达标路段切割返工，重新摊铺至合格</w:t>
      </w:r>
    </w:p>
    <w:p>
      <w:pPr>
        <w:pStyle w:val="Heading2"/>
      </w:pPr>
      <w:r>
        <w:t>混凝土路面加铺工序控制与验收节点</w:t>
      </w:r>
    </w:p>
    <w:p>
      <w:r>
        <w:t>谢家冲巷、652仓库路段和苏家巷需在现状混凝土路面上加铺沥青面层，加铺前混凝土板的稳固性处理决定了整个加铺层的使用寿命。工序控制执行“板底脱空探查→注浆或换板→裂缝与接缝处理→精铣刨拉毛→应力吸收层/防裂贴铺设→粘层→沥青面层摊铺”主线。板底脱空探查采用FWD落锤式弯沉仪配合钻芯，每块板角、板边测点不少于3个，弯沉值大于0.2mm或相邻板块弯沉差大于0.06mm的板判定为脱空板，必须处理</w:t>
      </w:r>
    </w:p>
    <w:p>
      <w:r>
        <w:t>脱空板处理优先采用水泥浆（或聚合物改性水泥浆）注浆。注浆孔布置于板角及板边，每板不少于4个孔，孔径不小于5cm，注浆压力控制在0.5～1.5MPa（根据浆液配比和土层条件由试验段确定），注浆过程中全程监测相邻孔冒浆和板面抬升量，板面抬升量不得大于1mm，出现异常立即停止。注浆完成后封孔养生不少于48小时，养生期禁止通行。对于破损严重、无法注浆恢复的板块，整板凿除换板。换板采用C30混凝土（弯拉强度fm≥4.5MPa），新旧混凝土界面涂刷界面剂，相邻板间设置拉杆或传力杆以保证荷载传递</w:t>
      </w:r>
    </w:p>
    <w:p>
      <w:r>
        <w:t>原混凝土板面的裂缝和接缝处治采用灌缝加贴防裂贴的组合方案。宽度大于6mm的裂缝沿缝开槽至宽12mm、深15mm，高压空气吹净后灌入改性沥青密封胶；全线原有接缝和灌缝处，清洁干燥后粘贴自粘式防裂贴（宽度不小于50cm，以缝为中心对称粘贴），粘贴前用刷子和吹风机清除灰尘，确保缝表面平整无突起、无凹陷。防裂贴粘贴后立即用小平碾或橡皮锤压实，排除气泡，搭接宽度不小于10cm</w:t>
      </w:r>
    </w:p>
    <w:p>
      <w:r>
        <w:t>混凝土板面与沥青面层之间设置应力吸收层，可选用改性沥青砂或高粘改性沥青碎石封层，洒布量和碎石撒布量按设计配比确定。所有加铺面层在应力吸收层完成后24小时内完成摊铺，避免应力吸收层受污染。加铺段的路面弯沉代表值检测作为工序验收的最终判定指标：弯沉代表值≤0.2mm，相邻板块弯沉差≤0.06mm。如仍有超限板块，专项分析原因并报监理审批补强方案，补强完成复测合格后方可撤场</w:t>
      </w:r>
    </w:p>
    <w:p>
      <w:pPr>
        <w:pStyle w:val="Heading2"/>
      </w:pPr>
      <w:r>
        <w:t>工序控制与验收节点：井周补强与侧平石更换工序验收控制</w:t>
      </w:r>
    </w:p>
    <w:p>
      <w:r>
        <w:t>井周补强是本项目消除“井盖跳车”通病的核心工序，贯穿于路面铣刨后、沥青面层摊铺前的关键窗口。工序控制对象包括检查井和雨水口，按道路分类执行不同补强等级：步行街后街、福临街采用整套井周防裂钢筋网加高一圈井圈的加强方案；衣铺巷、广厦新村出入口等采用局部混凝土回填加自粘式防裂贴的常规方案；652仓库路段因重载作用，在井周增设钢筋混凝土加固环，加固环厚度不小于20cm，配筋直径和间距按设计布置</w:t>
      </w:r>
    </w:p>
    <w:p>
      <w:r>
        <w:t>井周补强施工流程为：破除旧井圈及周边松动混凝土→清理基底→安装防裂钢筋网或加固环钢筋→支模→浇筑C15混凝土至设计高程下15cm→养护→涂刷界面粘结剂→随路面统一摊铺沥青面层。破除范围以井框外缘外扩不少于30cm为最小控制线，旧混凝土面必须凿毛并清除松渣，钢筋网放置时保证保护层厚度不小于4cm。混凝土浇筑后覆盖养护不少于7天，在沥青摊铺前24小时须完成所有井周混凝土施工。井周验收记录至少包含破除后基面照片、钢筋绑扎照片、混凝土浇筑过程照片和养护完毕的高程复测数据，井框高程与设计路面高程偏差控制在-2mm～0mm</w:t>
      </w:r>
    </w:p>
    <w:p>
      <w:r>
        <w:t>侧平石更换在路面铣刨后、面层摊铺前实施。拆除原有侧平石时不得扰动路基层，新装侧石采用C30混凝土基座，基座坐浆采用1:3水泥砂浆，侧石安装相邻块高差不得大于3mm，直顺度用20m拉线检查偏差不得超过5mm。侧石外侧靠背混凝土应与侧石同步浇筑，采用C15混凝土，靠背尺寸按设计图执行。侧石安装完毕、靠背混凝土养护3天后方可进行沥青面层摊铺，面层摊铺时侧石采用专用夹具保护，防止沥青料污染</w:t>
      </w:r>
    </w:p>
    <w:p>
      <w:pPr>
        <w:pStyle w:val="Heading2"/>
      </w:pPr>
      <w:r>
        <w:t>工序控制与验收节点：沥青摊铺前作业面联合验收与工序交接</w:t>
      </w:r>
    </w:p>
    <w:p>
      <w:r>
        <w:t>沥青面层摊铺是路面结构层施工的最后一道覆盖工序，在此之前所有前置工序必须完成并通过联合验收。联合验收由项目技术负责人组织，质量员、施工员、测量员、试验员和监理工程师共同参与，对以下七类作业面进行逐项检查并签认《沥青摊铺前作业面联合验收记录表》</w:t>
      </w:r>
    </w:p>
    <w:p>
      <w:r>
        <w:t>第一项，铣刨面清洁度和粗糙度。铣刨面石料裸露率不低于50%，无松散颗粒、泥土和油污，3m直尺检测平整度偏差不大于5mm。第二项，基层或原路面弯沉值。按每车道每20m一个测点进行弯沉检测，所有测点代表值≤0.2mm，相邻板块弯沉差≤0.06mm。第三项，全部井周补强混凝土的强度和井框高程。混凝土强度通过同条件养护试块确认，井框高程逐座复测，偏差控制在-2mm～0mm。第四项，全线纵坡和路拱横坡。采用水准仪全线复测，间隔不超过10m，横坡偏差不大于±0.3%，纵坡须与设计纵断面图吻合。第五项，灌缝和防裂贴施工质量。抽检率30%，检查灌缝饱满度、防裂贴粘贴牢固性和无气泡无翘边情况。第六项，侧平石安装质量和靠背混凝土强度。侧石直顺度、相邻块高差、侧石顶高程均须满足要求。第七项，排水口和边沟过水断面。排水口篦子无堵塞，边沟断面按设计尺寸复核，连接管通畅</w:t>
      </w:r>
    </w:p>
    <w:p>
      <w:r>
        <w:t>联合验收中任一项不合格，立即开具《整改通知单》，明确整改范围和时限，整改完成后由质量员和监理工程师重新核验并签认。所有整改项未闭合前，沥青摊铺设备不得进入该作业面，沥青混合料不得到场。对于谢家冲巷、苏家巷等混凝土加铺段，联合验收增加第八项，即应力吸收层或防裂贴综合检验，且只允许在应力吸收层施工后24小时内启动沥青摊铺，超时须重新进行粘结层喷涂</w:t>
      </w:r>
    </w:p>
    <w:p>
      <w:pPr>
        <w:pStyle w:val="Heading2"/>
      </w:pPr>
      <w:r>
        <w:t>工序控制与验收节点：照明与弱电专业工序控制及验收衔接</w:t>
      </w:r>
    </w:p>
    <w:p>
      <w:r>
        <w:t>道路照明与弱电下地工程的工序控制以“点位复核→基础施工→管线敷设→设备安装→回路调试→系统试运行”为主线，各关键节点设置工序停止点和验收门槛。路灯基础施工前，对设计桩号与现场实际构筑物进行点位复核，遇有地下管线冲突时，移位方案须经设计书面确认，不得随意移动基础位置。基础开挖至设计深度后，对基底承载力进行钎探检测，不满足要求的进行碎石换填或加深处理，换填范围和深度由现场监理确认</w:t>
      </w:r>
    </w:p>
    <w:p>
      <w:r>
        <w:t>路灯基础混凝土浇筑执行C20配比（以设计说明为准），基础预埋螺栓位置偏差不得超过±2mm，基础顶面高程与设计路面高程允许偏差±5mm。混凝土浇筑后养护不少于14天，在强度达到设计值的75%前不得安装灯杆。电缆敷设工序要求不锈钢线槽外加橡胶减速板组合敷设，线槽底部平整，固定点间隔不大于80cm，转弯处采用专用弯头。电缆穿管前进行绝缘测试，穿管后管口封堵防水。接地装置作为隐蔽工程重点控制：金属灯杆、灯具外壳、配电箱外壳的可导电部分均须与接地干线可靠连接，采用TN-S接地系统，独立接地极接地电阻不得大于4Ω，实测超过4Ω时加设降阻剂或增长接地极。状元坡巷独立的照明配电柜须进行绝缘电阻和接地连续性专项检测，检测合格后挂验收合格标识牌</w:t>
      </w:r>
    </w:p>
    <w:p>
      <w:r>
        <w:t>弱电下地工序的管路敷设与道路施工配合紧密：沟槽开挖在道路铣刨后、基层恢复前插入，管群敷设完毕即时回填夯实。检查井（人孔井）砌筑采用MU10砖、M7.5水泥砂浆，井盖选用球墨铸铁四防井盖，井内壁防水砂浆抹面。弱电管线敷设完毕后在穿线前进行通棒试验，人孔井设置不占压建筑物散水。工序交接方面，弱电沟槽回填和路基恢复须经道路施工班组验收，路面弯沉和密实度满足道路设计要求，方可移交道路专业进入基层和面层施工</w:t>
      </w:r>
    </w:p>
    <w:p>
      <w:r>
        <w:t>工序验收记录体系统一采用“一工序一表”制度：路灯基础验收表、电缆绝缘测试报告、接地电阻测试记录、灯具安装检查表、系统通电试运行报告、弱电管群隐蔽验收记录等逐表填写归档。全部照明和弱电系统的工序验收资料在单位工程竣工验收前汇总成册，作为电气分部工程验收的支撑文件。关键工序验收数据（接地电阻、绝缘电阻、照度、均匀度、单灯控制响应时间）必须全部达到设计和规范要求，任一指标不合格必须立即整改，整改完成须重新检测并附复查记录</w:t>
      </w:r>
    </w:p>
    <w:p>
      <w:pPr>
        <w:pStyle w:val="Heading2"/>
      </w:pPr>
      <w:r>
        <w:t>测量校核与施工图核对：施工图全面核对与测量控制网建立</w:t>
      </w:r>
    </w:p>
    <w:p>
      <w:r>
        <w:t>进场后，项目技术负责人立即组织测量、施工、质检和材料人员，对业主提供的全套施工图纸进行系统核对。核对范围涵盖道路平面图（路施-01）、交通工程平面图（路施-02）、路面结构大样图（路施-03）、沥青路面整治结构图（路施-04、05）、抗裂贴处理示意图（路施-06）、侧石大样图（路施-07）、交通标线大样图（路施-08）、标志结构大样图（路施-10）、电视监控及附着式监控柜图（路施-11、12）以及照明供电回路图等，确保图纸版本与合同约定一致，目录与张数齐全</w:t>
      </w:r>
    </w:p>
    <w:p>
      <w:r>
        <w:t>以设计说明明确的技术标准为核对基准，逐项比对九条道路的起止桩号、路幅宽度和路面改造内容。对步行街后街、福临街、衣铺巷、广厦新村出入口等沥青路面路段，重点核对铣刨深度（4cm或13cm）、罩面材料（细粒式SBS改性沥青）和病害处治范围；对谢家冲巷、苏家巷、652仓库路段等混凝土路面路段，重点核对加铺沥青面层前的基层补强方式（ATB-30沥青稳定碎石、局部换板等）。核对中发现图纸标记的管径（DN100、Φ152.4等）与材料表、设备表矛盾时，立即整理成书面疑问，通过技术联系单上报设计、监理和建设单位确认，严禁凭经验施工</w:t>
      </w:r>
    </w:p>
    <w:p>
      <w:r>
        <w:t>测量仪器管理实行台账登记和周期检定制度。投入的全站仪、数字水准仪、GPS-RTK、激光平整度仪、落锤式弯沉仪和地质雷达等设备均具备有效检定证书，每日作业前进行水准仪i角检查、全站仪对中整平校验并记录。控制点移交后，立即对业主提供的平面和高程控制点进行复测，以附合导线网形式联测，平差后点位中误差满足一级导线精度要求，形成控制点复测成果报告，经监理批准后作为施工放样依据</w:t>
      </w:r>
    </w:p>
    <w:p>
      <w:pPr>
        <w:pStyle w:val="Heading2"/>
      </w:pPr>
      <w:r>
        <w:t>测量校核与施工图核对：道路中线加密与纵横断面复测</w:t>
      </w:r>
    </w:p>
    <w:p>
      <w:r>
        <w:t>针对九条道路分布零散、街巷宽窄不一的特征，采取“一条道路、一套控制”的布网方案。步行街后街、福临街等商业街区，控制点布设在建筑物踏步侧面或不影响行人通行的永久结构上，采用不锈钢标心，避免被摊铺机械破坏；谢家冲巷、苏家巷等居住巷道，控制点设在围墙、电杆基座等稳定部位，并设置醒目标识和防护罩。所有控制点每半月复测一次，雨后或扰动后即时复测</w:t>
      </w:r>
    </w:p>
    <w:p>
      <w:r>
        <w:t>道路中线放样采用GPS-RTK与全站仪坐标法相结合。直线段每20米设一个断面桩，曲线段加密至10米，并在人行道边或建筑散水上弹出中线投影线。高程测量采用附合水准路线，每条道路至少布设两个临时水准点，并引测至施工范围外稳固的建筑物基础或桥墩上。针对状元坡巷坡道路段，沿坡面按设计纵坡加密放样高程控制桩，每10米一个断面，标注设计高程与下返数，保证排水边沟和路面径流走向符合设计</w:t>
      </w:r>
    </w:p>
    <w:p>
      <w:r>
        <w:t>原状地面横坡标高的复测是控制加铺厚度和避免路面积水的前置条件。对各条道路的车行道横断面按设计横坡（一般路段1.5%）逐断面放样，实地测量旧路面的高低误差，形成横断面测量成果表。当发现局部路段因旧路沉降导致横坡紊乱或反坡时，立即通知设计单位到场确认，确定是否通过AC-13调平层或局部铣刨改正，避免罩面后仍出现积水</w:t>
      </w:r>
    </w:p>
    <w:p>
      <w:pPr>
        <w:pStyle w:val="Heading2"/>
      </w:pPr>
      <w:r>
        <w:t>测量校核与施工图核对：原路面弯沉与病害复核及施工图调整</w:t>
      </w:r>
    </w:p>
    <w:p>
      <w:r>
        <w:t>铣刨或加铺前，依据设计说明要求进行全路段的弯沉检测和病害调查。对步行街后街、福临街、衣铺巷、广厦新村出入口等沥青路面，采用落锤式弯沉仪按车道每20米一点检测，代表性弯沉值与设计代表值比较，并钻芯取样观察面层、基层状况。对谢家冲巷、苏家巷、652仓库路段等混凝土路面，除弯沉检测外，同步开展板块脱空检测和接缝传荷能力测试，严格按“板弯沉值应小于0.2mm，相邻板块弯沉差小于0.06mm”控制</w:t>
      </w:r>
    </w:p>
    <w:p>
      <w:r>
        <w:t>检测结果形成“原路面弯沉—破损分布图”，直接叠加到施工平面图上。当现场实测弯沉值或破损范围超出施工图标注的病害区域时，例如652仓库路段仓库出入口转弯区弯沉超标，立即扩大开窗检查范围，并对下基层进行钻芯或挖探，明确下基层承载能力，据此提出ATB-30厚度的调整建议和换填深度，报设计签认后实施。谢家冲巷和苏家巷的老旧混凝土板块若有脱空，即使图纸未标注，也按注浆或换板处理</w:t>
      </w:r>
    </w:p>
    <w:p>
      <w:r>
        <w:t>弱电下地和路灯基础的施工图核对，必须与现场管线探查结合。每条道路开工前，组织管线探查组携带地质雷达和管线仪，沿着设计管沟路径进行扫测，明确既有燃气、给水、排水、电力、通信管线的平面位置和埋深。将探查结果绘制成管线综合图，与弱电下地施工图和照明供电回路图叠加比对。当发现图纸中管群位置与既有管线冲突，或路灯基础因地下障碍必须移位时，立即向设计报送移位方案，获取批准后调整电缆路径和灯基坐标，并更新测量放线数据</w:t>
      </w:r>
    </w:p>
    <w:p>
      <w:pPr>
        <w:pStyle w:val="Heading2"/>
      </w:pPr>
      <w:r>
        <w:t>测量校核与施工图核对：分道路施工图核对与现场约束条件复验</w:t>
      </w:r>
    </w:p>
    <w:p>
      <w:r>
        <w:t>将施工图逐道路与道路工程数量表对照，核对铣刨面积、罩面面积、侧石更换长度、井盖提升数量、标线恢复面积等关键工程量。以步行街后街为例，图纸中车行道铣刨4cm后罩面400㎡、铣刨13cm后铺设沥青面层2367㎡，需现场用测距仪和RTK实测，若偏差超过5%，启动量差分析并签认变更。窄幅巷道如衣铺巷宽度4至6米，设计若采用摊铺机施工，但现场机械通行宽度不足，则与监理、建设单位确认采用人工摊铺配合小型压路机方案，并报备专项施工措施</w:t>
      </w:r>
    </w:p>
    <w:p>
      <w:r>
        <w:t>对路灯及照明系统的图纸核对做到逐盏、逐电缆回路。依据照明供电回路清单和平面图，现场核对每个灯杆基础坐标、基础螺栓间距和接地设置条件。状元坡巷照明配电柜引电点位必须与图纸一致，接地电阻预留测试点须明确；步行街后街路灯更换为6米特色景观型路灯，灯杆与行道树、商户招牌的最小距离需实测，避免眩光干扰行人。灯具到场后，逐台核对IP65防护等级标识和厂家提供的LED初始光效检测报告（≥150lm/W），不符要求者退场</w:t>
      </w:r>
    </w:p>
    <w:p>
      <w:r>
        <w:t>交通工程设施图纸核对，包括标线、标志牌和护栏。针对新城路北段增设非机动车道及违停抓拍球机、禁停标志，在路面罩面工序之前，先在路面标出标志基础的预埋法兰位置，与设计平面图及路口视距要求校核，确认不被绿化或已有杆件遮挡。标线恢复的设计方案在开工前用灰度线现场预划，让业主、交警代表现场确认车道布置，最终标线方案以现场签认图为准</w:t>
      </w:r>
    </w:p>
    <w:p>
      <w:pPr>
        <w:pStyle w:val="Heading2"/>
      </w:pPr>
      <w:r>
        <w:t>测量校核与施工图核对：工序交接中的测量控制与资料签署</w:t>
      </w:r>
    </w:p>
    <w:p>
      <w:r>
        <w:t>路面结构层施工实行严格的工序测量交接制度。每道隐蔽工序（路基、下基层、上基层）完成后，必须由测量人员自检高程、平整度、横坡和宽度，形成测量成果报验单，经专业监理工程师复核签署后，方可进入下一道工序。对652仓库路段ATB-30基层，分层摊铺时，每层完成后测量顶面标高，确保结构层厚度和横坡，并逐层进行压实度和弯沉自检，不合格层位不得覆盖上层</w:t>
      </w:r>
    </w:p>
    <w:p>
      <w:r>
        <w:t>井周处理和侧平石安装是路面与排水、照明工程交叉的关键节点。福临街、衣铺巷等路段井盖调平施工中，测量人员在破除旧井圈后，在井筒外侧设置四个高程控制点（十字丝法），以设计路面高程为准，下达C15混凝土找平层和井圈安装的下返高度，确保井盖最终顶面与沥青面层高差控制在2mm以内。工序交接时，由道路施工员和排水施工员联合验收井周支模和钢筋网片位置，并拍照存档，双方在工序交接单上签字</w:t>
      </w:r>
    </w:p>
    <w:p>
      <w:r>
        <w:t>照明和弱电专业人员进入道路工作面时，必须与道路技术人员办理工作面交接。交接内容包含路面标高控制点移交、电缆沟槽平均深度与已敷设管线的空间关系、灯基础法兰面相对于设计路面高程的预抬值等。交接记录附简图和坐标数据，双方签认后各保存一份。当后续工序发现因前工序放线问题导致管线或基础偏移时，依据交接记录追溯责任，并重新进行联合测量纠正</w:t>
      </w:r>
    </w:p>
    <w:p>
      <w:pPr>
        <w:pStyle w:val="Heading2"/>
      </w:pPr>
      <w:r>
        <w:t>测量校核与施工图核对：施工验收引用标准与测量资料闭环</w:t>
      </w:r>
    </w:p>
    <w:p>
      <w:r>
        <w:t>所有道路主体工程的施工验收，均严格执行《城镇道路工程施工与质量验收规范》（CJJ 1-2008）所规定的测量指标和检验频率。压实度采用灌砂法或核子密度仪检测，弯沉检测采用后轴重100kN标准车逐车道检测，代表弯沉值满足设计及规范要求；平整度采用三米直尺或连续式平整度仪检测，标准差控制在1.5mm以内；面层厚度钻芯取样验证，芯样完整记录并归档。以上检测结果均形成正式报告，作为分项工程验收的支撑资料</w:t>
      </w:r>
    </w:p>
    <w:p>
      <w:r>
        <w:t>道路照明分部工程验收时，引用《城市道路照明工程施工及验收规程》（CJJ 89-2012）进行接地电阻、绝缘电阻和照度检测。各灯杆防雷接地电阻实测值不得大于4Ω，TN-S接地系统连通性逐灯测试，照明配电柜进线电缆的绝缘电阻不小于0.5MΩ。照度测量在夜间进行，采用照度计网格式布点，计算平均照度和照度均匀度，满足设计要求。弱电下地管沟回填后，测量回填顶面高程，确保路面恢复后与原路顺接，无沉陷</w:t>
      </w:r>
    </w:p>
    <w:p>
      <w:r>
        <w:t>所有施工测量、工序交接和验收测量资料，按路线分段和桩号顺序装订成册，纳入竣工档案。在竣工图编制阶段，以实测的竣工纵断高程、横断高程、井位坐标、灯杆坐标等数据为依据，如实反映施工过程中的设计变更和现场调整，形成竣工测量图。同时向建设单位移交电子版测量数据和点之记，为今后的道路养护和地下管线运维提供准确的空间信息基准</w:t>
      </w:r>
    </w:p>
    <w:p>
      <w:pPr>
        <w:pStyle w:val="Heading2"/>
      </w:pPr>
      <w:r>
        <w:t>工序交接与成品保护总体管控原则</w:t>
      </w:r>
    </w:p>
    <w:p>
      <w:r>
        <w:t>本工程涉及九条道路的路面结构层处治、侧平石更换、井周补强、交通标线恢复、照明与弱电下地等多专业交叉施工，工序交接与成品保护是保证工程质量和避免返工的核心管理环节。项目部建立以“工序交接验收单”为载体的书面移交制度，每一道工序完成并经自检、专检合格后，由项目部质量技术人员填写《工序交接验收记录表》，经接收工序班组长、监理工程师三方签字确认后方可移交，移交记录同步纳入工程档案归档。所有隐蔽工程在覆盖前必须完成影像资料采集、测量数据记录和签字归档，未经监理验收签认不得进入下一道工序</w:t>
      </w:r>
    </w:p>
    <w:p>
      <w:r>
        <w:t>针对五一商圈老旧街区人流密集、商户林立、通行需求不间断的特殊施工环境，成品保护实行“区域责任制”管理，各施工路段划分成品保护责任区，由该段施工班组长担任成品保护责任人，项目部设置专职成品巡查员每日巡检并形成《成品保护巡检记录》。路面铣刨后未及时摊铺的工作面，当日必须设置临时围挡和警示标识，并安排专人在降雨前铺设防雨篷布；已摊铺沥青面层在温度降至规定的开放通行温度前，严禁任何车辆和行人进入，现场落实硬隔离措施并在两端设置专职看护人员</w:t>
      </w:r>
    </w:p>
    <w:p>
      <w:r>
        <w:t>项目部将成品保护要求纳入每日班前安全技术交底，明确各班组对本工序半成品和相邻工序成品的保护义务，将成品保护绩效纳入班组结算考核，对因保护不当造成成品损坏的，由责任班组承担修复费用并扣减相应绩效分值。同时，与沿线商户、社区居民建立沟通机制，通过告示、微信群等方式提前告知施工时段和保护要求，降低外部人员对成品的无意损坏风险</w:t>
      </w:r>
    </w:p>
    <w:p>
      <w:pPr>
        <w:pStyle w:val="Heading2"/>
      </w:pPr>
      <w:r>
        <w:t>工序交接与成品保护：路面结构层工序间的交接与成品保护</w:t>
      </w:r>
    </w:p>
    <w:p>
      <w:r>
        <w:t>路面铣刨工序向基层处治或粘层摊铺工序移交前，铣刨班组须完成铣刨面的清扫和除尘，采用高压吹风机配合人工清扫清除浮尘和松动颗粒，对铣刨后暴露出的裂缝、坑槽、松散等病害进行标识和拍照，填写《铣刨面验收检查表》，记录铣刨深度、平整度、横坡和病害数据，报项目部质量人员复核签字后移交至基层处治班组。步行街后街、福临街、衣铺巷等路段铣刨4cm或13cm面层后，同步检查既有路面是否存在未探查清楚的隐蔽管线或结构物，发现异常情况立即停工并报业主和设计确认</w:t>
      </w:r>
    </w:p>
    <w:p>
      <w:r>
        <w:t>粘层油洒布完成后是沥青面层成品保护的关键窗口期，粘层油未破乳前严禁任何车辆和人员碾压通行，现场设置“前方施工、禁止通行”标识和反光锥围护，并安排专人值守。ATB-30沥青稳定碎石基层或下面层摊铺完成并经碾压、检验合格后，在温度降至规定值前实施全封闭保护，杜绝施工车辆以外的交通进入。福临街、652仓库路段等存在白天通行需求的路段，必须按半幅施工组织方案设置水马或波形护栏隔离，成品半幅道路设置车挡和导向标识，禁止社会车辆驶入未冷却或未达到开放条件的路面，夜间增设太阳能导向灯和反光警示设施</w:t>
      </w:r>
    </w:p>
    <w:p>
      <w:r>
        <w:t>SBS改性沥青面层罩面完成后的成品保护要求更为严格，终压结束后持续监测路面温度，在温度降至50℃以下且经项目技术人员确认外观无损伤、轮迹和压痕后方可开放交通。开放前由项目部组织沥青班组、交通协管员和监理工程师联合检查罩面完整性、接缝平整度和标线可施工条件，形成《罩面成品保护放行检查表》，各方签字后分段有序解除围挡。对于步行街后街、广厦新村出入口等直接面向商户和小区的路段，开放前还需对路面完成清扫和防滑检查，确保行人通行安全</w:t>
      </w:r>
    </w:p>
    <w:p>
      <w:pPr>
        <w:pStyle w:val="Heading2"/>
      </w:pPr>
      <w:r>
        <w:t>工序交接与成品保护：检查井、雨水口与路缘石成品保护</w:t>
      </w:r>
    </w:p>
    <w:p>
      <w:r>
        <w:t>检查井和雨水口在路面铣刨后就成为突出于路床的孤立构筑物，极易被铣刨机、摊铺机和运输车辆碰撞破坏，必须实施高辨识度防护。所有已铣刨路段暴露的检查井和雨水口，当日用定型钢板覆盖并用膨胀螺栓或钢楔临时固定，钢板边缘设置红色反光条和警示锥。井周开挖进行补强钢筋安装和混凝土回填的作业点，施工完成后用不低于1.8mm厚的镀锌钢板覆盖防护，钢板四周设置缓坡过渡硬橡胶垫块，确保摊铺机和运料车可平稳通过而不损伤井周混凝土。此类防护在沥青面层摊铺前方可移除，移除后立即清理井圈顶面并涂抹界面剂，确保罩面层与井圈的粘结</w:t>
      </w:r>
    </w:p>
    <w:p>
      <w:r>
        <w:t>路缘石和侧石安装完成后是路面结构层碾压和标线施划中易被挤压、污染和刮擦的成品部位，实施双重保护措施。在路缘石安装完毕后立即粘贴防污染胶带，覆盖侧石顶面和车行道一侧立面，胶带宽度不小于15cm，在沥青摊铺和碾压工序全部完成后再统一揭除。同时，在路缘石靠车行道一侧临时设置木质护壁条，防止压路机钢轮直接接触侧石产生啃边和掉角。步行街后街、福临街、广厦新村出入口等需要更换侧石的路段，侧石拆除和新装分日完成，新装侧石砂浆强度未达到设计值的不得进行沥青面层碾压，确需通行的采取在侧石与压路机之间增设橡胶垫隔离的方法，并以“技术复核、专题审批”方式执行</w:t>
      </w:r>
    </w:p>
    <w:p>
      <w:r>
        <w:t>雨水口和排水边沟在路面罩面完成后即进入排水功能成品保护期，安排专人每日巡查清理雨水口周边的散落粒料、标线涂料的滴落污染和绿化泥土，确保雨水口格栅不堵塞。降雨前对各路段雨水口逐个检查并拍照记录，雨后复查排水通畅情况，发现积淤或堵塞立即清掏。状元坡巷、谢家冲巷等坡道和低洼路段，排水设施的成品保护与路面防滑要求联动，确保面层开放使用后不因排水口堵塞导致路面滞水影响行人安全</w:t>
      </w:r>
    </w:p>
    <w:p>
      <w:pPr>
        <w:pStyle w:val="Heading2"/>
      </w:pPr>
      <w:r>
        <w:t>工序交接与成品保护：照明设施与弱电管线成品保护</w:t>
      </w:r>
    </w:p>
    <w:p>
      <w:r>
        <w:t>路灯基础和预埋件在混凝土浇筑并拆模后，立即用定型的钢制或高强度塑料保护罩对地脚螺栓、法兰盘和电缆预留导管端口进行全封闭防护，保护罩外喷涂黄色警示标识并标注“路灯基础，禁止碰撞”。施工区域内未安装灯杆的基础，四周设置1.2m高钢管护栏并悬挂“基础已施工、注意避让”警示牌，夜间加装太阳能警示灯。灯杆到场后暂存于指定堆场，杆体之间用木方或橡胶垫分隔，严禁叠压和刮擦，搬运采用尼龙吊带或软质吊具，不得使用钢丝绳直接勒紧灯杆表面。灯杆安装紧固后，杆体2m高度以下包裹保护膜或泡沫棉，直至工程预验收前再统一拆除清理</w:t>
      </w:r>
    </w:p>
    <w:p>
      <w:r>
        <w:t>路灯电缆敷设和接线完成后，电缆人（手）孔井和接线井井盖先用临时盖板封闭，钥匙由项目部专职电工保管，避免闲杂人员进入和杂物掉入。电缆端头用防水自粘胶带和热缩帽临时密封，防止潮气侵入和昆虫进入。沿线电缆穿管和不锈钢线槽完成的区段，线槽盖板即时封闭并贴警示胶带，禁止在线槽上方堆放材料和停放设备。弱电下地工程要求管群敷设后当日即完成C20混凝土包封和回填，管群两端管口和预留人孔井内的管口全部用专用堵头封堵，管群上方回填层压实度经检测合格后方可移交路面结构层工序。衣铺巷、苏家巷等窄巷弱电管线施工后，沟槽回填面铺设临时通行钢板，保证商户和居民通行，同时保证回填层不受人流踩踏和车辆碾压破坏</w:t>
      </w:r>
    </w:p>
    <w:p>
      <w:r>
        <w:t>照明和弱电系统的成品保护延伸到调试和试运行阶段，调试前对所有配电箱、控制箱加锁并由专职调试人员持钥匙管理，箱体内部张贴接线图和警示标识。状元坡巷独立照明配电柜安装后，即设置防雨罩和围栏，除调试人员外禁止其他人员打开。控制系统、单灯控制器和通信模块完成调试后，对各参数固化和拍照归档，后续任何人未经项目部电气负责人批准不得更改参数。试运行期间，每日对灯具工作状态、接地电阻和漏电保护进行巡检，发现问题即时停机检修，防止故障扩大导致批量灯具或线缆受损</w:t>
      </w:r>
    </w:p>
    <w:p>
      <w:pPr>
        <w:pStyle w:val="Heading2"/>
      </w:pPr>
      <w:r>
        <w:t>工序交接与成品保护：交通标线与安全设施成品保护</w:t>
      </w:r>
    </w:p>
    <w:p>
      <w:r>
        <w:t>热熔型和冷涂型交通标线施划完成后均存在一个固化稳定期，该期间严禁车辆碾压和行人踩踏。热熔标线施工前，提前与路面作业班组对接，确保标线作业面当日未安排清扫、冲洗和其他扰动路面工序。标线施划后，用锥形交通标和警戒带沿标线两侧设置隔离区，隔离范围超出标线边缘0.5m以上，并沿线设置“标线施工，请勿踩踏”告示牌。新城路北段、福临街等通行压力较大的路段，标线施工安排在罩面完成后立即跟进，标线产品选用快干型热熔涂料，干燥时间控制在5分钟以内，施划后快速撤除围挡恢复交通，但仍由交通协管员在通车后首小时内引导车辆避让碾压标线，直至标线完全固化</w:t>
      </w:r>
    </w:p>
    <w:p>
      <w:r>
        <w:t>中央护栏、标志牌立柱和基础同样属于安装后易被碰撞的成品，护栏安装后单元之间立即用连接件锁紧成整体，并逐段检查竖杆垂直度和横杆水平度，发现变形及时校正。护栏端头设置反光防撞桶，护栏基础混凝土未达到设计强度前不得悬挂标志牌和受力构件。标志牌在立柱安装完成并经混凝土强度检验后方可安装，安装时使用吊车和尼龙吊带，牌面安装后立即用保护膜覆盖，直至竣工验收前再去除。电视监控摄像头安装和单体调试完成后，镜头加盖保护罩，支架包裹防雨材料，完成系统联调前保持断电保护状态。新城路北段和状元坡巷的违停抓拍球机和禁停标志牌安装后，安排专人配合交警部门进行设备调试和试运行，调试期间禁止无关人员触碰和调试设备，所有操作记录和参数设置由项目部和技术支持方共同签字存档</w:t>
      </w:r>
    </w:p>
    <w:p>
      <w:pPr>
        <w:pStyle w:val="Heading2"/>
      </w:pPr>
      <w:r>
        <w:t>工序交接与成品保护：交叉施工与竣工前综合成品保护</w:t>
      </w:r>
    </w:p>
    <w:p>
      <w:r>
        <w:t>九条道路施工进入后期，将出现路面罩面、照明调试、弱电接入和交通设施安装等多种工序在同一路段并行或交叉作业的情况，极易造成成品相互污染和损伤。项目部按路段制定《竣工前成品保护专项方案》，对各路段未验收移交的成品进行清单化登记，明确保护措施、保护期限和责任人，每日召开各班组成品保护协调会，动态调配保护和看护力量。各班组在进入已完工作业面施工前，必须向项目部报备作业内容和可能涉及的成品干扰，经项目部协调安排防护措施并通知相关成品责任班组后方可进入</w:t>
      </w:r>
    </w:p>
    <w:p>
      <w:r>
        <w:t>步行街后街、福临街等核心区路段，在路面和交通设施基本完成后，有可能出现弱电接入、商户自用管线接驳等第三方零星作业，此类作业作为成品保护高风险环节予以专项管控。第三方作业单位入场前须与项目部签订成品保护协议，明确损坏赔偿和修复责任，由项目部提供作业面的成品防护清单和示意图，并在施工时派成品巡查员旁站监督。所有在已完工路面进行的开挖、打孔和埋设作业，必须使用专用切割机和钻孔设备，严禁使用风镐和大锤直接击打沥青面层和路缘石，作业后由项目部验收评定并及时修复</w:t>
      </w:r>
    </w:p>
    <w:p>
      <w:r>
        <w:t>项目部在竣工预验收阶段组织各专业班组和成品巡查员进行“成品保护专项检查”，逐条道路对照路面、路缘石、检查井、雨水口、路灯、护栏、标牌和标线等成品清单进行完好性核验，拍摄全景和细节照片，形成《竣工成品保护核验记录》。发现裂纹、划痕、凹陷、污染和缺失的成品，由责任班组限期修复或更换，修复后重新核验签字。该核验记录作为竣工验收资料组成部分，与分部分项验收意见、试验检测报告和监理质量评定同步归档，确保成品保护信息完整可追溯</w:t>
      </w:r>
    </w:p>
    <w:p>
      <w:pPr>
        <w:pStyle w:val="Heading2"/>
      </w:pPr>
      <w:r>
        <w:t>施工验收与移交控制总体原则</w:t>
      </w:r>
    </w:p>
    <w:p>
      <w:r>
        <w:t>本项目施工验收与移交控制按照“工序自检、班组互检、项目专检、监理与建设单位验收确认”四级质量控制程序执行，所有关键工序和隐蔽工程必须在施工过程中形成影像资料和书面验收记录，并经监理工程师签字认可后方可进入下一道工序。验收标准以《城镇道路工程施工与质量验收规范》（CJJ 1-2008）为核心依据，同步引用《城市道路照明工程施工及验收规程》（CJJ 89-2012）、《电气装置安装工程电缆线路施工及验收规范》（GB 50168-2018）等专业验收规范，确保道路工程、照明工程、弱电下地工程等各专业验收有据可查、资料闭合</w:t>
      </w:r>
    </w:p>
    <w:p>
      <w:r>
        <w:t>针对本项目9条道路分散分布于五一商圈核心区域、各自施工条件差异显著的特点，施工验收与移交控制实施“一路一档案”制度。每条道路独立建立工序验收台账，记录铣刨深度、基层处治范围、摊铺温度、压实度检测、弯沉代表值、井框高差、标线逆反射系数、路灯接地电阻等关键技术指标。台账按道路名称、桩号区间、施工日期分组归档，验收资料同步扫描上传至项目管理信息系统，确保建设单位、监理单位和施工方均可实时查阅验收进度和检测结果</w:t>
      </w:r>
    </w:p>
    <w:p>
      <w:r>
        <w:t>验收与移交的最终目标是实现“竣工即交付、交付即达标”。工程实体完成后，项目部组织内部预验收，逐条道路对照设计图纸、工程量清单和质量验收标准进行全面检查，对发现的问题形成整改清单并限期闭环。整改完成后向建设单位提交竣工报验申请，配合组织竣工验收。移交阶段，同步向管养单位提交完整的竣工图、检测报告、设备清单、质保资料和运营维护手册，完成实体移交和资料移交双闭环</w:t>
      </w:r>
    </w:p>
    <w:p>
      <w:pPr>
        <w:pStyle w:val="Heading2"/>
      </w:pPr>
      <w:r>
        <w:t>施工验收与移交控制：路面结构层施工验收控制</w:t>
      </w:r>
    </w:p>
    <w:p>
      <w:r>
        <w:t>路面结构层施工是本项目最核心的验收控制对象，验收控制覆盖病害调查、基层处治、铣刨清理、透层粘层、沥青摊铺和碾压成型全过程。施工前，项目部依据《道路施工图设计说明》和设计图纸（路施-03路面结构大样图、路施-04钢筋混凝土结构大样图、路施-05沥青路面整治结构图、路施-06抗裂贴处理示意图）编制分道路工序验收计划，明确每层的验收项目、检测频次和控制指标。弯沉检测采用贝克曼梁法，弯沉代表值不大于0.2mm，相邻板块弯沉差不大于0.06mm；压实度检测采用钻芯法或核子密度仪，车行道重型压实标准不低于96%</w:t>
      </w:r>
    </w:p>
    <w:p>
      <w:r>
        <w:t>针对步行街后街、福临街、衣铺巷、广厦新村出入口的现状沥青路面，铣刨深度控制为4cm或13cm两种工况，铣刨后必须对下卧层进行弯沉和平整度复测。当发现基层松散、唧泥或弯沉值超限时，扩大铣刨范围进行开窗处治，清除损坏基层后用ATB-30沥青稳定碎石分层回填并碾压密实，每层压实厚度按批准方案控制，逐层检测压实度和弯沉。处治完成后进行整体罩面前的高程复测，确保路面横坡满足1.5%的设计要求，排水顺畅。谢家冲巷、苏家巷的现状混凝土路面，在加铺沥青面层前必须对旧混凝土板块的脱空、破损、接缝损坏进行全面检测，脱空板块注浆处理，破损板块换板修复，接缝清理后灌缝，完成弯沉检测合格后方可喷洒粘层油和摊铺沥青面层</w:t>
      </w:r>
    </w:p>
    <w:p>
      <w:r>
        <w:t>粘层油施工验收重点控制撒布量和破乳干燥状态。粘层沥青采用快裂阳离子乳化沥青，撒布量按批准配合比执行，喷洒后车辆和行人不得通行，破乳干燥后进行外观检查，无堆积、无漏洒、无剥落方可摊铺面层。抗裂贴施工验收控制裂缝清洁度、粘贴平整度和底层油干燥程度。裂缝表面须使用刷子和吹风机清理至无浮尘、无松散颗粒、无突起凹陷，抗裂贴粘贴后压平压实，边缘无翘曲，底层油干燥时间按气温条件控制，特殊情况下采用吹风机加速干燥，干燥后立即进行面层摊铺保护</w:t>
      </w:r>
    </w:p>
    <w:p>
      <w:r>
        <w:t>SBS改性沥青面层摊铺验收控制到场温度、摊铺温度、摊铺速度、碾压组合和接缝质量。混合料到场温度不低于160℃，摊铺温度不低于150℃，初压温度不低于140℃，终压温度不低于90℃，碾压组合为双钢轮压路机初压、胶轮压路机复压、双钢轮压路机终压，碾压遍数按试验段确定的参数执行。压实度检测每2000㎡不少于1点，平整度采用3m直尺检测，标准差σ不大于1.5mm。横向接缝采用平接缝，切缝整齐，涂刷粘层油后加热接缝，碾压密实，接缝处平整度不超过3mm。652仓库路段重载区域增加弯沉复核频次和抗车辙性能检测，路面温度降至50℃以下方可开放交通，确保重载通行不产生早期车辙</w:t>
      </w:r>
    </w:p>
    <w:p>
      <w:pPr>
        <w:pStyle w:val="Heading2"/>
      </w:pPr>
      <w:r>
        <w:t>施工验收与移交控制：检查井与雨水口施工验收控制</w:t>
      </w:r>
    </w:p>
    <w:p>
      <w:r>
        <w:t>检查井和雨水口是道路工程与排水工程的关键交接节点，其验收控制直接关系到路面平整度、行车舒适性和排水功能。本项目步行街后街、福临街、衣铺巷等多条道路均涉及井盖调平和井周加固，验收标准执行设计图纸（路施-06抗裂贴处理示意图中井周钢筋补强构造）和CJJ 1-2008规范要求，井框与路面高差控制在±2mm以内，井盖安装牢固，开启顺畅</w:t>
      </w:r>
    </w:p>
    <w:p>
      <w:r>
        <w:t>井周处理施工验收分为井圈破除、钢筋安装、混凝土回填和面层恢复四个阶段。井圈破除后检查井座基层完整性，如有松动或破损需加深处理；防裂钢筋网安装时验收钢筋规格、搭接长度和保护层厚度，钢筋网中心须与井盖中心重合；混凝土回填采用C30早强混凝土，振捣密实，顶面高程低于路面设计高程15cm，预留沥青面层摊铺厚度；混凝土养护达到设计强度后方可进行面层摊铺。验收时重点检查钢筋网定位照片、混凝土试块强度报告和回填顶面高程测量记录</w:t>
      </w:r>
    </w:p>
    <w:p>
      <w:r>
        <w:t>井盖调平验收在面层摊铺前和摊铺后两次进行。摊铺前验收：井盖座浆料饱满，井盖顶面高程按路面设计横坡推算，单井盖调平精度±1mm；摊铺后验收：井盖与路面高差采用3m直尺沿行车方向检测，不大于2mm，井盖周边沥青面层密实、无开裂、无积水。雨水口验收增加进水口标高和连接管坡度检查，进水口低于路面1cm～1.5cm，连接管坡度不小于1%，排水通畅无堵塞。所有检查井和雨水口验收形成独立记录表，并拍摄井周完工照片存档</w:t>
      </w:r>
    </w:p>
    <w:p>
      <w:r>
        <w:t>652仓库路段和状元坡巷等有重载或排水敏感路段，检查井验收加严控制。井盖承载力等级不低于D400，井圈混凝土回填采用C35早强混凝土，井周2m范围内沥青面层压实度单独检测，确保与重载要求匹配。雨天前集中检查雨水口通水能力和连接管排水状态，清理堵塞物，确保排水系统正常运行。新城路北段增设雨水口和排水管路段，验收时进行通水试验，观察排水出口出水通畅，井内无积水</w:t>
      </w:r>
    </w:p>
    <w:p>
      <w:pPr>
        <w:pStyle w:val="Heading2"/>
      </w:pPr>
      <w:r>
        <w:t>施工验收与移交控制：照明工程验收控制</w:t>
      </w:r>
    </w:p>
    <w:p>
      <w:r>
        <w:t>照明工程施工验收控制覆盖路灯基础、电缆敷设、灯杆安装和系统调试各环节，验收依据引用《城市道路照明工程施工及验收规程》（CJJ 89-2012）和设计图纸（照明供电回路清单、状元坡配电系统图、步行街后街照明平面图等）。灯具参数验收严格对照设计要求：防护等级不低于IP65，电气部分防触电保护等级为I级，LED初始光效不小于150lm/W，灯具光源室与电气室分开，配套镇流器、触发器、电容器与灯具一体化设计。灯杆验收核对规格型号、壁厚、法兰尺寸和热镀锌防腐质量，灯头支架可调节范围满足安装不同功率灯泡的要求</w:t>
      </w:r>
    </w:p>
    <w:p>
      <w:r>
        <w:t>路灯基础验收在基础开挖后、钢筋绑扎后、混凝土浇筑后和回填前四次停检。基础开挖验收检查平面位置、开挖尺寸和基底承载力，平面位置偏差不大于50mm，基底超挖部分用C15混凝土回填；钢筋绑扎验收检查地脚螺栓规格、间距、垂直度和外露长度，螺栓中心距偏差不大于2mm，外露长度偏差不大于5mm；混凝土浇筑验收检查配合比、振捣质量和顶面高程，基础顶面低于设计地面15cm～20cm，预埋穿线管位置准确、管口封堵严密；回填前验收基础混凝土强度（同条件试块强度不低于设计强度的75%）和接地连接板焊接质量</w:t>
      </w:r>
    </w:p>
    <w:p>
      <w:r>
        <w:t>电缆敷设验收重点控制敷设路径、保护措施和接头质量。电缆穿不锈钢线槽外加橡胶减速板组合敷设路段（如步行街后街、福临街），验收检查线槽铺设平整度、减速板贴合紧密程度和线槽内电缆排列整齐度，线槽接头处等电位跨接线连接可靠。电缆排管敷设路段（如状元坡巷），验收检查排管包封混凝土质量、管口封堵和电缆人孔井设置位置，人孔井不应设置在建筑物散水内，井内电缆预留长度满足接线要求。电缆接头验收检查接头防水密封和绝缘电阻，绝缘电阻值用500V兆欧表检测，不小于0.5MΩ。接地系统验收检测接地电阻，采用TN-S接地系统，金属灯杆及构件、灯具外壳、配电箱等设备外露可导电部分均与接地干线可靠连接，接地电阻不大于1Ω</w:t>
      </w:r>
    </w:p>
    <w:p>
      <w:r>
        <w:t>系统调试验收逐灯检查亮灯率、照度均匀度和单灯控制功能。全部灯具安装完成后进行72小时连续试运行，亮灯率应达到100%。照度检测选择夜间进行，照度均匀度不小于0.4，灯具端电压为额定电压的90%至105%范围。单灯控制系统验收检查遥控遥测遥信功能和半夜灯节能运行模式，至深夜后路灯降低一半功率，达到绿色节能目标。状元坡巷照明系统验收增加独立配电柜计量功能和电源引自邻近变压器的接线核查。所有验收检测数据填入道路照明工程质量验收记录表，并录制亮灯运行视频存档</w:t>
      </w:r>
    </w:p>
    <w:p>
      <w:pPr>
        <w:pStyle w:val="Heading2"/>
      </w:pPr>
      <w:r>
        <w:t>施工验收与移交控制：弱电下地与交通设施验收控制</w:t>
      </w:r>
    </w:p>
    <w:p>
      <w:r>
        <w:t>弱电下地工程验收控制遵循“先探管后开挖、管群敷设隐蔽验收、回填前综合检查、路面恢复后复验”的程序。开工前对衣铺巷、苏家巷、谢家冲巷等老旧巷道的既有地下管线进行全面探测，采用地质雷达扫描配合人工钎探，查明管线位置、走向和埋深，绘制管线综合图并报监理审批。验收记录包括探查影像、管线标识和探坑回填状态</w:t>
      </w:r>
    </w:p>
    <w:p>
      <w:r>
        <w:t>管群敷设隐蔽验收包括沟槽开挖、管群排列、包封混凝土和回填土四个停检点。沟槽开挖验收检查基底平整度和承载力，有积水时先排水后验收；管群排列验收检查管材规格、管道间距和接头密封，管道分组绑扎牢固，预留穿线铁丝；包封混凝土验收检查浇筑密实度和顶面高程，包封宽度和厚度符合设计图纸要求；回填土验收分层进行，每层虚铺厚度不超过200mm，压实度不低于道路相应层位要求。检查井和手孔井砌体验收检查井壁垂直度、井底排水坡度和井盖安装质量，井盖采用球墨铸铁四防圆形井盖，印有相关标识和抢修电话</w:t>
      </w:r>
    </w:p>
    <w:p>
      <w:r>
        <w:t>交通设施验收覆盖交通标线、标志牌和中央护栏三部分。交通标线验收按设计图纸（路施-08交通标线大样图）和《道路交通标志和标线》（GB 5768-2009及GB 5768.2-2022）执行，热熔标线检测逆反射系数不小于150mcd·lx⁻¹·m⁻²，标线厚度1.5mm～2.0mm，厚度变异系数不大于10%，标线边缘整齐无毛边，表面无裂纹、气泡和脱落。标志牌验收检查牌面平整度、反光膜等级和安装高度，小型交通标志与路灯共杆的设置路段（如新城路北段），标志安装高度由道路交通工程专业确定，不得遮挡路灯照明。中央护栏验收检查立柱间距、护栏高度和连续安装直线度，护栏底座锚固牢固，反光轮廓标安装位置准确</w:t>
      </w:r>
    </w:p>
    <w:p>
      <w:r>
        <w:t>新城路北段和状元坡巷增设的违停抓拍球机及禁停标志牌单独组织系统调试验收。抓拍球机验收检查图像清晰度、覆盖范围和夜间补光效果，禁停标志牌验收检查位置合规性和反光效果。所有交通设施验收完成后，由交通管理相关部门参与最终确认，确保符合道路交通安全管理要求后方可开放交通</w:t>
      </w:r>
    </w:p>
    <w:p>
      <w:pPr>
        <w:pStyle w:val="Heading2"/>
      </w:pPr>
      <w:r>
        <w:t>施工验收与移交控制：逐道路验收移交组织与资料归档</w:t>
      </w:r>
    </w:p>
    <w:p>
      <w:r>
        <w:t>针对9条道路分散、各自独立成段的特点，验收移交按“成熟一条、验收一条、移交一条”的原则组织。每条道路在全部施工内容完成后3个工作日内完成项目部自检和整改，5个工作日内向监理单位提交分段竣工报验申请。验收时邀请建设单位、监理单位、设计单位和管养单位共同进行现场检查和资料核查，形成分段竣工验收记录，对遗留问题列出清单和整改时限，整改完毕经复验合格后签署移交证书</w:t>
      </w:r>
    </w:p>
    <w:p>
      <w:r>
        <w:t>步行街后街验收移交重点检查夜间施工段面层连续性、中央护栏安装质量和特色景观型路灯（6米）的照明效果，移交前组织全线照明亮灯和监控系统联动测试。福临街验收重点检查半幅施工接缝平整度、井盖调平精度和交通标线逆反射系数，移交时附带球墨铸铁井盖质保书和路灯控制系统操作说明。衣铺巷验收重点检查窄巷弱电管群包封质量、雨水口通水能力和商户门前铺装恢复情况，移交前进行商户回访并确认无遗留问题。苏家巷验收重点检查老旧管线保护效果、路面加铺层附着性和居民门前通道恢复质量</w:t>
      </w:r>
    </w:p>
    <w:p>
      <w:r>
        <w:t>谢家冲巷验收重点检查混凝土路面注浆密实度、加铺沥青面层平整度和居民出行通道安全性，移交时附带混凝土板脱空检测报告和注浆施工记录。652仓库路段验收重点检查重载区域弯沉复核数据、ATB-30基层压实度和仓库出入口转弯区抗车辙性能，移交前组织重载货车通行测试并记录路面状况。新城路北段验收重点检查分幅摊铺接缝、公交站点区域恢复和违停抓拍系统运行，移交时附带系统调试报告和路口标线施划图纸。广厦新村出入口验收重点检查小区出入口路面平滑过渡、临时通道拆除恢复和应急通行保障机制解除确认，移交时取得物业公司和业委会的签认确认。状元坡巷验收重点检查坡段抗滑系数（摆式摩擦系数不小于45BPN）、截水沟排水功能和独立照明配电柜运行，移交前完成雨天排水测试和照度均匀度检测。苏家巷验收检查弱电下地全部完成后路面恢复状态和居民满意度</w:t>
      </w:r>
    </w:p>
    <w:p>
      <w:r>
        <w:t>竣工资料归档按道路名称分别建立完整卷宗，内容包括施工图会审记录、工序验收记录、检测报告、材料设备合格证和质保书、隐蔽工程影像、试验段总结、竣工图、整改闭环记录和移交证书。竣工图根据现场实际施工情况进行如实修编，标明变更部位、变更依据和审批文号。所有资料同步形成电子档案，向建设单位、管养单位和档案管理部门移交，确保后期运维和查阅的需求</w:t>
      </w:r>
    </w:p>
    <w:p>
      <w:pPr>
        <w:pStyle w:val="Heading2"/>
      </w:pPr>
      <w:r>
        <w:t>施工图纸技术复核总体部署与依据</w:t>
      </w:r>
    </w:p>
    <w:p>
      <w:r>
        <w:t>本工程招标阶段提供了包括道路施工图设计说明书、道路平面图、交通工程平面图、路面结构大样图、照明供电回路图、弱电下地施工图等共计18份可用施工图纸。施工图纸覆盖步行街后街、福临街、衣铺巷、谢家冲巷、652仓库路段、新城路北段、广厦新村出入口、状元坡巷、苏家巷共九条改造路段，明确了各路段的路面处治方式、结构层组合、侧平石更换范围、照明设施选型参数和弱电管线敷设要求。投标人在收到中标通知书后，将立即组织技术团队对全部施工图纸进行系统性技术复核，建立复核台账，逐图、逐层、逐参数对标设计说明、路面结构大样图（路施-03）和工程量清单，确认路面铣刨厚度、基层恢复材料规格、沥青混合料配合比范围、井周加固钢筋配置、路灯基础尺寸和电缆截面选型是否与现场条件一致</w:t>
      </w:r>
    </w:p>
    <w:p>
      <w:r>
        <w:t>技术复核的重点包括：原路面实际弯沉值与设计弯沉代表值≤0.2mm、相邻板块弯沉差≤0.06mm的符合性核对；沥青路面病害（网裂、龟裂、沉陷、修补损坏等）范围与图纸标注的开窗处治区域的现场比对；水泥混凝土路面脱空、断板、接缝损坏的逐板调查并与谢家冲巷、苏家巷、652仓库路段设计处治方案进行对照；照明回路接入点、配电柜位置、接地干线引出路径与状元坡路、步行街后街照明系统图的衔接验证；弱电下地管群路由与现状地下管线的交叉冲突排查。复核成果形成《图纸会审与技术复核报告》，经监理和建设单位签认后作为施工依据，任何与现场不符之处均以书面形式提出设计变更或技术核定申请，严禁擅自修改设计参数</w:t>
      </w:r>
    </w:p>
    <w:p>
      <w:r>
        <w:t>根据技术复核结论，投标人将分道路编制《分路段施工技术交底书》，将图纸中的路面结构层组合、铣刨深度、基层补强范围、ATB-30沥青稳定碎石厚度、SBS改性沥青罩面层厚、井周防裂钢筋大样、侧石断面形式、路灯基础地脚螺栓预埋尺寸、电缆穿线槽与橡胶减速板组合敷设方式等关键设计信息，逐一转化为班组可执行、质检可量测、监理可复核的工序控制标准。技术复核成果同时作为施工部署、总平面布置、施工流程编排和关键工序专项方案的共同输入，确保施工全过程与设计文件、规范要求和现场实际的三统一</w:t>
      </w:r>
    </w:p>
    <w:p>
      <w:pPr>
        <w:pStyle w:val="Heading2"/>
      </w:pPr>
      <w:r>
        <w:t>施工图纸技术复核：施工部署与九条道路改造总体组织</w:t>
      </w:r>
    </w:p>
    <w:p>
      <w:r>
        <w:t>本工程施工部署以“分区组织、分路流水、夜间为主、日间恢复”为总原则，将九条道路按区位相邻关系和路面处治类型划分为三个施工片区。第一片区包含步行街后街、福临街、衣铺巷等商圈核心区路段，以沥青路面铣刨罩面和侧平石更换为主，施工时段集中在夜间22:00至次日6:00，日间恢复行人通行和商户营业条件；第二片区包含谢家冲巷、苏家巷、状元坡巷等居民生活巷道，以混凝土路面处治后加铺沥青面层为重点，施工时段避开早晚居民出行高峰，分段短距推进；第三片区包含652仓库路段、新城路北段、广厦新村出入口等交通功能路段和出入节点，以路面结构层修复和交通设施完善为主线，施工时段与仓储物流、公交通行和小区出入高峰错开</w:t>
      </w:r>
    </w:p>
    <w:p>
      <w:r>
        <w:t>各片区内部按照“先地下后地上、先深后浅、先主体后附属”的施工顺序部署工序穿插。地下工序优先安排弱电管群敷设与包封、排水边沟清理和雨水口修复、路灯基础浇筑和电缆预埋，确保回填压实并恢复至路床顶面后再转入路面结构层施工。路面工序按照“病害调查与弯沉检测→基层处治（开窗修复或注浆/换板）→透层/粘层喷洒→下面层摊铺（含ATB-30基层恢复层）→井周加固和侧石安装→面层铣刨或拉毛→SBS改性沥青罩面摊铺→标线恢复”的施工主线组织流水。照明和交通设施工序在面层施工完成后穿插进行，路灯杆安装、电缆接引、单灯控制系统调试和交通标线施划同步收尾。质量检查工序嵌入每道工序的作业循环，上道工序未经检查验收通过，下道工序不得开始</w:t>
      </w:r>
    </w:p>
    <w:p>
      <w:r>
        <w:t>考虑到九条道路分布范围广、施工窗口差异化、机械和人员调配频繁，施工部署建立“项目部—片区施工组—路段作业班组”三级组织。项目部统筹技术复核、测量放样、材料供应、设备调度和对外协调；片区施工组负责本片区内各路段的日作业计划编制、工序衔接、质量检查验收和交通导改组织；路段作业班组按专业划分为铣刨组、摊铺组、井周处理组、侧石安装组、标线组、照明安装组、弱电管线组和保洁恢复组，根据各路段当日作业内容动态组合调配。各路段施工部署和资源配置严格按道路卡片信息独立编制，单路施工方案经项目部技术负责人审批后实施，杜绝一套通用方案覆盖全部九条道路</w:t>
      </w:r>
    </w:p>
    <w:p>
      <w:pPr>
        <w:pStyle w:val="Heading2"/>
      </w:pPr>
      <w:r>
        <w:t>施工图纸技术复核：施工总平面布置与临设组织</w:t>
      </w:r>
    </w:p>
    <w:p>
      <w:r>
        <w:t>本工程施工总平面布置遵循“以路为线、分段布设、动态调配、退场恢复”的原则，结合九条道路的线性分布和商圈、居住区的环境约束，采用分散布置、多点保障的方式组织临时设施。项目部办公地点选址于改造区域中心位置且进出方便的既有建筑或临时租赁场所，设置技术、质量、安全、物资、资料等管理职能办公室，配套设置视频监控中心、标养室和主要材料样品间。各施工片区设置片区临时指挥点，配置移动式集装箱或临时帐篷，作为片区施工组的日间协调、安全交底、小型工器具存放和人员轮休的场所，指挥点位置随施工推进沿路段移动调整</w:t>
      </w:r>
    </w:p>
    <w:p>
      <w:r>
        <w:t>材料堆场和加工场采用“场外集散、场内即用、随运随收”的组织方式。沥青混合料、ATB-30沥青稳定碎石等热拌材料由商品拌和站供应，通过保温运输车按计划时段定点配送至作业面，现场不设热拌站和大型料仓。侧石、平石、井盖、路灯杆、电缆、管材等成品和半成品材料，在场外租赁或自建的中转仓库集中验收、存储和预加工，根据各路段作业计划提前24小时配送至路段临时卸料点。路段临时卸料点设置在施工围挡范围内的不影响行人和车辆通行的区域，面积以满足当日施工用量为上限，随用随清、工完场清。水泥、砂石等零星材料采用袋装或小型容器进场，存放于配备防雨防潮措施的小型集装箱或临时棚内</w:t>
      </w:r>
    </w:p>
    <w:p>
      <w:r>
        <w:t>施工临时用水用电根据各路段实际情况采用就近接入和自备补充相结合的方式。施工用水优先从既有市政给水栓或商户、小区临时接引点取用，用于路基洒水、混凝土养护和清洁降尘；不具备接入条件的路段配备小型洒水车和储水罐车。施工用电在具备接入条件的路段从邻近配电箱或变压器经临时计量电表接引，用于小型电动工具、照明和局部设备供电；状元坡路照明配电柜施工用电可直接从设计指定的邻近变压器临时接引并进行独立计量；移动照明灯车和手持电动工具的局部用电采用小型发电机组作为补充。所有临时用电严格按照TN-S接地系统布设，配备漏电保护器和重复接地</w:t>
      </w:r>
    </w:p>
    <w:p>
      <w:r>
        <w:t>交通导改和围挡设施是施工总平面布置的核心构成。各路段的围挡随施工段落动态设置和转移，围挡采用标准化定型钢制或铝合金拼装式围挡，高度不低于1.8m，底部设置防溢底座，围挡外侧张贴反光警示标识和交通导行公告。施工区域与行人通道之间设置连续硬质隔离，步行通道宽度商圈路段不小于2m、居民区路段不小于1.5m。主要交叉口、居民小区出入口和商户门前设置临时铺板（防滑钢板或高强度纤维板），并安排专职交通引导员值守。项目部设置视频监控中心，对各片区主要作业面和交通节点实时监控，发现围挡移位、通道受阻或交通拥堵立即调度现场整改。临时设施在路段施工完成后3日内完成拆除和场地恢复，清理全部临时材料、设备和垃圾，恢复原有路面、人行道和公共空间原状，并取得业主和社区书面清场确认</w:t>
      </w:r>
    </w:p>
    <w:p>
      <w:pPr>
        <w:pStyle w:val="Heading2"/>
      </w:pPr>
      <w:r>
        <w:t>施工图纸技术复核：路面结构与病害处治方案的技术复核与实施流程</w:t>
      </w:r>
    </w:p>
    <w:p>
      <w:r>
        <w:t>根据施工图纸，本工程九条道路的路面处治分为三大类：第一类为步行街后街、福临街、衣铺巷、广厦新村出入口的现状沥青路面基础处治合格后铣刨罩面，其中步行街后街分别有铣刨4cm后罩面和铣刨13cm后铺设沥青面层两种处理方式；第二类为谢家冲巷、苏家巷的现状混凝土路面基础处治合格后加铺沥青面层；第三类为652仓库路段的现状混凝土路面基础处治合格。技术复核将逐条路段、逐段桩号核实路面处治类型、铣刨深度和结构层组合的现场适应性，重点检查图纸标注的“车行道铣刨4cm后罩面”“车行道铣刨13cm后铺设沥青面层”区域边界是否与现场路面病害调查结果一致，出现局部病害超出图纸标注范围的，及时提出扩大处治范围的变更建议</w:t>
      </w:r>
    </w:p>
    <w:p>
      <w:r>
        <w:t>路面病害处治工序执行“弯沉检测先行、分层处治跟进、逐层验收闭合”的控制程序。先对原路面全幅进行弯沉检测和密实度评估，弯沉代表值大于0.2mm或相邻板块弯沉差大于0.06mm的区段标识为病害区。对病害区根据破损深度和基层状况采用分级处治：面层网裂、轻微车辙区段铣刨原面层4cm并清扫后直接罩面；面层龟裂、沉陷、修补损坏区段铣刨全部面层（约13cm），检查上基层完整性，上基层完好的清理后喷洒粘层油并恢复沥青面层；上基层松散或损坏的，继续向下铣刨至上基层底面并采用ATB-30沥青稳定碎石分层恢复基层后再恢复面层；基层以下路基不密实的，继续下挖至下基层底面以下15cm，采用级配碎石或低剂量水泥稳定碎石换填，分层压实并逐层进行弯沉复测</w:t>
      </w:r>
    </w:p>
    <w:p>
      <w:r>
        <w:t>652仓库路段作为仓储物流车辆通行的重载路段，技术复核中单独针对仓库出入口转弯区、直线重车通行带进行加密弯沉检测和钻芯取样，确认原混凝土路面板底脱空情况和基层承载力。对于弯沉不达标或芯样显示基层松散的区段，执行“下基层开挖换填+沥青稳定碎石基层恢复+SBS改性沥青罩面”的加强处治方案，分层施工厚度和压实遍数按重型压实标准执行，车行道压实度不小于96%。谢家冲巷和苏家巷的混凝土路面加铺前，逐板调查接缝损坏、板角断裂和脱空状况，脱空板块采用水泥浆或高聚物注浆填充，断裂板块局部凿除并重新浇筑C30混凝土板块，接缝处设置防裂贴沿缝铺设，板块间高差大于3mm的铣刨调平后整体拉毛并洒布粘层油，再加铺SBS改性沥青面层</w:t>
      </w:r>
    </w:p>
    <w:p>
      <w:r>
        <w:t>每条道路的路面处治施工前，必须在路段起始端选取长度不小于30m的段落进行试验段施工，试验段内容涵盖铣刨深度控制、粘层油喷洒量（图纸要求的快裂型乳化沥青，喷洒量按批准配合比参数执行）、ATB-30摊铺厚度与压实工艺、SBS改性沥青摊铺温度（到场温度按批准配合比参数执行）、碾压遍数与组合方式。试验段经弯沉、压实度、平整度和构造深度检测合格后，由监理确认施工工艺参数，正式路段严格按试验段确定的工艺参数执行，不得随意调整。施工全过程附带影像资料和检测记录，形成可追溯的路面处治工序档案</w:t>
      </w:r>
    </w:p>
    <w:p>
      <w:pPr>
        <w:pStyle w:val="Heading2"/>
      </w:pPr>
      <w:r>
        <w:t>施工图纸技术复核：检查井与雨水口防裂加固的技术复核与实施控制</w:t>
      </w:r>
    </w:p>
    <w:p>
      <w:r>
        <w:t>施工图纸显示，本工程在车行道范围内分布有大量检查井和雨水口，路面铣刨罩面后井盖高程与路面标高的衔接和井周防裂是影响路面平整度和使用寿命的关键控制点。技术复核阶段对每条道路的检查井、雨水口逐井编号并建立井位登记台账，现场实测井盖现状高程、井圈完好情况和井周路面破损范围，逐井核对图纸中井圈加固大样图（路施-06）的适用性</w:t>
      </w:r>
    </w:p>
    <w:p>
      <w:r>
        <w:t>井周防裂加固执行“先调平后加固、井圈与面层同步施工”的工艺流程。路面铣刨完成后，对检查井井圈周边沥青面层和基层进行破除，破除范围为井圈外缘向外延伸不小于50cm，破除深度至下面层底面或结构层顶面。检查井筒内壁清理干净并湿润后，采用C30混凝土调整井圈顶面高程，使其低于设计面层顶面一个沥青罩面厚度（约4cm），调平混凝土终凝后进行井周防裂钢筋安装。防裂钢筋网按图纸大样图选用HRB400级钢筋，设置于井圈四周的基层顶面，钢筋网覆盖范围超出破除边界不小于15cm，钢筋网与井圈之间采用锚固钢筋可靠连接。钢筋安装完成并经验收后，浇筑C30混凝土井圈加固层，振捣密实并与周边基层齐平。井圈加固混凝土养护不少于7天或强度达到设计值的75%以上方可进行后续施工</w:t>
      </w:r>
    </w:p>
    <w:p>
      <w:r>
        <w:t>沥青面层摊铺前，在井圈加固混凝土顶面和侧壁均匀涂刷粘层油，涂刷范围为井盖投影面积外延30cm，不得遗漏。摊铺沥青混合料时，检查井位置提前做好标识，摊铺机经过井位时控制行进速度，摊铺后人工快速将井盖上的混合料翻松并刮除，随后进行井周人工补料并用热夯或平板夯反复夯实至与周边面层平齐。碾压时，压路机避开井盖直接碾压，井周1m范围内采用小型振动压实机具进行补充压实</w:t>
      </w:r>
    </w:p>
    <w:p>
      <w:r>
        <w:t>井周路面验收执行专项检查标准：井框与路面高差采用3m直尺和塞尺测量，高差不大于2mm；井周2m范围内的路面平整度σ值不大于1.5mm；井周无松散、裂纹和沉降。每条道路的井周处理完成后，项目质检人员逐井检查并拍照存档，形成《检查井/雨水口防裂加固工序检查表》（样板表见本章节附表），经监理工程师抽查确认合格后方可开放交通。井盖最终选用球墨铸铁四防（防盗、防坠落、防位移、防异响）圆形井盖，井盖上铸造长沙市天心区相关标识和抢修电话，井盖安装时配备防坠网并与井圈固定</w:t>
      </w:r>
    </w:p>
    <w:p>
      <w:pPr>
        <w:pStyle w:val="Heading2"/>
      </w:pPr>
      <w:r>
        <w:t>施工图纸技术复核：道路照明系统改建的技术复核与施工控制</w:t>
      </w:r>
    </w:p>
    <w:p>
      <w:r>
        <w:t>道路照明系统改建范围覆盖步行街后街、状元坡巷及部分照度不足路段，涉及现有路灯更换、新建路灯基础和灯杆安装、电缆敷设和控制系统接入等工作内容。根据施工图纸，步行街后街采用6米特色景观型路灯替换原有灯具，状元坡路设置单独照明配电柜，配电柜电源引自邻近变压器并独立设表计量，灯具端电压维持额定电压的90%至105%区间。路灯采用LED光源，初始光效不小于150lm/W，灯具防尘防水等级不低于IP65，电气部分防触电保护等级为I级，配套的镇流器、触发器、电容器与灯具采用一体化设计，光源室与电气室分开布置</w:t>
      </w:r>
    </w:p>
    <w:p>
      <w:r>
        <w:t>技术复核阶段重点核查以下内容：状元坡路照明配电柜电源接入点与图纸“由邻近变压器引来”的对应关系，现场查明邻近变压器的确切位置、可用回路容量和接入路径长度；步行街后街路灯电源能否顺接街道已有的路灯电源回路，已有回路的线径和开关容量是否满足新增路灯总功率要求；各条道路路灯基础的定位坐标与地下管线、行道树、商户出入口和已有构筑物的空间关系，基础开挖不得侵入建筑物散水范围；路灯基础设计图中预埋地脚螺栓的规格、定位尺寸和露出长度，基础底板进入老土深度不小于300mm，硬化路面段基础浇筑前对路基密实度进行检查并记录</w:t>
      </w:r>
    </w:p>
    <w:p>
      <w:r>
        <w:t>路灯基础施工按照“定位放样→沟槽开挖→接地极埋设→基础模板→钢筋笼与地脚螺栓安装→混凝土浇筑→养护→螺栓保护和防腐”的工序实施。每个路灯基础开挖至设计深度后，先打入接地极，接地极采用镀锌角钢或圆钢，埋深和间距依据图纸和规范要求执行，接地电阻初测应满足不大于4Ω的设计要求（正式验收时进行复测）。基础混凝土采用C25级，浇筑时地脚螺栓采用定位模板固定，确保螺栓垂直度和相对位置偏差不超过±2mm，混凝土浇筑后覆盖养护不少于7天。灯杆安装前复测基础平整度和螺栓外露螺纹完好性，灯杆与基础法兰盘之间采用双螺母防松紧固并做防腐处理</w:t>
      </w:r>
    </w:p>
    <w:p>
      <w:r>
        <w:t>电缆敷设严格按“路灯线路采用VV-1多芯电缆，由路灯井至灯杆断路器采用BVR-3x2.5软铜线，由断路器至灯具采用BVVB-3x2.5护套线”的图纸要求执行。主线电缆沿不锈钢线槽外加橡胶减速板组合敷设，线槽埋设深度和线槽接头密封防水处理按批准工艺执行。电缆排管在转角、分支和变更敷设方式处设置电缆人手孔井，手孔井不设置在建筑物散水内。所有金属灯杆、灯具外壳、配电柜金属构件和电缆金属护层均纳入TN-S接地系统，防雷接地与保护接地共用接地网，接地干线从路灯电源点引出并与各基础接地极可靠连接，分支接地线采用PVC绝缘黄绿双色线。灯杆安装完成后灯具逐一进行通电试亮，检查光源启动、照度均匀度、单灯控制器通讯和深夜降功率功能，满足图纸要求的“所有灯具采用单灯控制，至深夜后路灯降低一半功率”的节能运行目标。照明分项验收形成《路灯基础验收表》和《电缆敷设隐蔽验收记录》（样板表见本章附表），接地电阻测试报告和照度检测报告随竣工</w:t>
      </w:r>
    </w:p>
    <w:p>
      <w:pPr>
        <w:pStyle w:val="Heading2"/>
      </w:pPr>
      <w:r>
        <w:t>施工图纸技术复核：弱电下地配合施工的技术复核与管线保护</w:t>
      </w:r>
    </w:p>
    <w:p>
      <w:r>
        <w:t>弱电下地改造覆盖步行街后街、衣铺巷、谢家冲巷、苏家巷等路段，涉及弱电管群开挖敷设、人（手）孔井砌筑、既有弱电线路割接和路面恢复等工作内容。技术复核阶段组织管线探查专项小组，采用地质雷达探测结合人工钎探和管线探测仪，对弱电下地管群设计路由沿线的既有地下管线（给水、燃气、雨污、电力、通信等）进行全覆盖探查，绘制管线交叉剖面图，标识管线类型、埋深和走向，逐段与弱电下地施工图进行避让核对。对探测发现的图纸未标注管线或管线位置与图纸标注偏差较大的点位，现场标识并立即书面报告设计单位进行路由调整或保护方案确认，严禁在管线不明的区域进行机械开挖</w:t>
      </w:r>
    </w:p>
    <w:p>
      <w:r>
        <w:t>管沟开挖采用“人工开挖为主、微型机械辅助、分段短挖、及时回填”的方式，商圈和居民区巷道管沟每段开挖长度不超过15m，实现当日开挖、当日敷管、当日回填和当日恢复通行条件。管沟开挖深度和宽度按图纸设计断面执行，开挖过程中遇到老旧管道时立即停止开挖，人工剥离查验管道属性，制定保护或迁改措施经业主和管线权属单位确认后继续施工。管群敷设采用PVC或PE多孔管束组合，管束排列方式和管孔数量按设计图纸执行，管群接口采用承插式或热缩套密封，敷设完成后进行通管检验确认管孔畅通。管群上部采用C20混凝土全包封，包封厚度不小于10cm，包封混凝土浇筑前对管群绑扎固定，防止浇筑移位</w:t>
      </w:r>
    </w:p>
    <w:p>
      <w:r>
        <w:t>弱电人（手）孔井和接线井砌筑采用MU10实心砖和M7.5水泥砂浆，井室底板浇筑C20混凝土垫层，井壁内外抹面防水处理，井盖采用球墨铸铁防盗井盖。人（手）孔井位置避开建筑物散水、小区出入口和消防通道，因现场条件限制不可避免的，井盖采用与路面齐平的隐形井盖并增设防盗锁具。既有弱电线路割接安排在夜间通信低峰时段进行，割接前48小时通知相关运营商和受影响用户，割接操作由具备资质的弱电专业人员实施，项目部质量人员全程旁站监督并记录割接前后的线路通断状态。弱电管群在路面面层施工前完成全部回填、压实和包封，回填土分层压实度不低于设计要求的轻型压实标准的下限值，面层恢复前对回填区进行弯沉复测，不满足要求的路段进行补强处理后再进行路面罩面。弱电下地全部工程量完成并经验收后，形成《弱电下地管线检查表》（样板表见本章附表），管群竣工图、通管检验记录和运营商割接确认单随竣工资料归档</w:t>
      </w:r>
    </w:p>
    <w:p>
      <w:pPr>
        <w:sectPr>
          <w:pgSz w:w="12240" w:h="15840"/>
          <w:pgMar w:top="1417" w:right="1361" w:bottom="1417" w:left="1474" w:header="720" w:footer="720" w:gutter="0"/>
          <w:cols w:space="720"/>
          <w:docGrid w:linePitch="360"/>
        </w:sectPr>
      </w:pPr>
    </w:p>
    <w:p>
      <w:pPr>
        <w:pStyle w:val="Heading1"/>
      </w:pPr>
      <w:r>
        <w:t>5 质量管理体系与措施</w:t>
      </w:r>
    </w:p>
    <w:p>
      <w:pPr>
        <w:pStyle w:val="Heading2"/>
      </w:pPr>
      <w:r>
        <w:t>质量目标与验收标准：一、质量目标与总体质量标准</w:t>
      </w:r>
    </w:p>
    <w:p>
      <w:r>
        <w:t>本项目质量管理总体目标为：工程质量符合现行工程施工质量验收规范合格标准，确保一次性验收合格率达到100%。依据《城镇道路工程施工与质量验收规范》（CJJ 1-2008）、《城市道路工程设计规范》（CJJ 37-2012）（2016年版）和《城镇道路路面设计规范》（CJJ 169-2012）等现行标准，针对长沙市天心区五一商圈老旧街区配套设施改造工程步行街后街、福临街、衣铺巷、谢家冲巷、652仓库路段、新城路北段、广厦新村出入口、状元坡巷和苏家巷共9条路段的提质改造内容，建立项目质量目标分解体系，将合格标准逐项分解至各分部分项工程</w:t>
      </w:r>
    </w:p>
    <w:p>
      <w:r>
        <w:t>路面结构层质量目标按路幅类型差异化控制：步行街后街、福临街、衣铺巷和广厦新村出入口等沥青路面段，铣刨罩面后压实度不低于马歇尔标准密度的96%，上面层平整度标准差σ≤1.2mm（三米直尺检验），面层厚度允许偏差控制在总厚度的-5%以内；谢家冲巷和苏家巷等混凝土路面加铺沥青面层段，原混凝土板弯沉值控制单板弯沉≤0.2mm、相邻板弯沉差≤0.06mm，加铺后沥青面层渗水系数≤300mL/min（SBS改性沥青上面层）；652仓库路段基层恢复采用沥青稳定碎石ATB-30，基层密实度和弯沉值满足设计要求后，方可铺筑AC-13 SBS改性沥青面层。路灯照明工程明确灯具防尘防水等级不低于IP65，LED初始光效≥150lm/W，防雷接地和保护接地共用接地系统接地电阻≤1Ω，电缆线路绝缘电阻和灯具端电压控制在额定电压的90%至105%范围内。交通标线恢复执行《城市道路交通标志和标线设置规范》（GB 51038-2015）和《道路交通标志和标线》（GB 5768.2-2022），标线逆反射系数和厚度偏差满足规范相应等级要求。上述目标值在施工图纸和设计说明中已明确的技术参数直接采用，未明确或受现场条件影响需调整的指标，一律按技术复核和专项方案审批结果执行</w:t>
      </w:r>
    </w:p>
    <w:p>
      <w:r>
        <w:t>项目部按企业总部直管、项目班子三重检验体系建立质量目标考核机制，将总目标逐条分解至各道路施工段、各工序班组和专项方案，形成《项目质量目标分解表》，明确每个子目标的量化标准、检验方法、检查频次和责任人。每月由质量总监组织质量目标完成情况统计分析会，对弯沉、压实度、平整度、井框高差、标线厚度等关键指标采取统计过程控制，出现指标波动或接近警戒值时立即启动原因排查和纠偏预案，确保全部指标稳定受控。质量验收标准引用规范列表已在施工图设计说明第2页至第3页完整列出，项目部据此编制《项目质量验收标准汇编》，作为施工自检、工序交接和隐蔽验收的唯一依据。专业之间交叉施工的质量标准衔接，例如沥青摊铺与井盖调平、路面罩面与路灯基础安装，实行联合验收衔接控制点，相邻专业共同签字后方可进行下一工序</w:t>
      </w:r>
    </w:p>
    <w:p>
      <w:r>
        <w:t>交通标线恢复验收流程图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基层清理</w:t>
            </w:r>
          </w:p>
        </w:tc>
      </w:tr>
      <w:tr>
        <w:tc>
          <w:tcPr>
            <w:tcW w:type="dxa" w:w="4702"/>
          </w:tcPr>
          <w:p>
            <w:r>
              <w:t>2</w:t>
            </w:r>
          </w:p>
        </w:tc>
        <w:tc>
          <w:tcPr>
            <w:tcW w:type="dxa" w:w="4702"/>
          </w:tcPr>
          <w:p>
            <w:r>
              <w:t>放样定位</w:t>
            </w:r>
          </w:p>
        </w:tc>
      </w:tr>
      <w:tr>
        <w:tc>
          <w:tcPr>
            <w:tcW w:type="dxa" w:w="4702"/>
          </w:tcPr>
          <w:p>
            <w:r>
              <w:t>3</w:t>
            </w:r>
          </w:p>
        </w:tc>
        <w:tc>
          <w:tcPr>
            <w:tcW w:type="dxa" w:w="4702"/>
          </w:tcPr>
          <w:p>
            <w:r>
              <w:t>材料检验</w:t>
            </w:r>
          </w:p>
        </w:tc>
      </w:tr>
      <w:tr>
        <w:tc>
          <w:tcPr>
            <w:tcW w:type="dxa" w:w="4702"/>
          </w:tcPr>
          <w:p>
            <w:r>
              <w:t>4</w:t>
            </w:r>
          </w:p>
        </w:tc>
        <w:tc>
          <w:tcPr>
            <w:tcW w:type="dxa" w:w="4702"/>
          </w:tcPr>
          <w:p>
            <w:r>
              <w:t>标线施工</w:t>
            </w:r>
          </w:p>
        </w:tc>
      </w:tr>
      <w:tr>
        <w:tc>
          <w:tcPr>
            <w:tcW w:type="dxa" w:w="4702"/>
          </w:tcPr>
          <w:p>
            <w:r>
              <w:t>5</w:t>
            </w:r>
          </w:p>
        </w:tc>
        <w:tc>
          <w:tcPr>
            <w:tcW w:type="dxa" w:w="4702"/>
          </w:tcPr>
          <w:p>
            <w:r>
              <w:t>厚度检测</w:t>
            </w:r>
          </w:p>
        </w:tc>
      </w:tr>
      <w:tr>
        <w:tc>
          <w:tcPr>
            <w:tcW w:type="dxa" w:w="4702"/>
          </w:tcPr>
          <w:p>
            <w:r>
              <w:t>6</w:t>
            </w:r>
          </w:p>
        </w:tc>
        <w:tc>
          <w:tcPr>
            <w:tcW w:type="dxa" w:w="4702"/>
          </w:tcPr>
          <w:p>
            <w:r>
              <w:t>反光检测</w:t>
            </w:r>
          </w:p>
        </w:tc>
      </w:tr>
      <w:tr>
        <w:tc>
          <w:tcPr>
            <w:tcW w:type="dxa" w:w="4702"/>
          </w:tcPr>
          <w:p>
            <w:r>
              <w:t>7</w:t>
            </w:r>
          </w:p>
        </w:tc>
        <w:tc>
          <w:tcPr>
            <w:tcW w:type="dxa" w:w="4702"/>
          </w:tcPr>
          <w:p>
            <w:r>
              <w:t>缺陷修补</w:t>
            </w:r>
          </w:p>
        </w:tc>
      </w:tr>
      <w:tr>
        <w:tc>
          <w:tcPr>
            <w:tcW w:type="dxa" w:w="4702"/>
          </w:tcPr>
          <w:p>
            <w:r>
              <w:t>8</w:t>
            </w:r>
          </w:p>
        </w:tc>
        <w:tc>
          <w:tcPr>
            <w:tcW w:type="dxa" w:w="4702"/>
          </w:tcPr>
          <w:p>
            <w:r>
              <w:t>验收移交</w:t>
            </w:r>
          </w:p>
        </w:tc>
      </w:tr>
    </w:tbl>
    <w:p>
      <w:pPr>
        <w:pStyle w:val="Heading3"/>
      </w:pPr>
      <w:r>
        <w:t>路面弯沉检测与复核检查表</w:t>
      </w:r>
    </w:p>
    <w:p>
      <w:pPr>
        <w:pStyle w:val="Heading2"/>
      </w:pPr>
      <w:r>
        <w:t>质量目标与验收标准：二、三检制度与工序质量控制</w:t>
      </w:r>
    </w:p>
    <w:p>
      <w:r>
        <w:t>项目部严格执行“自检、互检、交接检”三检制度，并将三检流程嵌入各条道路的关键工序控制计划。自检由施工作业班组长在每道工序完成后组织操作人员按工序检查表逐项自验，自检合格后填写《工序质量自检记录》，报同一专业其他班组进行互检。互检侧重检查自检记录的规范性和实物质量的符合性，由互检班组对不同施工段同质工序交叉验证，发现质量问题或检测数据偏差超限时，在互检记录中注明缺陷位置、偏差值和初步原因，退回施工班组按批准方案修补或返工。互检合格后，由本道工序的施工工程负责人将自检记录、互检记录和原始检测数据一并提交项目质量检查员，由质量检查员组织专检，专检必须覆盖设计图纸和规范要求的全部检测项目，不得以自检或互检记录替代专检实测。专检通过后签发《工序施工质量验收表》，方可办理交接手续进入下道工序。未经专检或专检不合格的工序，严禁覆盖或转入下一道工序。对于沥青路面病害开窗处治、ATB-30基层恢复、SBS改性沥青面层摊铺、路灯基础安装、电缆穿线敷设、弱电管群包封和井周钢筋补强等关键工序，统一实行举牌验收制度，验收公示牌上注明工序名称、验收内容、验收依据、验收结论和验收人员签名，并留存举牌照片作为隐蔽工程和验收资料的核心组件</w:t>
      </w:r>
    </w:p>
    <w:p>
      <w:r>
        <w:t>针对本项目9条道路分布分散、路幅宽度和路面结构类型存在差异的特点，三检制度按道路卡片分别实施，每条道路设立专职质检员，配备便携式检测仪器，承担本路段从路面病害处治、基层恢复、面层摊铺到标线恢复、照明安装的全程质量巡检和工序验收。步行街后街作为商圈核心路段，人流密集，夜间施工条件受限，质检员在夜间摊铺作业期间逐车检测沥青混合料到站温度和摊铺温度，同步实测松铺厚度和碾压遍数，黎明前完成当天作业面的平整度自检和专检，确保次日上午商户恢复营业前路面质量达到通行标准。福临街和衣铺巷路面宽度较窄、巷道两侧商铺紧邻作业面，三检过程的检测数据采集采用小型压实度检测设备和手推式平整度仪，避免大型检测设备对周边铺面的干扰。谢家冲巷和苏家巷涉及混凝土路面白改黑施工，弯沉检测、旧板破损判定和基层补强处理是专检重点，每块混凝土板弯沉值检测由质量检查员全程监督并当场签认数据，弯沉超限板块的处治方案需经设计、监理和施工方联合确认后方可实施。652仓库路段受物流重载车辆影响，基层承载力弯沉值控制加严，专检增加基层压实后弯沉复核检测频次，弯沉测点间距加密至规范要求的1/2，确保基层承载满足仓库大型车辆通行需求。新城路北段交通流量较大，摊铺连续作业期间实行移动式三检制度，质量检查组随摊铺机同步推进，每50m完成一次压实度、平整度和厚度的现场自检和专检，避免出现检测滞后导致大段返工。状元坡巷坡度影响区域，专检增设抗滑构造深度检测，确保坡道面层满足抗滑设计要求。苏家巷作业面最窄且地下管线不明，开挖前三检环节增加管线探测复核专检，确认无未探明管线后方可开挖，开挖回填后立即完成密实度专检，当日敞口当日验收封闭</w:t>
      </w:r>
    </w:p>
    <w:p>
      <w:pPr>
        <w:pStyle w:val="Heading3"/>
      </w:pPr>
      <w:r>
        <w:t>沥青摊铺温度控制表</w:t>
      </w:r>
    </w:p>
    <w:p>
      <w:pPr>
        <w:pStyle w:val="Heading3"/>
      </w:pPr>
      <w:r>
        <w:t>沥青混合料到场及摊铺温度检查表</w:t>
      </w:r>
    </w:p>
    <w:p>
      <w:pPr>
        <w:pStyle w:val="Heading2"/>
      </w:pPr>
      <w:r>
        <w:t>质量目标与验收标准：三、样板引路制度与试验段实施</w:t>
      </w:r>
    </w:p>
    <w:p>
      <w:r>
        <w:t>本项目全面推行样板引路制度，针对各类型路面结构层处治、沥青面层摊铺、井周加固、路灯安装和交通标线施划分别设置样板段，每类主要工序首件制作均纳入工序检查表和举牌验收范围。样板段选点应具有代表性，覆盖本工程不同路面类型和施工条件：沥青路面铣刨罩面样板段设在步行街后街或福临街，长度不小于30m，全幅实施，涵盖路面铣刨、粘层油喷洒、SBS改性沥青面层摊铺和碾压全过程；混凝土路面白改黑样板段设在谢家冲巷或苏家巷，包含旧板弯沉检测、破损板修补或换板、接缝处治、抗裂贴铺设和加铺沥青面层全工序；基层恢复样板段设在652仓库路段，演示ATB-30沥青稳定碎石基层分层施工和压实工艺；路灯安装样板段设在步行街后街或状元坡巷，完成一根灯杆基础浇筑、电缆敷设、灯具安装和TN-S接地系统测试的完整首件；交通标线样板段选取步行街后街直线段，施划30m长标线，检测逆反射系数和厚度达标后作为全线标线施工标准。样板段施工前，由项目技术负责人组织专项方案交底，将设计图纸要求、施工工艺流程、质量标准、检测方法和验收标准逐条交底至样板段操作人员。样板段施工过程中，质检员全程旁站记录施工参数，包括气温、基层干燥状态、沥青出料温度、摊铺温度、碾压遍数、压实设备组合等。样板段完成后，由项目经理组织设计、监理、施工、质量检查人员和材料供应商进行联合验收，形成《样板验收检查表》，对样板段的检测数据逐项记录并与设计值和规范值比对，合格后签订样板确认单。样板确认的施工工艺、设备组合、材料品牌和操作流程即为后续大面积施工的唯一依据，未经样板确认批准擅自变更工艺或材料的，质量检查员有权停止该工序施工并上报项目质量总监</w:t>
      </w:r>
    </w:p>
    <w:p>
      <w:r>
        <w:t>考虑到9条道路沿线商圈环境和居民区对施工噪声、扬尘和通行的影响不同，样板段实施同步验证各类型路段的最佳施工窗口和降噪降尘措施。步行街后街样板段在夜间实施，验证铣刨机噪声控制、沥青烟气抑制和行人安全疏导方案的可行性；福临街半幅分段样板段验证材料运输车辆进出时间窗口和临时交通导改与摊铺作业的协调效果；谢家冲巷样板段在白天居民出行低峰时段实施，验证小型破除设备和人工清底的作业效率与居民出行保障的平衡方案。样板段取得的施工时间窗口数据、材料消耗率、设备工况和人员配置数据，经整理后纳入各道路的工序卡和施工组织设计，作为资源投入计划和进度安排的重要依据。样板段验收合格后，项目部在样板段现场设置实物样牌，标注各结构层厚度、材料类型、施工日期和关键控制指标，作为全线施工过程中操作人员和检查人员的对照标准，实现以样板指导施工、以样板检查施工、以样板验收施工的闭环管理</w:t>
      </w:r>
    </w:p>
    <w:p>
      <w:r>
        <w:t>样板引路不限于实体样板，同步实施质量管理资料样板：项目部先行制作一套完整的工序检查表、隐蔽验收记录、材料报验单、检测报告和分项工程验收记录的标准填写模板，经监理审核确认后作为全线资料填写的样板，确保质量资料格式统一、内容完整、签字规范，资料归档与工程实体进度同步</w:t>
      </w:r>
    </w:p>
    <w:p>
      <w:pPr>
        <w:pStyle w:val="Heading2"/>
      </w:pPr>
      <w:r>
        <w:t>质量目标与验收标准：四、材料设备进场验收与检验制度</w:t>
      </w:r>
    </w:p>
    <w:p>
      <w:r>
        <w:t>材料设备进场验收执行项目部统一制定的《主要材料进场检验项目、合格标准与取样频次表》，所有用于本工程的原材料、半成品、成品和构配件设备必须经进场验收合格后方可入库或投入使用，严禁未检先用、边检边用。沥青路面材料中，A级70号道路石油沥青进场时核查出厂质量证明文件、批次检验报告，并现场取样送具有相应资质的试验室进行针入度、延度、软化点等核心指标复验，复验合格后出具试验报告方可接收；SBS改性沥青除复验基质沥青指标外，增加离析试验和弹性恢复试验；ATB-30沥青稳定碎石和AC-13 SBS改性沥青混合料的原材料（粗集料、细集料、矿粉）严禁采用石屑和天然砂，严禁使用山场下脚料，其质量和规格满足设计说明附表规定，每批材料进场核对粒径规格、含泥量、针片状颗粒含量和压碎值等指标，每500吨或每批次进行一次全指标复验。水泥混凝土材料中的水泥、砂、石和外加剂，进场时查验产品合格证和出厂检验报告，现场按规范频次留置试件进行抗压强度和抗折强度试验。路缘石、平石、检查井盖、雨水篦子和球墨铸铁井盖等成品构件进场时，核查外观尺寸偏差、外观质量和强度检测报告，井盖必须印有相关标识和抢修电话，符合图纸设计选型和现行产品标准。路灯灯杆、灯具、电缆和不锈钢线槽进场验收时，核查灯具防护等级IP65的检测证书、LED初始光效不低于150lm/W的检测报告、灯杆材质和热镀锌层厚度检测报告、电缆的截面规格（如VV-1多芯电缆、BVR-3×2.5mm²软铜线、BVVB-3×2.5mm²护套线等）、不锈钢线槽的外观尺寸和壁厚，所有电气产品附带3C认证证书或型式检验报告。抗裂贴和土工合成材料进场时检查产品合格证和抽样复验报告。交通标线涂料和标线带进场前查验其逆反射系数和耐磨性能检测报告</w:t>
      </w:r>
    </w:p>
    <w:p>
      <w:r/>
      <w:r>
        <w:t>相关通用控制要求已在前文章节统一说明，本章仅结合本专业工序执行，不再重复展开</w:t>
      </w:r>
    </w:p>
    <w:p>
      <w:pPr>
        <w:pStyle w:val="Heading2"/>
      </w:pPr>
      <w:r>
        <w:t>三检制度与样板引路：一、三检制度总体框架与责任分工</w:t>
      </w:r>
    </w:p>
    <w:p>
      <w:r>
        <w:t>本项目严格执行“自检、互检、专检”三检制度，形成班组自检为基础、工序交接互检为纽带、专职质检员专检为终检的三级质量控制体系，做到上道工序不合格不得进入下道工序。项目部设置质量总监1名，统筹本项目九条道路全线质量管理工作；按“步行街后街+福临街+衣铺巷”组团、“谢家冲巷+652仓库路段+苏家巷”组团、“新城路北段+广厦新村出入口+状元坡巷”组团分别配置专职质检员各1名，实施分路段包干负责制。每一名质检员对其责任路段的工序自检记录、互检交接记录和专检评定结论承担直接责任，所有检验记录按日汇总至项目质量总监处归档</w:t>
      </w:r>
    </w:p>
    <w:p>
      <w:r>
        <w:t>三检制度的核心执行节点嵌入每一道关键工序。以沥青路面病害处治为例，班组在完成路面铣刨后先行自检，重点核查铣刨深度是否满足设计要求的4cm或13cm、铣刨面是否清理干净、外露基层是否存在裂缝或松散，自检合格后填写《路面铣刨自检记录表》；互检由相邻施工段班组长或同一施工队其他班组交叉执行，重点复核铣刨界面与后续摊铺界面的接缝位置是否避开轮迹集中带、铣刨面横坡是否符合1.5%排水要求，互检完成后签署工序交接确认单；专检由项目专职质检员组织，对标《城镇道路工程施工与质量验收规范》（CJJ 1-2008）中路面结构层验收标准逐项落笔确认，专检不合格的施工段严禁进入下一道工序</w:t>
      </w:r>
    </w:p>
    <w:p>
      <w:r>
        <w:t>针对谢家冲巷和苏家巷等混凝土路面加铺沥青面层路段，三检制度同步延伸至原混凝土板块弯沉检测和基层密实度判定环节。班组在破除破损板块前自检弯沉数据记录完整性，互检相邻板块弯沉差是否小于0.06mm验收临界值，专检将弯沉检测报告作为隐蔽验收前置条件，弯沉达不到规范要求或基层密实度不满足设计要求的板块一律按设计方案清除至指定深度并采取基层补强措施。广厦新村出入口和652仓库路段由于涉及居民小区和仓库物流车辆通行，互检环节增加车辆荷载影响评估，确保基层处治方案在开放交通前完成承载力验证</w:t>
      </w:r>
    </w:p>
    <w:p>
      <w:r>
        <w:t>交通导改流程图</w:t>
      </w:r>
    </w:p>
    <w:tbl>
      <w:tblPr>
        <w:tblStyle w:val="TableGrid"/>
        <w:tblW w:type="auto" w:w="0"/>
        <w:tblLook w:firstColumn="1" w:firstRow="1" w:lastColumn="0" w:lastRow="0" w:noHBand="0" w:noVBand="1" w:val="04A0"/>
      </w:tblPr>
      <w:tblGrid>
        <w:gridCol w:w="4702"/>
        <w:gridCol w:w="4702"/>
      </w:tblGrid>
      <w:tr>
        <w:tc>
          <w:tcPr>
            <w:tcW w:type="dxa" w:w="4702"/>
          </w:tcPr>
          <w:p>
            <w:r>
              <w:t>步骤</w:t>
            </w:r>
          </w:p>
        </w:tc>
        <w:tc>
          <w:tcPr>
            <w:tcW w:type="dxa" w:w="4702"/>
          </w:tcPr>
          <w:p>
            <w:r>
              <w:t>流程节点</w:t>
            </w:r>
          </w:p>
        </w:tc>
      </w:tr>
      <w:tr>
        <w:tc>
          <w:tcPr>
            <w:tcW w:type="dxa" w:w="4702"/>
          </w:tcPr>
          <w:p>
            <w:r>
              <w:t>1</w:t>
            </w:r>
          </w:p>
        </w:tc>
        <w:tc>
          <w:tcPr>
            <w:tcW w:type="dxa" w:w="4702"/>
          </w:tcPr>
          <w:p>
            <w:r>
              <w:t>导改审批</w:t>
            </w:r>
          </w:p>
        </w:tc>
      </w:tr>
      <w:tr>
        <w:tc>
          <w:tcPr>
            <w:tcW w:type="dxa" w:w="4702"/>
          </w:tcPr>
          <w:p>
            <w:r>
              <w:t>2</w:t>
            </w:r>
          </w:p>
        </w:tc>
        <w:tc>
          <w:tcPr>
            <w:tcW w:type="dxa" w:w="4702"/>
          </w:tcPr>
          <w:p>
            <w:r>
              <w:t>围挡布设</w:t>
            </w:r>
          </w:p>
        </w:tc>
      </w:tr>
      <w:tr>
        <w:tc>
          <w:tcPr>
            <w:tcW w:type="dxa" w:w="4702"/>
          </w:tcPr>
          <w:p>
            <w:r>
              <w:t>3</w:t>
            </w:r>
          </w:p>
        </w:tc>
        <w:tc>
          <w:tcPr>
            <w:tcW w:type="dxa" w:w="4702"/>
          </w:tcPr>
          <w:p>
            <w:r>
              <w:t>标志标线</w:t>
            </w:r>
          </w:p>
        </w:tc>
      </w:tr>
      <w:tr>
        <w:tc>
          <w:tcPr>
            <w:tcW w:type="dxa" w:w="4702"/>
          </w:tcPr>
          <w:p>
            <w:r>
              <w:t>4</w:t>
            </w:r>
          </w:p>
        </w:tc>
        <w:tc>
          <w:tcPr>
            <w:tcW w:type="dxa" w:w="4702"/>
          </w:tcPr>
          <w:p>
            <w:r>
              <w:t>人车分流</w:t>
            </w:r>
          </w:p>
        </w:tc>
      </w:tr>
      <w:tr>
        <w:tc>
          <w:tcPr>
            <w:tcW w:type="dxa" w:w="4702"/>
          </w:tcPr>
          <w:p>
            <w:r>
              <w:t>5</w:t>
            </w:r>
          </w:p>
        </w:tc>
        <w:tc>
          <w:tcPr>
            <w:tcW w:type="dxa" w:w="4702"/>
          </w:tcPr>
          <w:p>
            <w:r>
              <w:t>夜间警示</w:t>
            </w:r>
          </w:p>
        </w:tc>
      </w:tr>
      <w:tr>
        <w:tc>
          <w:tcPr>
            <w:tcW w:type="dxa" w:w="4702"/>
          </w:tcPr>
          <w:p>
            <w:r>
              <w:t>6</w:t>
            </w:r>
          </w:p>
        </w:tc>
        <w:tc>
          <w:tcPr>
            <w:tcW w:type="dxa" w:w="4702"/>
          </w:tcPr>
          <w:p>
            <w:r>
              <w:t>巡查维护</w:t>
            </w:r>
          </w:p>
        </w:tc>
      </w:tr>
      <w:tr>
        <w:tc>
          <w:tcPr>
            <w:tcW w:type="dxa" w:w="4702"/>
          </w:tcPr>
          <w:p>
            <w:r>
              <w:t>7</w:t>
            </w:r>
          </w:p>
        </w:tc>
        <w:tc>
          <w:tcPr>
            <w:tcW w:type="dxa" w:w="4702"/>
          </w:tcPr>
          <w:p>
            <w:r>
              <w:t>阶段转换</w:t>
            </w:r>
          </w:p>
        </w:tc>
      </w:tr>
      <w:tr>
        <w:tc>
          <w:tcPr>
            <w:tcW w:type="dxa" w:w="4702"/>
          </w:tcPr>
          <w:p>
            <w:r>
              <w:t>8</w:t>
            </w:r>
          </w:p>
        </w:tc>
        <w:tc>
          <w:tcPr>
            <w:tcW w:type="dxa" w:w="4702"/>
          </w:tcPr>
          <w:p>
            <w:r>
              <w:t>恢复通行</w:t>
            </w:r>
          </w:p>
        </w:tc>
      </w:tr>
    </w:tbl>
    <w:p>
      <w:r>
        <w:t>交通导改按导改审批、围挡布设、标志标线、人车分流、夜间警示、巡查维护组织实施</w:t>
      </w:r>
    </w:p>
    <w:p>
      <w:pPr>
        <w:pStyle w:val="Heading2"/>
      </w:pPr>
      <w:r>
        <w:t>三检制度与样板引路：二、三检制度的执行流程与记录控制</w:t>
      </w:r>
    </w:p>
    <w:p>
      <w:r>
        <w:t>三检制度执行以工序检查表为载体，实现“一工序一表格、一检一签认”。项目部针对本项目路面铣刨、沥青摊铺、粘层油喷洒、抗裂贴施工、检查井周加固、路灯基础安装、电缆敷设、接地系统连接、交通标线施划等共计34项关键工序，逐一编制《工序质量控制点及验收标准一览表》，每项工序明确检查项目、允许偏差、检验方法和记录表单编号。以沥青摊铺工序为例，自检内容包含混合料到场温度、摊铺速度、松铺厚度和接缝处理质量，互检复核摊铺机行走线形和碾压组合是否按试验段确定参数执行，专检则对压实度、平整度和渗水系数进行抽样检测并出具评定意见</w:t>
      </w:r>
    </w:p>
    <w:p>
      <w:r>
        <w:t>三检过程形成的全部记录按“一路一档”原则归档，每条道路独立建档，包含自检记录、互检交接单、专检评定报告、影像资料和举牌验收照片。步行街后街、福临街、衣铺巷等商圈核心路段，由于夜间施工和短段流水作业特点，三检记录实行“当日施工、当日检验、当日归档”制度，次日凌晨由质量总监组织资料核查，确保检验记录与实体进度同步闭合。状元坡巷坡道路段三检记录增列抗滑构造深度检测数据，652仓库路段增列弯沉复测数据，苏家巷窄巷段增列沟槽回填密实度检测数据，各路段差异化控制指标在对应的工序检查表中预先标明</w:t>
      </w:r>
    </w:p>
    <w:p>
      <w:r>
        <w:t>三检执行中发现的质量问题实行分级销项管理。一般缺陷由班组在自检环节即时整改并重新报检，较大缺陷由专职质检员下达《质量整改通知单》并限定整改时限，涉及结构安全或设计变更的缺陷立即停止相关工序施工，启动技术复核和方案调整程序。所有整改项在完成整改后必须通过原检查级别的复验确认，复验合格后方可关闭问题项。项目部每周编制《质量问题统计分析周报》，将本周三检发现的缺陷类型、发生频次、整改时效和闭环情况汇总分析，形成质量改进措施清单下发各施工班组，避免同类问题重复发生。质量奖惩基金与三检执行效果直接挂钩，连续两个月三检一次通过率名列前茅的班组给予正向激励，对自检走过场、互检流于形式的班组进行经济处罚和责任约谈</w:t>
      </w:r>
    </w:p>
    <w:p>
      <w:pPr>
        <w:pStyle w:val="Heading2"/>
      </w:pPr>
      <w:r>
        <w:t>三检制度与样板引路：三、样板引路制度与试验段设置</w:t>
      </w:r>
    </w:p>
    <w:p>
      <w:r>
        <w:t>本项目样板引路制度采取“工序工艺首件制+各路试验段并行推进”模式，在每类路面结构层、每项关键工艺大面积施工前，必须先行完成样板段或首件施工，经联合验收确认工艺参数和质量标准后方可转入批量作业。样板段选址原则为：沥青路面铣刨罩面样板段选在步行街后街K0+080至K0+120段，该段涵盖车行道铣刨4cm罩面和铣刨13cm后重新铺设两种典型处治方案，且邻近万达购物广场出入口，可同时验证人流密集条件下施工组织和成品保护措施的有效性；混凝土路面加铺沥青面层样板段选在谢家冲巷中段，该段具备原混凝土板块弯沉检测、破损板块修补、粘层喷洒和SBS改性沥青面层摊铺的全流程检验条件；路面基层补强和ATB-30沥青稳定碎石施工样板选在652仓库路段，该段基层病害较为典型且需考虑重载车辆通行要求，可验证基层修复工艺的承载力和施工可行性</w:t>
      </w:r>
    </w:p>
    <w:p>
      <w:r>
        <w:t>每条道路在主体工序启动前均设置本路段的试验段，试验段长度不少于10m。步行街后街试验段侧重验证夜间铣刨、清扫、粘层喷洒和罩面压实的一体化流水节拍，福临街试验段侧重井盖调平与摊铺顺序配合，衣铺巷试验段侧重窄巷条件下小机具压实组合和材料随用随进的供应组织，新城路北段试验段侧重连续摊铺作业面和标线施划的时间窗口衔接，广厦新村出入口试验段侧重出入口半幅封闭条件下的快速修补和临时通行保障方案，状元坡巷试验段侧重坡道路面抗滑层施工和摊铺料离析控制。各试验段完成后形成试验段施工总结报告，明确该路段的工艺参数、资源组合、检查频次和成品保护措施，经项目技术负责人审批后作为该路段大面积施工的技术依据</w:t>
      </w:r>
    </w:p>
    <w:p>
      <w:r>
        <w:t>样板验收实行联合验收制度，由项目技术负责人、质量总监、专业监理工程师和建设单位现场代表共同参与，重点检查样板段的实体质量、工艺合理性和成品保护效果。验收内容覆盖路面平整度、压实度、横坡、接缝质量、井框高差和标线逆反射系数等关键指标，验收合格后签署《样板验收确认单》并留存影像资料。样板验收未通过的工艺，必须在查明原因、调整方案后重新制作样板段，直至验收通过。样板段本身即为后续施工的质量实物标准，实施阶段以样板段为参照进行过程对标检查，确保大面积施工质量不低于样板水平</w:t>
      </w:r>
    </w:p>
    <w:p>
      <w:pPr>
        <w:pStyle w:val="Heading2"/>
      </w:pPr>
      <w:r>
        <w:t>三检制度与样板引路：四、样板引路的实施流程与九条道路差异化控制</w:t>
      </w:r>
    </w:p>
    <w:p>
      <w:r>
        <w:t>样板引路实施流程分为四个阶段：第一阶段为工艺分析和参数初选，由项目技术负责人组织施工班组和质检人员依据设计图纸、规范要求和图纸会审结论，初步确定施工工艺、设备组合、操作要点和质量控制参数，形成《首件施工方案》；第二阶段为样板段施工和过程监测，严格按照首件方案组织样板段施工，施工全过程详细记录工艺参数、材料用量、检测数据和异常情况，重点关注不同施工条件下的适应性表现；第三阶段为样板验收和成果固化，联合验收通过后，将经验证有效的工艺参数、资源组织方式和质量控制措施固化为本路段《施工作业指导书》，配以样板段实体照片和检测数据作为附件下发班组；第四阶段为大面积施工对标控制，正式施工中定期对照样板标准进行工序检查和中间验收，发现偏离时立即分析原因并采取纠正措施，必要时暂停施工并重新启动样板验证</w:t>
      </w:r>
    </w:p>
    <w:p>
      <w:r>
        <w:t>针对九条道路各自的路面结构形式、交通条件、施工窗口和风险特点，样板引路成果实施差异化管控。步行街后街样板成果侧重夜间短段流水作业参数固化，明确20至30m施工段划分标准、铣刨至罩面完成的时间上限、次晨清扫恢复的检查标准和商户门前通行垫板铺设要求。福临街样板成果侧重井周加固先行策略，明确摊铺前井盖高程复核标准、井周沥青压实顺序和接缝热沥青封边要求。衣铺巷样板成果侧重窄巷人工摊铺配合小型压实机具的作业参数，明确材料随用随进的供应节奏、沟槽当天回填覆盖的硬性规定和每日收工前基层封闭检查要求。谢家冲巷样板成果侧重原混凝土板块弯沉检测后分类处治的执行标准，明确板块修复材料和养护期交通组织的配合方式。652仓库路段样板成果侧重ATB-30沥青稳定碎石基层施工温度和压实控制，明确重载区域弯沉复测合格标准和开放交通前的养护时间。新城路北段样板成果侧重连续摊铺减少冷接缝的组织方式，明确先路口后直线段的摊铺顺序和标线恢复与开放交通的联动机制。广厦新村出入口样板成果侧重快速修补和应急通行保障方案，明确居民出入口在施工期保持通行的具体措施和急救消防车辆优先放行的联动程序。状元坡巷样板成果侧重坡道抗滑面层碾压方向和防离析措施，明确坡段排水先行、雨天覆盖截水、碾压方向与坡向匹配的操作细则。苏家巷样板成果侧重先探管后开挖的管线保护原则，明确地下管线探查记录、开挖面当天封闭回填时限和居民门前防滑通道设置要求</w:t>
      </w:r>
    </w:p>
    <w:p>
      <w:pPr>
        <w:pStyle w:val="Heading2"/>
      </w:pPr>
      <w:r>
        <w:t>三检制度与样板引路：五、样板引路与三检制度的衔接配合</w:t>
      </w:r>
    </w:p>
    <w:p>
      <w:r>
        <w:t>样板引路与三检制度在工序质量管控链条中形成前端验证、中端执行、末端闭合的协同机制。样板段施工过程中的自检、互检和专检记录作为首件方案优化调整的数据基础，样板验收结论直接决定该工艺的三检控制标准是否具备大面积推广条件。当样板段某项检测指标出现偏差时，三检记录即可追溯至偏差产生的具体工序环节，为工艺参数调整提供精确方向。例如，样板段沥青摊铺压实度不达标时，通过追溯碾压温度、碾压遍数和压路机组合三个环节的专检记录，即可判定问题根源并针对性调整碾压工艺</w:t>
      </w:r>
    </w:p>
    <w:p>
      <w:r>
        <w:t>样板成果固化后，大面积施工阶段的三检执行标准以样板成果为基准。专职质检员在每道工序专检时，将检测结果与样板段同工序实测值进行比对，若偏离超过允许范围则立即启动偏差分析。每周质量例会以样板段数据为参照，对各施工段的工序质量波动趋势进行分析，连续三个施工段检测数据出现同方向偏离时，暂停该工艺大面积施工并重新进行工艺验证。同时，样板引路形成的《施工作业指导书》作为班组自检和互检的操作手册，自检表所列检查项目与指导书中的工艺控制点完全对应，互检交接单设置的复核要点覆盖指导书中的关键质量风险项，三检资料与样板指导书保持编号对应关系，便于追溯和统计</w:t>
      </w:r>
    </w:p>
    <w:p>
      <w:r>
        <w:t>样板验收和三检验收的影像资料统一纳入质量档案管理，每一段样板验收均留存施工前原貌、施工过程关键工序、完工后实体效果和联合验收现场四组照片；每一次专检验收均执行举牌验收制度，举牌内容标注工程名称、工序名称、验收部位、验收时间、验收结论和验收人员签字。举牌照片随三检记录同步归档，形成质量责任的可追溯依据。质量资料的完整性纳入每月质量考核，样板验收资料和三检记录资料双线核查，确保样板引路有据可查、三检执行有档可追</w:t>
      </w:r>
    </w:p>
    <w:p>
      <w:pPr>
        <w:pStyle w:val="Heading2"/>
      </w:pPr>
      <w:r>
        <w:t>一、材料设备进场验收总体制度与责任分工</w:t>
      </w:r>
    </w:p>
    <w:p>
      <w:r>
        <w:t>本项目材料设备进场验收实行“计划申报—联合验收—见证取样—状态标识—资料归档”全流程闭环管理。所有拟进场材料设备在采购合同签订后5日内，由物资部编制进场计划并报送质量总监审批，计划中须明确材料名称、规格型号、技术标准、拟进场时间、验收责任人和拟用部位。物资部在材料进场前24小时通知质量部、试验室和现场监理工程师，形成四方联合验收机制，任何一方未到场不得擅自卸车使用。项目部在九条改造路段各设一名专职材料验收员，其中步行街后街和福临街因沥青混合料和路缘石进场批次密集，单独设置材料暂存核验区和进场登记台账；谢家冲巷和苏家巷因涉及混凝土路面加铺沥青面层的材料转换，验收员须在基础处治材料与罩面材料之间建立批次对应追溯表，确保每批次沥青混合料可追溯至其使用的具体桩号和摊铺温度记录</w:t>
      </w:r>
    </w:p>
    <w:p>
      <w:r>
        <w:t>项目部建立材料设备分类验收清单，按招标文件、设计图纸和规范要求逐项列出验收指标、合格标准和取样频次。主要材料分为三大类实施差异化管理：第一类为沥青及沥青混合料、水泥、钢材、路灯灯具及电缆等关键材料，实行全数外观检查和按批次见证取样复验，合格后方可入库；第二类为侧石、平石、井盖、标线涂料、抗裂贴、不锈钢线槽、橡胶减速板等专用材料，实行全数外观检查和按进场批次抽样检验，抽样比例不低于规范要求的1.2倍；第三类为砂石料、回填土等地方材料，实行逐车目测检查和按频次抽样检验，重点控制含泥量、粒径级配和含水率。每批次验收完成后，验收人员在30分钟内完成“材料进场验收记录表”签认，表内明确记录供应商、批号、数量、检验项目、检测结果和处置结论，并同步在材料堆场或包装上粘贴红（不合格）、黄（待检）、绿（合格）三色状态标识。不合格材料在4小时内清退出场，并在台账中标注退场时间、退场去向和经办人签名，严禁不合格材料在施工现场过夜</w:t>
      </w:r>
    </w:p>
    <w:p>
      <w:r>
        <w:t>所有进场材料设备的技术文件实行“一物一档”管理，包括出厂合格证、质量证明书、型式检验报告、使用说明书和3C认证证书（照明及电气设备类）。物资部按九条道路建立独立卷宗，每条道路下设沥青材料、水泥及混凝土、路缘石与井盖、标线涂料、照明与弱电材料五个子卷。归档资料在验收当日由质量部专人审核签章，次日录入项目部质量管理信息系统，实现电子档案与纸质档案双轨同步。材料设备的标识和追溯管理覆盖从进场验收、场内转运到摊铺或安装完成的全过程，确保任一部位出现质量问题时可在2小时内追溯到材料批次、验收记录和供应商信息，为整改和索赔提供完整证据链</w:t>
      </w:r>
    </w:p>
    <w:p>
      <w:pPr>
        <w:pStyle w:val="Heading2"/>
      </w:pPr>
      <w:r>
        <w:t>材料设备进场验收：二、样板引路制度与九条道路差异化控制</w:t>
      </w:r>
    </w:p>
    <w:p>
      <w:r>
        <w:t>本项目实行“道路样板段引路、工序样板墙展示、首件验收确认”三级样板制度，每条道路在第一道关键工序施工前必须完成样板段或首件制作并通过业主、设计、监理联合验收，未通过样板验收的不得展开大面积施工。样板段选择原则为：步行街后街在K0+100～K0+120段设置，福临街在K0+040～K0+060段设置，衣铺巷在K0+050～K0+070段设置，谢家冲巷在K0+120～K0+140段设置，652仓库路段在K0+030～K0+050段设置，新城路北段在K0+020～K0+040段设置，广厦新村出入口在入口段前后各10m设置，状元坡巷在K0+150～K0+170段设置，苏家巷在K0+010～K0+030段设置。每条样板段长度不小于20m，宽度同道路车行道全宽，施工内容须覆盖该路段的全部路面结构层工序</w:t>
      </w:r>
    </w:p>
    <w:p>
      <w:r>
        <w:t>样板段施工前，由项目总工组织技术质量交底，交底内容须具体到该路段的设计桩号、路面结构形式、铣刨厚度、摊铺温度、压实遍数和验收标准。以步行街后街为例，该路段样板段须完成：现状沥青路面病害调查标记→铣刨4cm或13cm面层→基层病害开窗处治→ATB-30沥青稳定碎石摊铺→粘层油喷洒→AC-13 SBS改性沥青面层摊铺→压实→冷却→标线恢复共9道工序。每道工序完成后由质检员填写工序检查表，记录实测数据并与设计值和规范允许偏差逐项比对。样板段施工全过程由项目质量总监旁站监督，试验检测人员同步完成沥青到场温度、摊铺温度、初压温度、终压温度、压实度和渗水系数检测，数据现场公布并录入样板验收档案</w:t>
      </w:r>
    </w:p>
    <w:p>
      <w:r>
        <w:t>样板段养护到期后，由项目总监组织业主代表、设计代表和监理工程师进行联合验收，验收内容包括：芯样厚度和压实度、平整度（3m直尺检测）、构造深度、摩擦系数、渗水系数、井框与路面高差、标线逆反射系数和粘结强度。验收合格的样板段作为后续大面积施工的质量标准和验收参照，项目部在现场设置展示牌，标注各结构层厚度、材料规格、施工温度和验收数据。验收不合格的样板段在24小时内分析原因、调整工艺参数或材料配比后重新制作，直至联合验收合格，重新制作费用由责任班组承担。样板段验收通过后，项目部组织全线施工班组在样板段现场进行二次交底，各班组长签认“样板标准确认书”，明确自身施工范围必须与样板段保持一致的工艺标准和质量数据</w:t>
      </w:r>
    </w:p>
    <w:p>
      <w:r>
        <w:t>九条道路的样板控制存在显著差异，项目部按路段类型制定三套样板控制方案。步行街后街、福临街和广厦新村出入口属于“沥青路面铣刨罩面类”，样板段重点控制铣刨深度均匀性、粘层油撒布量和摊铺温度；谢家冲巷、苏家巷属于“混凝土路面加铺沥青面层类”，样板段增加原混凝土板弯沉检测、板底注浆和裂缝处治工序，重点控制新旧界面粘结和反射裂缝防治；652仓库路段和新城路北段属于“路面结构层修复类”，样板段重点控制基层承载能力恢复、ATB-30摊铺压实和重载区域弯沉复核。状元坡巷因坡道纵坡较大，样板段增加抗滑层构造深度检测和排水路径验证；衣铺巷因巷宽狭窄，样板段验证小型压实机具的组合碾压工艺和材料转运效率。样板验收通过后，各路段后续施工严格复制样板段工艺参数，任何调整须重新报审并做二次样板验证</w:t>
      </w:r>
    </w:p>
    <w:p>
      <w:pPr>
        <w:pStyle w:val="Heading2"/>
      </w:pPr>
      <w:r>
        <w:t>材料设备进场验收：三、材料设备进场复验与见证取样试验管理</w:t>
      </w:r>
    </w:p>
    <w:p>
      <w:r>
        <w:t>项目部建立“材料复验项目清单”和“见证取样台账”，明确各类材料的必检指标、取样方法和第三方检测机构。沥青（70号A级道路石油沥青）每批进场时查验针入度、软化点、延度和溶解度出厂检验报告，并每50t为一个检验批取样送检针入度、延度（15℃）、软化点和蜡含量，送检样品由监理工程师现场见证签封。SBS改性沥青增加离析试验和回弹恢复率检测，每30t为一检验批，检测结果不符合设计要求的批次全数退场并暂停该供应商后续批次进场。沥青混合料（AC-13、AC-20、ATB-30）进场时逐车检测到场温度并留存红外热像记录，每台班至少取样一组做马歇尔稳定度、流值、空隙率和矿料级配试验；每500t混合料加做一次车辙试验和浸水马歇尔残留稳定度试验，检测结果在6小时内反馈至摊铺现场，如发现级配偏差或稳定度不足，立即追溯拌合站配比并暂停该拌合站供应至问题整改完成</w:t>
      </w:r>
    </w:p>
    <w:p>
      <w:r>
        <w:t>水泥（路面基层修复用）进场时按同一厂家、同一品种、同一强度等级且不超过200t为一检验批，取样送检比表面积、凝结时间、安定性和3d与28d抗压抗折强度。水泥存放场设置防雨防潮措施，存放超过三个月的重新取样检验，强度不满足要求的降级使用或退场处理。钢材（井周和路面补强用钢筋）进场时查验材质证明书和标牌，按批次取样送检屈服强度、抗拉强度、断后伸长率和冷弯性能，检验批不超过60t。砂石料（混凝土和基层用）每400m³为一检验批，重点检测含泥量、泥块含量、针片状颗粒含量和压碎指标，严禁使用石屑、天然砂和山场下脚料。路缘石和侧石进场时逐块进行外观尺寸、缺棱掉角和裂缝检查，每500块为一检验批，抽样送检抗压强度和抗折强度。球墨铸铁井盖和检查井盖进场时核查承压等级、几何尺寸和四防功能（防盗、防滑、防坠落、防沉降），并核查井盖上“长沙路灯”相关标识和抢修电话，不符合要求的批次直接退回供应商</w:t>
      </w:r>
    </w:p>
    <w:p>
      <w:r>
        <w:t>照明设备和电缆材料实行专项进场验收。路灯灯具逐点查验防尘防水等级（IP65）、防触电保护等级（Class I）、LED光源初始光效（≥150lm/W）和配套镇流器、触发器、电容器的品牌及一体化设计证明；每100套灯具抽样1套送检光通量、色温、显色指数和功率因数，检测不合格的批次全数退回并更换供应商。灯杆进场时查验材质证明、镀锌层厚度和基底法兰盘螺栓孔位精度，必要时使用测厚仪抽检锌层厚度。电缆进场时每盘查验绝缘层厚度、导电芯截面积和护套完整性，每批次取样送检绝缘电阻、导体直流电阻和耐压试验；弱电线缆额外查验屏蔽层密度和传输性能。所有照明和电气材料验收入库后单独建账管理，注明使用路段和回路编号，确保安装后任一灯具或线段出现问题可2小时内追溯到材料批次和验收记录</w:t>
      </w:r>
    </w:p>
    <w:p>
      <w:pPr>
        <w:pStyle w:val="Heading2"/>
      </w:pPr>
      <w:r>
        <w:t>材料设备进场验收：四、试验检测资源配备与现场检测管理</w:t>
      </w:r>
    </w:p>
    <w:p>
      <w:r>
        <w:t>项目部在施工准备阶段组建项目现场试验室，配备专职试验检测人员2名，由质量总监直管，并委托具有省级以上资质证书的第三方检测机构作为平行试验和仲裁检测单位。现场试验室主要承担进场材料的常规复验（如砂石料筛分、含泥量、含水率检测）、沥青混合料到场温度检测、压实度核子密度仪快速检测、混凝土坍落度和抗压强度试件制作、标线厚度和逆反射系数检测、接地电阻测试和绝缘电阻测试等。第三方检测机构负责沥青三大指标、沥青混合料马歇尔试验、钢材力学性能、水泥强度、灯具光色参数和电缆电气性能等需要专项资质的检测项目，所有送检样品由监理工程师现场见证签封并附采样记录表</w:t>
      </w:r>
    </w:p>
    <w:p>
      <w:r>
        <w:t>现场检测仪器设备按《城镇道路工程施工与质量验收规范》（CJJ 1-2008）和招标文件要求配置，重点设备包括：落锤式弯沉仪1台（用于原路面和修复后路面弯沉检测）、核子密度仪2台（压实度快速检测）、渗水仪2台（路面渗水系数检测）、3m直尺和塞尺各4套（平整度检测）、构造深度仪1台（抗滑性能检测）、标线测厚仪1台（标线厚度检测）、逆反射系数测量仪1台（标线反光性能检测）、接地电阻测试仪1台（照明接地系统检测）、绝缘电阻测试仪1台（电缆绝缘检测）、红外测温仪4把（沥青混合料温度检测）和数字式游标卡尺等量具。所有仪器设备在进场前完成首次标定，施工期间按每月1次或每200次检测循环的频次进行期间核查，标定证书和核查记录纳入质量管理资料归档。核子密度仪操作人员持有辐射安全培训合格证，设备使用过程按放射源管理规定建立使用台账和定期检查记录</w:t>
      </w:r>
    </w:p>
    <w:p>
      <w:r>
        <w:t>现场检测实施“三固定”管理：固定检测人员、固定检测仪器、固定检测时段。沥青混合料到场温度检测在运料车抵达摊铺现场后2分钟内完成，由验收员和司机双签确认；摊铺温度检测在摊铺机螺旋布料后、压实前完成，每车至少检测3点取平均值；初压温度、终压温度由压路机操作手在碾压过程中实时监测，试验员每20m抽检1次数据录入。压实度检测采用核子密度仪与钻芯取样双控方式，主控路段每200m钻取1个芯样送试验室测定密度和厚度，核子密度仪以钻芯数据校准后用于加密检测。路面弯沉检测在基层处理完成和面层施工完成后分两次进行，每次检测由落锤式弯沉仪沿行车道轮迹带按20m间距逐点检测，检测结果形成弯沉曲线图，与设计值比对后作为路面承载能力验收依据。水泥混凝土面板弯沉值须≤0.2mm，相邻板块弯沉差≤0.06mm，不满足要求的板块在检测数据出具后2个工作日内确定补强方案并报监理审批</w:t>
      </w:r>
    </w:p>
    <w:p>
      <w:r>
        <w:t>夜间施工路段的检测管理在本项目具有特殊重要性。步行街后街、福临街、衣铺巷等商圈路段主要在夜间22：00至次日6：00组织施工，期间现场照度和检测条件显著下降。项目部为此在夜间施工区段增配便携式LED照明灯组，确保检测作业面照度不低于200lx。温度检测和压实度检测的数据采集仍按日间标准执行，但摊铺温度检测增加红外热像仪拍摄全幅温度分布图，防止因夜间气温下降过快导致边部温度低于规范要求而被漏检。弯沉检测和芯样钻取安排在日间完成或夜间照明条件充分的时段，不接受照度不足条件下的检测数据作为验收依据。所有夜间检测数据在纸质记录表上额外粘贴夜测标识签，次日由质量总监复核夜测数据的合理性和完整性，确认无异常后签署放行</w:t>
      </w:r>
    </w:p>
    <w:p>
      <w:pPr>
        <w:pStyle w:val="Heading2"/>
      </w:pPr>
      <w:r>
        <w:t>材料设备进场验收：五、实测实量控制与质量数据闭环</w:t>
      </w:r>
    </w:p>
    <w:p>
      <w:r>
        <w:t>项目部按照“事前策划、过程实测、数据公示、偏差纠偏”四步循环实施实测实量管理。项目开工前，质量总监依据《城镇道路工程施工与质量验收规范》（CJJ 1-2008）、设计图纸和工程量清单编制“实测实量项目清单及允许偏差表”，明确各工序的检测项目、测点布置规则、允许偏差值、检测方法和检测频次。路面结构层实测实量项目包括：铣刨深度、摊铺厚度、压实度、平整度（3m直尺最大间隙）、宽度、中线偏位、路拱横坡、井框与路面高差、相邻板高差共9项。交通标线实测实量项目包括：标线厚度、逆反射系数、宽度、线段长度、纵向间距和横向偏位共6项。照明工程实测实量项目包括：灯杆垂直度、灯具安装高度、接地电阻、绝缘电阻和灯具端电压偏差共5项。允许偏差值严格按CJJ 1-2008执行，设计图纸或招标文件有更严要求的按其从严控制</w:t>
      </w:r>
    </w:p>
    <w:p>
      <w:r>
        <w:t>实测实量数据采集实行“班组自检→质检员复核→质量总监抽检”三层数据验证机制。施工班组长每完成20m路段或1个工作日施工任务后，对负责区段进行全数自检自测，数据填入班组自检表并签认；项目质检员按50m一个检测断面对班组自检数据进行复核，每个断面至少采集压实度、厚度、平整度、井框高差4项关键数据，复核合格后方可签字放行；质量总监每周对全线不少于20%的已完工序进行随机抽检，抽检断面由第三方检测机构独立布设并现场见证，抽检结果与班组自检和质检员复核数据进行比对，偏差超出允许范围的追溯责任并在质量例会上通报。九条道路按各自长度划分为步行街后街（12个检测断面）、福临街（5个检测断面）、衣铺巷（5个检测断面）、谢家冲巷（16个检测断面）、652仓库路段（5个检测断面）、新城路北段（4个检测断面）、广厦新村出入口（5个检测断面）、状元坡巷（17个检测断面）和苏家巷（2个检测断面），合计86个固定检测断面，检测数据汇总形成“九条道路实测实量数据总表”，每周更新一次并在项目部质量公示栏张贴</w:t>
      </w:r>
    </w:p>
    <w:p>
      <w:r>
        <w:t>实测实量数据闭环管理要求做到“当日采集、当日上传、当日分析、次日整改”。检测人员完成现场数据采集后2小时内将记录表拍照上传至项目部质量信息管理系统，系统自动生成各路段各检测断面的合格率、偏差分布图和趋势分析曲线。质量部每晚20：00前汇总当日实测实量数据，形成质量日报并推送至项目总工、生产经理和各施工班组长。日报中标注数据偏离允许偏差80%预警线的检测点，以及超过允许偏差的不合格点。预警点在次日施工前召开班组晨会，明确调整工艺参数和增加加密检测的措施；不合格点在晨会时下发“质量整改通知单”，注明整改部位、整改措施、责任人和完成时限，整改完成后由质检员复测确认，形成整改闭环记录并入质量档案。对于整改后仍不达标的部位，一律返工处理，返工方案报监理审批后实施，返工费用由责任班组承担并在月度班组考核中扣减质量评分</w:t>
      </w:r>
    </w:p>
    <w:p>
      <w:r>
        <w:t>本项目结合商圈敏感区域和居民生活巷道的特点，在实测实量基础上增设“用户感知质量”控制项。步行街后街、福临街和衣铺巷重点检测路面接缝平整度（门店出入口接坡高差不超过5mm）、井盖行车舒适度（井盖与路面高差控制在0~3mm）、标线夜间反光均匀性（200m区段内逆反射系数变异系数不超过15%）。谢家冲巷和苏家巷增加人行道铺装平整度和排水坡度检测，确保雨后无积水。状元坡巷增加坡道抗滑构造深度和排水边沟过水断面检测，确保雨天坡面不形成连续水膜。所有用户感知质量控制项的检测数据同步录入实测实量台账，作为竣工验收和居民投诉处理的追溯依据。项目部每月邀请社区代表和商户代表参加一次“质量开放日”，现场演示检测过程、公布实测数据、解答质量关切，形成社区参与式质量共管机制</w:t>
      </w:r>
    </w:p>
    <w:p>
      <w:pPr>
        <w:pStyle w:val="Heading2"/>
      </w:pPr>
      <w:r>
        <w:t>工序质量控制与试验检测：工序质量控制总则与三检制度落实</w:t>
      </w:r>
    </w:p>
    <w:p>
      <w:r>
        <w:t>本工程施工全过程执行“自检、互检、专检”三检制度，并辅以工序检查表和举牌验收，确保每一道工序不经检查合格不得进入下一道工序。专职质检员按九条道路分别包干，对照《城镇道路工程施工与质量验收规范》（CJJ 1-2008）逐项核查。自检由班组作业人员在工序完成后即时进行，填写自检记录并签字确认；互检由相邻班组或上下游工序班组交叉实施，重点核对交接面的标高、坡度、接缝和平整度是否满足移交条件；专检由项目质检员独立执行，依据图纸设计要求和专项方案的控制指标逐项检测，检测结果同步录入质量管理系统</w:t>
      </w:r>
    </w:p>
    <w:p>
      <w:r>
        <w:t>三检过程中发现的偏差或缺陷，当场形成不合格品处置记录，明确整改责任人、整改措施和复验时限。路面铣刨后基层顶面弯沉值大于0.2mm或相邻板块弯沉差大于0.06mm的部位，必须执行开窗处理，按施工图设计说明中的“方式一”或“方式二”分层处治，每层回填完成后均需自检压实度和弯沉，经专检合格并拍摄影像资料后方可进行下一层施工。专职质检员每日汇总三检记录，由项目总工在日碰头会上通报共性问题，当日制定纠偏措施，防止同类缺陷重复出现</w:t>
      </w:r>
    </w:p>
    <w:p>
      <w:r>
        <w:t>三检制度覆盖从测量放线、基层处治、透层粘层喷洒、沥青混合料摊铺、碾压成型、接缝处理、检查井周加固、侧石安装、标线施划到照明接地电阻测试的全流程工序。夜间施工工序的三检记录必须补充照明条件下的目测检查结果和次日白天复核数据，确保夜间施工质量可追溯。针对步行街后街、福临街、衣铺巷等九条道路的路面处治类型差异，每条道路编制独立的三检工序卡，明确控制指标、检查频率和验收标准，详见专项方案及对应工序检查表</w:t>
      </w:r>
    </w:p>
    <w:p>
      <w:pPr>
        <w:pStyle w:val="Heading2"/>
      </w:pPr>
      <w:r>
        <w:t>工序质量控制与试验检测：试验检测与实测实量管理体系</w:t>
      </w:r>
    </w:p>
    <w:p>
      <w:r>
        <w:t>项目部设置试验检测组，配备2名持证试验检测员，配置落锤式弯沉仪、核子密度仪、渗水仪、3m直尺、标线厚度测试仪、反光标志逆反射系数测量仪、接地电阻测试仪以及沥青混合料取样及温度检测器具等设备。自有试验室或委托具有计量认证资质的检测机构承担原材料复试、沥青混合料配合比验证、马歇尔试验、车辙试验和浸水马歇尔试验等关键试验项目，所有试验设备按检定周期送检并在有效期内使用，检定证书复印件在现场试验室公示</w:t>
      </w:r>
    </w:p>
    <w:p>
      <w:r>
        <w:t>原道路基层承载力检测是工序启动的前置条件。施工前对每条道路的既有路面分车道进行弯沉检测，结合路面破损调查成果和设计图纸中“局部基础补强”的判定标准，按桩号分段记录、绘制弯沉曲线图，并以轴线桩号和横断面位置双坐标索引，作为基层处治决策的检测依据。步行街后街、福临街、衣铺巷、广厦新村出入口的既有沥青路面弯沉检测频率按每车道每20m一个测点控制；谢家冲巷、苏家巷及652仓库路段的既有混凝土路面还需加做板底脱空检测和相邻板块传荷能力检测。检测数据由试验检测组分析评定，提交项目总工审核后作为开窗铣刨或直接罩面的施工依据</w:t>
      </w:r>
    </w:p>
    <w:p>
      <w:r>
        <w:t>沥青混合料施工过程中实施全过程温度检测与实测实量双线控制。沥青混合料出厂温度、到场温度、摊铺温度和碾压温度逐车记录，SBS改性沥青混合料的到场温度低于165℃或碾压终了温度低于110℃时立即停止使用。摊铺过程中每10m检测一次松铺厚度、摊铺宽度和横坡；压实完成后每车道每200m检测一个断面压实度与平整度，压实度不低于马歇尔标准密度的96%，上面层平整度用3m直尺检测间隙不大于3mm。九条道路按各自桩号独立建立试验检测台账，所有原始记录经检测人员、质检员和监理三方签字后归档，实体检测报告与工序验收资料同步组卷</w:t>
      </w:r>
    </w:p>
    <w:p>
      <w:pPr>
        <w:pStyle w:val="Heading2"/>
      </w:pPr>
      <w:r>
        <w:t>工序质量控制与试验检测：隐蔽工程验收与过程影像归档</w:t>
      </w:r>
    </w:p>
    <w:p>
      <w:r>
        <w:t>隐蔽工程验收实行“申报—复核—验签—归档”四步闭环管理。在基层处治、ATB-30沥青稳定碎石层施工、钢筋混凝土补强、沥青防水粘结层喷洒、抗裂贴粘贴、电缆穿管敷设、接地极埋设和检查井周加固等工序被后续覆盖前，由施工班组完成自检和互检，专检合格后向监理单位提交隐蔽工程验收申请，并附自检记录、实测数据和关键控制点影像资料。监理验收合格、签署隐蔽验收记录后方可实施覆盖施工；未经验收或验收不合格的隐蔽部位不得进入下一道工序</w:t>
      </w:r>
    </w:p>
    <w:p>
      <w:r>
        <w:t>隐蔽验收影像资料采用GPS定位和桩号水印双重标记，每处隐蔽部位拍摄至少三张照片：一张为全景展示施工环境及周边参照物，一张为近景显示隐蔽细部的构造及材料情况，一张为特写反映钢筋绑扎间距、抗裂贴搭接宽度、管群包封厚度和接地连接质量等关键控制指标。针对九条道路中巷道宽度较窄、地下管线复杂的衣铺巷、苏家巷和状元坡巷，增加弱电管线交叉关系剖面拍摄和管线保护层厚度量测照片。所有隐蔽影像当日同步上传至项目质量管理平台，按道路名称、桩号和工序分类索引，保证隐蔽工程质量全程可追溯</w:t>
      </w:r>
    </w:p>
    <w:p>
      <w:r>
        <w:t>路面加铺前的隐蔽验收重点关注基层顶面弯沉、平整度、横坡和裂缝处治密封胶灌注饱满度，确认基层满足设计要求后方准许喷洒粘层油。照明工程接地极隐蔽前，逐处测试接地电阻并记录土壤电阻率、接地极埋深和焊接防腐处理情况，TN-S系统接地电阻不大于1Ω，测试数据经监理签字确认。标线施划前的底材清洁度和干燥度亦作为隐蔽项目控制，底材表面不得存在灰尘、浮浆和油污，底胶干燥时间按施工图要求控制。所有隐蔽验收记录、检测数据和影像资料在竣工验收时按卷归档移交建设单位</w:t>
      </w:r>
    </w:p>
    <w:p>
      <w:pPr>
        <w:pStyle w:val="Heading2"/>
      </w:pPr>
      <w:r>
        <w:t>工序质量控制与试验检测：工序质量整改销项闭环管理</w:t>
      </w:r>
    </w:p>
    <w:p>
      <w:r>
        <w:t>建立工序质量问题“发现—登记—整改—复验—销项”双归零闭环机制，对三检、试验检测、隐蔽验收和监理巡检中发现的各类不合格项，当日录入质量问题整改台账，每项问题对应唯一销项编号，载明发现时间、责任单位、问题描述、整改方案、整改时限和复验结果。凡是涉及道路结构承载力和行车安全的缺陷，如基层弯沉不达标、沥青面层压实度偏低、井周加固钢筋缺失、标线逆反射系数不满足规范等，实行升级管控，由项目总工组织专项分析，查明技术原因和管理原因，制定纠正与预防措施后报批实施</w:t>
      </w:r>
    </w:p>
    <w:p>
      <w:r>
        <w:t>整改闭合实施“限时复验”和“双签确认”规则。一般问题整改完成后24小时内组织复验，由专职质检员和施工班组长双签确认；结构性问题整改完成并经监理复验合格后，由项目总工和监理工程师双签确认。整改过程中形成的检测数据、复验记录和签认文件作为该工序质量资料的组成部分按序归档；未按时完成整改或整改后仍不满足设计及规范要求的工序，不得放行，直至满足验收标准</w:t>
      </w:r>
    </w:p>
    <w:p>
      <w:r>
        <w:t>质量通病防治重点针对路面反射裂缝、井周下沉、沥青面层平整度和照明接地电阻偏高等常见缺陷，在设计交底阶段制定防治方案，结合样板试验段验证效果后在全路段推开。沥青面层与检查井周边防裂采用井周钢筋补强和粘层油满涂的组合措施，摊铺时检查井周混合料采用人工布料和小型夯实机具精修，碾压完成后检测井框高差不大于3mm。路面反射裂缝防治以抗裂贴贴缝和应力吸收层为主，抗裂贴铺设前基层顶面必须洁净干燥，粘贴后用胶轮压路机稳压，铺设宽度和搭接长度按施工图执行。所有通病防治措施的执行情况和效果纳入每月质量专题例会评审，补充进项目质量改进计划，形成预防—控制—改进的持续优化闭环</w:t>
      </w:r>
    </w:p>
    <w:p>
      <w:pPr>
        <w:pStyle w:val="Heading2"/>
      </w:pPr>
      <w:r>
        <w:t>隐蔽验收、整改闭环与质量记录：一、隐蔽工程验收制度与差异化控制程序</w:t>
      </w:r>
    </w:p>
    <w:p>
      <w:r>
        <w:t>本项目隐蔽工程验收严格依据《城镇道路工程施工与质量验收规范》（CJJ 1-2008）执行，凡被下道工序覆盖的检验批必须经监理工程师验收合格并签认后方可隐蔽。隐蔽验收覆盖范围包括：道路基层与底基层处理、沥青下面层摊铺前粘层油喷洒、抗裂贴施工完毕、检查井周边钢筋补强、电缆沟回填前、路灯基础及接地装置等。每道隐蔽工序施工完成后，由施工班组自检合格，专职质检员复测并填写隐蔽工程验收记录，提前24小时通知监理到场查验，携带图纸、弯沉检测报告、影像资料等备查</w:t>
      </w:r>
    </w:p>
    <w:p>
      <w:r>
        <w:t>针对本项目九条道路路面结构处治方式的不同，隐蔽验收实行差异化重点控制。步行街后街、福临街、衣铺巷和广厦新村出入口为现状沥青路面铣刨罩面段，隐蔽验收必须完成铣刨后路基弯沉复测，弯沉值不得超过0.2mm，并对原路面松散、麻面、跑砂等病害处治深度进行核实，确认无未处治的隐蔽破损后方可喷洒粘层油。谢家冲巷和苏家巷为现状混凝土路面加铺沥青面层，隐蔽验收增加混凝土板块弯沉差检测，相邻板块弯沉差不大于0.06mm，对板块脱空、破损区域进行灌浆或换板处理，验收合格后再进行抗裂贴施工。652仓库路段因基层病害深度大，须对路面开窗处治的下基层顶面弯沉及密实度进行分层验收，满足设计要求后允许铺筑ATB-30沥青稳定碎石，该层验收作为基层隐蔽的关键节点</w:t>
      </w:r>
    </w:p>
    <w:p>
      <w:r>
        <w:t>隐蔽验收影像与数据同步归档。每项隐蔽验收均采用水印相机拍摄不少于三张不同角度的照片，标注桩号、部位、检测数据和验收时间，与检测报告一起编入隐蔽工程台账。步行街后街、衣铺巷等夜间施工路段，配备便携式LED照明和补光设备，保证拍摄质量可追溯。验收不合格时立即下发不合格处置记录，严禁擅自覆盖，整改后重新申报，直至签认闭环，隐蔽资料当日上传信息化管理平台，实现与施工进度同步</w:t>
      </w:r>
    </w:p>
    <w:p>
      <w:pPr>
        <w:pStyle w:val="Heading2"/>
      </w:pPr>
      <w:r>
        <w:t>隐蔽验收、整改闭环与质量记录：二、整改闭环与质量销项管理</w:t>
      </w:r>
    </w:p>
    <w:p>
      <w:r>
        <w:t>质量问题整改闭环制度按“发现—通知—整改—复验—销项”五步流程运行。现场质检员巡检发现质量缺陷后，当场签发《质量整改通知单》，写明违规部位、不符合项目、整改时限和责任人。整改过程要求施工班组留存过程影像，整改完成后由班组自检报验，专职质检员复检确认合格后，由质量总监签字销项。相关工序在整改未闭环前严禁进入下道工序施工，杜绝问题积累和隐蔽掩盖</w:t>
      </w:r>
    </w:p>
    <w:p>
      <w:r>
        <w:t>结合不同道路功能特点实施分级管控。步行街后街、福临街等商圈核心段，人行密集，路面井框高差严禁超过3mm，侧石接缝错台大于2mm必须返工；沥青罩面如出现温度离析或压实不足，当天必须复测，平整度σ＞1.2mm的段落立即标记铣刨重铺。谢家冲巷、新城路北段等居民出行路段，若遇雨天路基含水率偏高导致弯沉检测不合格，采取翻晒或换填级配碎石处理，整改后重新检测弯沉，数据达标方可加铺面层。652仓库路段重载区，基层压实度或弯沉不满足要求时，扩大开窗范围，重新处治至下基层以下15cm，分层压实检验，复测合格后销项。状元坡巷坡道路段，若横坡调整不到位出现积水区段，需在整改中重新调整铣刨深度和横坡，验收时进行泼水试验</w:t>
      </w:r>
    </w:p>
    <w:p>
      <w:r>
        <w:t>建立整改销项台账，每周质量例会通报。关键质量整改项（如弯沉复测不合格、检查井周边沉降、路灯接地电阻超标等）须形成专项整改报告，附前后对比照片和复测数据，报监理审批。所有整改记录最终归入竣工资料，整改销项率作为班组绩效考核依据，确保所有质量缺陷有记录、有处理、有复查、有闭合，形成完整质量追溯链</w:t>
      </w:r>
    </w:p>
    <w:p>
      <w:pPr>
        <w:pStyle w:val="Heading2"/>
      </w:pPr>
      <w:r>
        <w:t>隐蔽验收、整改闭环与质量记录：三、试验检测与实测实量管理</w:t>
      </w:r>
    </w:p>
    <w:p>
      <w:r>
        <w:t>试验检测资源配置配备落锤式弯沉仪、核子密度仪、连续式平整度仪、渗水仪、标线厚度与逆反射系数测定仪、接地电阻测试仪等设备，委托具有市政道路检测资质的机构承担见证取样和现场检测。重点检测指标包括：路基路面弯沉（≤0.2mm）、基层压实度、沥青混合料马歇尔稳定度与流值、浸水残留稳定度、冻融劈裂强度比、面层平整度（σ≤1.2mm）、构造深度、渗水系数、标线逆反射系数及路灯接地电阻（≤1Ω）。检测频率按《城镇道路工程施工与质量验收规范》（CJJ 1-2008）执行，路基弯沉每车道每20m检测一点，基层压实度每1000平方米不少于1点，路面平整度全车道连续检测</w:t>
      </w:r>
    </w:p>
    <w:p>
      <w:r>
        <w:t>实测实量实行分层跟测制度。步行街后街、福临街及广厦新村出入口铣刨后增加病害路基加密弯沉检测，每车道10m补测一点，以判定深层病害范围。谢家冲巷和苏家巷混凝土板加铺前，采用落锤式弯沉仪对旧板逐板检测，相邻板弯沉差＞0.06mm的板块进行灌浆或压浆处治，处治后复测。652仓库路段基层ATB-30施工时，增加抽提试验检测油石比，每500吨混合料不少于2次。沥青摊铺时，逐车检测混合料到场温度和摊铺温度，普通沥青混合料初压温度不低于130℃，改性沥青不低于150℃，并形成温度控制图。照明系统电缆敷设前绝缘电阻测试，LED灯具安装后检测照度均匀度，防护等级复验IP65</w:t>
      </w:r>
    </w:p>
    <w:p>
      <w:r>
        <w:t>检测数据不合格即时响应。一旦弯沉、压实度、沥青混合料性能、接地电阻等指标偏离允许值，立即暂停该段施工，启动扩大复核检测。扩大检测仍不合格的，转入整改闭环程序，查明原因并处理，处理后重新检测合格方可进入后续作业。所有检测报告、原始记录和复测数据在检测完成后12小时内归档，纳入隐蔽验收记录附件，确保质量数据链的完整性和时效性</w:t>
      </w:r>
    </w:p>
    <w:p>
      <w:pPr>
        <w:pStyle w:val="Heading2"/>
      </w:pPr>
      <w:r>
        <w:t>隐蔽验收、整改闭环与质量记录：四、质量通病防治专项措施</w:t>
      </w:r>
    </w:p>
    <w:p>
      <w:r>
        <w:t>针对老旧街区道路改造常见质量通病，按病害类型制定预防措施。反射裂缝防治重点放在抗裂贴施工与粘层油洒布环节：使用吹风机对裂缝进行清洁干燥，无突起、无凹槽，底层油干燥时间控制30～60分钟；抗裂贴粘贴后由人工或小型滚筒压平，无气泡、无翘边；粘层油采用快裂型乳化沥青，洒布量通过试验段确定，喷洒均匀无漏洒。井框高差通病从井周加固入手，检查井升井前先清除松动混凝土，安装钢筋混凝土调节环，井盖安装时采用三点水准法调整至与路面平齐，沥青碾压时压路机避开井盖10～20cm，剩余部位由人工热填补压实。侧石通病预防上，靠背混凝土浇筑密实，侧石安砌后用2m靠尺逐块检查垂直度与平顺度，允许偏差不大于3mm</w:t>
      </w:r>
    </w:p>
    <w:p>
      <w:r>
        <w:t>针对九条道路差异化的通病风险实行定向预防。步行街后街、福临街、衣铺巷沥青罩面段，防止纵向冷接缝离析：摊铺机匀速运行，螺旋布料器内混合料位保持2/3高度，接缝部位由专人处理，采用热接缝或摊铺前涂刷粘层沥青；碾压及时跟进，终压温度不低于70℃。谢家冲巷和苏家巷混凝土路面加铺层，防止层间推移：提高粘层油破乳后粘附强度，并控制加铺层厚度偏差在±5%以内。652仓库路段重载交通区，预防车辙与拥包：混合料采用SBS改性沥青，动稳定度≥2800次/mm，油石比和级配严格按配合比执行，重载轮迹带位置增设构造深度抽检。状元坡巷坡段防滑控制：摊铺方向从低向高，碾压亦从低向高跟进，减少推挤离析，同时增大路面构造深度，坡底雨水口井周做环形补强，防止雨水汇集造成井周沉陷</w:t>
      </w:r>
    </w:p>
    <w:p>
      <w:r>
        <w:t>照明及弱电工程质量通病同步防治。路灯基础接地电阻经逐基测试，大于1Ω的基础增设接地极并复测，接地干线引出点与金属灯杆、灯具外壳、配电柜外壳等作等电位跨接，连接螺母加装防松垫圈并涂防腐油脂。电缆穿不锈钢线槽时，转弯半径不小于电缆外径的12倍，线槽接头处做电气跨接，橡胶减速板通过膨胀螺栓固定并压实不翘边。弱电管群敷设时管口临时封堵，防止泥沙进入，人孔井四周用防水砂浆抹面。标线施工前路面清扫干燥，底油破乳后立即施划，标线逆反射系数按《道路交通标志和标线》（GB 5768.3）验收，每条约100m检测一次，不达标标线铲除重划。以上各项通病防治措施均列入各道路工序检查表，与隐蔽验收和整改闭环联动运行</w:t>
      </w:r>
    </w:p>
    <w:p>
      <w:pPr>
        <w:pStyle w:val="Heading2"/>
      </w:pPr>
      <w:r>
        <w:t>工序控制与验收节点总体框架</w:t>
      </w:r>
    </w:p>
    <w:p>
      <w:r>
        <w:t>本工程质量管控以《城镇道路工程施工与质量验收规范》（CJJ 1-2008）为核心依据，围绕九条道路的差异化改造内容，按“工序分级控制、节点停检、实测实量验证、隐蔽验收闭合、通病防治前置、整改销项闭环”六层逻辑建立全过程控制体系。工序分级方面，将路面结构层处治、侧平石更换、检查井提升加固、抗裂贴施工、粘层油喷洒、沥青混合料摊铺压实、交通标线恢复、照明管线敷设与接地、弱电管群包封共九大工序划定为关键停检工序，每道关键工序完成后必须经班组自检、工序互检、质检员专检，并报监理工程师验收签认后方可进入下一工序。根据步行街后街、福临街、衣铺巷等沥青路面改造段与谢家冲巷、苏家巷等混凝土路面加铺沥青面层的不同技术路径，分别设置差异化的工序停检表，步行街后街、福临街、广厦新村出入口要求在铣刨完成后进行结构层厚度复测和原基层表面状况验收，谢家冲巷、苏家巷要求在混凝土板弯沉检测、破损板块清除和基层补强完成后方可进行粘层施工。节点控制实行“举牌验收”制度，对每道停检工序拍摄隐蔽部位全景照、局部细节照和验收人员持牌照并存档至单位工程质量控制资料卷</w:t>
      </w:r>
    </w:p>
    <w:p>
      <w:r>
        <w:t>工序质量控制的实施主体按“质量总监—专职质检员—试验检测员—班组长”四级责任链配置，质量总监负责工序控制策划和停检节点审批，三名专职质检员按道路分区包干，其中质检员A负责步行街后街、福临街、衣铺巷三条商圈核心段，质检员B负责谢家冲巷、652仓库路段、新城路北段，质检员C负责广厦新村出入口、状元坡巷、苏家巷。每道工序开工前，由专职质检员组织班组长和作业骨干进行工序质量交底，交底内容包括质量控制标准、检测方法、允许偏差和常见缺陷防治措施，交底记录经双方签字后归档。针对夜间施工工序占比较高的步行街后街、福临街和衣铺巷，交底中单独列入照明保障、检测仪器校验和夜间验收数据记录要求，确保检测数据的可追溯性。所有工序验收执行“一工序一表”制度，严禁不同工序共用同一张验收表，验收表内容包含验收项目、实测值、设计值、偏差、评定结论和验收人员签字，签字不完整或代签的验收记录视为无效记录并启动溯源整改</w:t>
      </w:r>
    </w:p>
    <w:p>
      <w:pPr>
        <w:pStyle w:val="Heading2"/>
      </w:pPr>
      <w:r>
        <w:t>工序控制与验收节点：实测实量管理</w:t>
      </w:r>
    </w:p>
    <w:p>
      <w:r>
        <w:t>实测实量按路面工程、井周工程、交通设施工程和照明工程四个专业分别建立测量控制网和检测频次标准。路面工程实测项目以弯沉值、压实度、平整度、厚度、横坡和构造深度为核心指标，弯沉值控制标准为水泥混凝土板弯沉值≤0.2mm、相邻板块间弯沉差≤0.06mm，采用落锤式弯沉仪进行逐板检测，检测点位在每条道路的板块四角和中心共五点测量并记录原始数据。沥青面层压实度采用核子密度仪配合钻芯法双控，当天摊铺段当天完成核子密度仪初测，次日钻取芯样实测表观密度和厚度，核子密度仪与钻芯法测值偏差超过2%时暂停后续摊铺并重新标定仪器。平整度采用3m直尺和连续式平整度仪双重控制，九条道路按每100m作为一个评定单元，每单元检测不少于3处，3m直尺最大间隙允许偏差为5mm，超标部位划定标记并纳入铣刨返工范围。井周高程控制重点管控福临街、广厦新村出入口和衣铺巷的检查井盖调平精度，要求井框与路面高差控制在±3mm以内，采用精密水准仪在摊铺前、碾压后和开放交通前三次复测，超标井盖必须在开放交通前完成返工调整</w:t>
      </w:r>
    </w:p>
    <w:p>
      <w:r>
        <w:t>照明工程实测项目覆盖灯杆垂直度、灯具安装高度、接地电阻和端电压偏差。灯杆垂直度偏差不得大于杆高的0.3%，每杆在安装后和回填夯实后分别测量两次，垂直度数据与灯杆编号对应录入实测实量台账。接地电阻按TN-S接地系统要求控制在≤1Ω，使用接地电阻测试仪在基础回填完成后和灯具接线完成后分别测试，检测结果逐杆记录。电缆敷设完成后的绝缘电阻测试值不低于0.5MΩ，测试前断开灯具和配电柜端接线，保证测试数据反映电缆本体绝缘性能。标线工程重点检测逆反射系数和厚度，白色标线逆反射系数不得低于150mcd·lx⁻¹·m⁻²，黄色标线不得低于100mcd·lx⁻¹·m⁻²，采用便携式逆反射系数测定仪按每50m检测1点的频率逐路段检测。所有实测实量数据通过移动终端即时上传至项目质量数据管理平台，平台按道路名称、检测部位、检测日期和超标状态自动生成统计分析报表，超标项自动触发质量预警并向质量总监和对应包干质检员推送整改通知</w:t>
      </w:r>
    </w:p>
    <w:p>
      <w:pPr>
        <w:pStyle w:val="Heading2"/>
      </w:pPr>
      <w:r>
        <w:t>工序控制与验收节点：隐蔽工程验收管控</w:t>
      </w:r>
    </w:p>
    <w:p>
      <w:r>
        <w:t>本项目隐蔽工程主要包括路面结构层内局部基础补强、沥青稳定碎石ATB-30基层、抗裂贴粘贴、粘层和封层涂布、电缆管群敷设与包封、路灯基础钢筋与接地极、检查井周边加固钢筋共七类。隐蔽验收执行“施工完成→自检合格→报验申请→监理到场核验→影像取证→签认→覆盖”七步程序，验收未签认前严禁进入下一工序。局部基础补强隐蔽验收的控制重点在于病害处治范围的界定和处治层位的准确性。依据图纸设计说明中“方式一（处理至下基层顶面）”“方式二（处理至下基层以下15cm）”和“方式三（清除面层和上下基层）”对破损路段的分级处治要求，每处开窗处理位置先由质检员会同监理现场确认破损范围和处治深度，测量开挖尺寸并与设计图纸核对，确认无误后拍摄开挖区域全景照和深度尺量特写照，形成《局部基础补强隐蔽验收记录》后方可进行ATB-30基层分层回填施工。ATB-30基层分层摊铺时，每层碾压完成后的压实度和厚度作为隐蔽控制项并入同一验收批次，避免单独分层验收导致工序衔接空隙</w:t>
      </w:r>
    </w:p>
    <w:p>
      <w:r>
        <w:t>抗裂贴粘贴隐蔽验收针对裂缝处治路段，验收时重点检查裂缝清洁干燥程度、粘贴平整度、无气泡空鼓和无翘边缺陷。根据设计说明要求，粘贴前使用刷子和吹风机对裂缝进行清洁干燥，质检员应对每道裂缝的清洁状态逐条检查并用红外测温仪检测表面干燥程度。电缆管群敷设与包封隐蔽验收要求检查管材规格、排列间距、接头严密性和包封混凝土强度，管群在回填前必须通过通球试验确认管内通畅无堵塞，通球率100%为验收合格前提，不合格管孔必须查明堵塞点并重新穿管处理。状元坡巷和苏家巷的弱电管群因巷道宽度受限，管道沟槽深度和支护方式应在开挖完成后作为第一道隐蔽工序先行验收，确认沟槽底宽、深度和边坡稳定满足安全要求后方可进行管群安装。所有隐蔽验收记录与对应的实测实量数据和举牌验收照片同步归档至单位工程质量控制资料卷，资料归档完成率纳入专职质检员月度绩效考核指标</w:t>
      </w:r>
    </w:p>
    <w:p>
      <w:pPr>
        <w:pStyle w:val="Heading2"/>
      </w:pPr>
      <w:r>
        <w:t>工序控制与验收节点：质量通病防治与整改闭环</w:t>
      </w:r>
    </w:p>
    <w:p>
      <w:r>
        <w:t>质量通病防治采取“清单预控—过程监控—缺陷销项—效果追溯”四阶段闭环管理模式。针对本项目道路改造工程高发通病，编制《质量通病防治专项清单》，清单涵盖路面反射裂缝、检查井周边沉陷、沥青面层离析、冷接缝开裂、标线起皮脱落、路灯基础倾斜、接地电阻超限、管沟回填沉降等14类常见质量缺陷，每类通病明确对应道路、易发工序、防治措施、责任人和验证标准。反射裂缝防治结合路面结构大样图中的抗裂贴设计和粘层油喷洒要求，对抗裂贴粘贴前裂缝清洁工序进行逐缝检查，并对粘层油喷洒量和均匀性进行喷涂后目测和称重检测，步行街后街、衣铺巷和652仓库路段三条沥青路面改造道路的抗裂贴施工全部实行旁站监督。检查井周边沉陷防治要求所有井周在摊铺沥青面层前完成井圈加固钢筋绑扎和井周混凝土浇筑，福临街和广厦新村出入口因井盖密度较高，井周加固实行独立工序交验，混凝土浇筑完成后的三天内每天进行高程复测，确认无下沉后再安排沥青摊铺</w:t>
      </w:r>
    </w:p>
    <w:p>
      <w:r>
        <w:t>冷接缝开裂防治在分段摊铺工况下实施接缝预留阶梯式和碾压温度控制。步行街后街因采用20至30m短段流水，新旧沥青面层间的纵向和横向接缝在碾压时保证接缝温度不低于110℃，测温点选在接缝中心线两侧各10cm处，温度不达标时及时补热或切除重新铺筑。标线起皮脱落防治以基层清洁和涂料玻璃珠撒布控制为切入点，标线施工前用机械刷扫加高压风清洁路面，施工后在标线涂料未固化前完成玻璃珠均匀撒布，并通过逆反射系数复检验证标线反光效果。整改闭环实行“问题发现—编号登记—原因分析—整改措施—整改验证—销项归档”电子化流转，所有质量检查、实测实量和隐蔽验收中发现的不合格项统一录入质量整改销项管理模块，每条问题生成唯一编号并指定整改责任人和整改期限。整改完成后由对口专职质检员进行验证签认，超期未销项问题自动升级至质量总监督办并启动责任追究程序。质量整改台账按月汇总分析，通病复发率超过10%的工序列为本季度质量改进重点，由技术组组织专题分析和工艺改进</w:t>
      </w:r>
    </w:p>
    <w:p>
      <w:pPr>
        <w:pStyle w:val="Heading2"/>
      </w:pPr>
      <w:r>
        <w:t>质量目标与责任分解体系</w:t>
      </w:r>
    </w:p>
    <w:p>
      <w:r>
        <w:t>本项目以《城镇道路工程施工与质量验收规范》（CJJ 1-2008）为质量验收总纲，统筹步行街后街、福临街、衣铺巷、谢家冲巷、652仓库路段、新城路北段、广厦新村出入口、状元坡巷、苏家巷共9条道路的提质改造施工，确立“工序一次验收合格率≥95%、单位工程竣工验收一次通过”的质量总目标。根据施工图设计说明明确的道路等级和路面结构设计年限要求，新建路段按10年设计年限控制，其余路段按原道路设计年限进行恢复性处治，各条道路质量目标分解至路面结构层病害处治、铣刨罩面、基层恢复、井周加固、标线恢复、照明设施安装和弱电下地配合等分项工程。项目质量计划于开工前经企业技术负责人审批后报建设单位及监理单位确认，同步建立覆盖企业总部直管—项目班子三检—班组工序自控的三级质量责任体系</w:t>
      </w:r>
    </w:p>
    <w:p>
      <w:r>
        <w:t>质量目标分解采用“项目总体目标—分项工程合格率—关键控制点一次通过率”三级递进模式。项目总体目标聚焦于路面弯沉值、面层压实度、平整度、构造深度、井框高差、标线逆反射系数、灯具防尘防水等级及接地电阻等核心指标；分项工程合格率按CJJ 1-2008逐条设定，步行街后街、福临街、衣铺巷三条道路的沥青路面铣刨罩面平整改合格率不低于96%，谢家冲巷和苏家巷的混凝土路面加铺沥青面层弯沉值合格率不低于97%，652仓库路段的ATB-30沥青稳定碎石基层恢复压实度不低于98%，新城路北段和广厦新村出入口的井周加固及标线恢复一次合格率不低于95%，状元坡巷的抗滑面层摩擦系数不低于设计值的95%，苏家巷的窄巷综合改造各工序一次验收合格率不低于94%。关键控制点设置34项，涵盖原路面弯沉检测、铣刨深度控制、透层和粘层喷洒量、ATB-30虚铺系数、SBS改性沥青到场温度与摊铺温度、碾压遍数与顺序、接缝处理、井周填料压实度、标线厚度与反光度、路灯基础接地电阻等，每项控制点明确检测方法、验收标准、取样频次和责任人</w:t>
      </w:r>
    </w:p>
    <w:p>
      <w:r>
        <w:t>质量责任分解实行岗位责任书制度，项目经理对工程质量负总责，项目技术负责人承担技术管理和方案审批责任，质量总监负责日常质量检查、验收把关和整改跟踪，每名专职质检员按道路分组包干，各作业班组签订工序质量承诺书。质量总监直接向企业质量管理部门报告，不受项目进度压力干预；专职质检员配备到位，步行街后街和福临街因位于商圈核心区、人流密集且商户界面敏感，指定1名专职质检员驻场跟踪铣刨、摊铺和标线恢复全过程；谢家冲巷与苏家巷作为混凝土路面加铺沥青面层的典型路段，由1名质检员专项控制弯沉检测和层间粘结质量；652仓库路段因涉及重载区域基层恢复和大型摊铺设备协同作业，由1名质检员对ATB-30施工和井周补强实施工序盯控；状元坡巷、新城路北段、广厦新村出入口和苏家巷窄巷段由第3名质检员按工序节点轮动检查。试验检测员2名分别负责沥青混合料取样与现场压实度检测、照明电气接地电阻与标线逆反射系数测试。质量管理人员岗位职责和联络机制在项目部上墙公示，企业总部每季度组织一次质量体系内审，项目每月开展质量专题分析会，对质量目标完成情况进行滚动考核并形成书面报告</w:t>
      </w:r>
    </w:p>
    <w:p>
      <w:r>
        <w:t>质量目标的考核与激励机制嵌入施工全过程，每道关键工序完工后由质量总监组织工序质量评分，评分结果与班组绩效直接挂钩。工序一次验收不合格的班组取消当月质量奖励资格，同一班组连续两次出现同类质量问题的，班组负责人离岗培训并经考核合格后重新上岗。样板段验收通过的班组在全项目通报表扬并给予质量专项奖励。工序质量评分表归档保存，作为竣工质量资料的重要组成部分</w:t>
      </w:r>
    </w:p>
    <w:p>
      <w:pPr>
        <w:pStyle w:val="Heading2"/>
      </w:pPr>
      <w:r>
        <w:t>质量目标与责任分解：样板引路与首件工程认可</w:t>
      </w:r>
    </w:p>
    <w:p>
      <w:r>
        <w:t>样板引路制度在9条道路全线推行，针对不同路面结构和改造内容分别设置首件工程段。步行街后街选取K0+080至K0+110段30m作为沥青铣刨罩面首件段，福临街在解放西路端头选取20m作为井盖调平和沥青摊铺联动首件段，衣铺巷选取巷道中段20m作为窄幅路面修复和弱电下地配合首件段，谢家冲巷选取K0+150至K0+180段30m作为混凝土路面加铺沥青面层首件段，652仓库路段选取仓库大门进口段25m作为ATB-30基层恢复及AC-13SBS改性沥青罩面首件段，新城路北段选取直线段40m作为机械化连续摊铺首件段，广厦新村出入口选取小区出入口节点15m作为路面恢复与井周加固首件段，状元坡巷选取坡度最大段20m作为抗滑面层施工首件段，苏家巷选取窄巷中段15m作为综合改造工序协调首件段。每条道路的首件段施工前，项目技术负责人组织方案交底，明确工序参数、检验标准和资料记录要求，首件段施工时质量总监、专职质检员和试验检测员全程旁站，记录铣刨深度、沥青温度、碾压遍数、接缝处理等全过程数据</w:t>
      </w:r>
    </w:p>
    <w:p>
      <w:r>
        <w:t>首件工程认可实行“施工—检测—总结—推广”四步闭环管理。首件段完成后24小时内完成弯沉值、压实度、平整度、构造深度、渗水系数等全部检测项目，检测数据汇总形成首件工程总结报告，经项目技术负责人审核后报监理单位审批。审批通过后方可展开同类型大面积施工，审批不通过的首件段须分析原因、调整参数后重新实施首件段，直至检测结果满足设计要求。首件段施工参数一经批准即作为后续施工的控制基准，任何调整须重新履行审批程序。各条道路因路面结构类型和基层状况不同，首件段施工参数独立审批，不得套用</w:t>
      </w:r>
    </w:p>
    <w:p>
      <w:r>
        <w:t>样板引路的质量记录形成独立档案，每条道路的首件段施工记录、检测报告、审批文件和推广交底记录装订成册，与工序验收资料联动管理。施工过程中发现与首件段条件显著变化的路段，在原首件段控制参数基础上启动动态调整，重新实施调整段首件并报监理审批，确保质量控制的连续性和响应性</w:t>
      </w:r>
    </w:p>
    <w:p>
      <w:pPr>
        <w:pStyle w:val="Heading2"/>
      </w:pPr>
      <w:r>
        <w:t>质量目标与责任分解：隐蔽工程验收与质量通病防治</w:t>
      </w:r>
    </w:p>
    <w:p>
      <w:r>
        <w:t>隐蔽工程验收执行“三报验、三记录、一归档”制度，即工序隐蔽前施工班组自检报验、专职质检员复验报验、监理工程师终验报验，每次报验同步形成自检记录、复验记录和验收记录，验收合格当日内完成影像和纸质资料归档。本项目的隐蔽工程重点管控对象包括：原路面病害处治开窗后的基层状况、ATB-30沥青稳定碎石分层施工和层间粘结、透层和粘层喷洒后封闭前的表面状况、井周加固钢筋布设和填料回填、路灯基础接地极埋设和接地干线连接、弱电管群包封和回填、电缆穿管敷设前管线检查等。每条道路根据改造内容确定隐蔽验收清单，步行街后街和福临街重点控制铣刨后原基层状况、粘层喷洒均匀度和摊铺前界面处理；谢家冲巷和苏家巷重点控制原混凝土板弯沉检测、裂缝处治和层间粘结；652仓库路段重点控制下基层病害处理深度、ATB-30分层压实和层间结合；状元坡巷重点控制排水边沟修复和坡面截水隐蔽；新城路北段和广厦新村出入口重点控制井周补强钢筋和路缘调平；衣铺巷和苏家巷窄巷段重点控制弱电管群包封和沟槽回填压实。隐蔽验收记录实行举牌验收制度，验收牌标明工程部位、工序名称、验收日期、验收人员签字和结论，举牌照片嵌入隐蔽验收记录表</w:t>
      </w:r>
    </w:p>
    <w:p>
      <w:r>
        <w:t>质量通病防治围绕城镇道路改造工程易发问题建立预防清单，逐条落实针对性控制措施。路面裂缝反射是沥青加铺层的常见通病，在谢家冲巷和苏家巷混凝土路面加铺前，对原有板块缝隙进行清缝、灌缝和抗裂贴粘贴，抗裂贴施工前使用刷子和吹风机对裂缝表面进行清洁干燥，保证粘贴面平整无突起无凹陷；652仓库路段和步行街后街的基层病害处治中，对严重网裂和龟裂区域采取开窗处理，破除损坏面层及基层后采用ATB-30分层恢复，并在新旧基层接缝处铺设抗裂贴。井周沉降和井框高差是城市道路改造的高发通病，步行街后街、福临街、衣铺巷等商贸区域检查井密集，每个检查井在面层摊铺前完成井周加固，井周填料采用低标号混凝土或沥青碎石分层夯实，井盖高程按设计路面高程复测后固定，摊铺时压路机绕井周碾压不少于3遍，井周压实度不低于98%。沥青面层离析和温度离析导致路面早期损坏，摊铺过程中螺旋布料器保持连续运转，摊铺速度与拌和站产量和设备组合匹配，到场温度低于135℃或摊铺温度低于120℃的混合料予以废弃，摊铺后及时碾压并保证初压、复压、终压连续跟进且不得在低温条件下操作。标线过早磨损和反光衰减，在施工中严格控制标线涂料加热温度、涂布厚度和玻璃珠撒布均匀度，标线施工前路面保持干燥洁净，施工后封闭保护至完全固化，并留存逆反射系数检测数据。路灯基础接地电阻超标影响电气安全，按TN-S接地系统施工，接地干线从路灯电源点引出并全程贯通，金属灯杆、灯具外壳和配电箱金属构件均与接地干线可靠连接，接地电阻测试在基础回填完成后和灯具安装完成后各进行1次，阻值不大于1Ω</w:t>
      </w:r>
    </w:p>
    <w:p>
      <w:r>
        <w:t>质量通病防治措施纳入工序技术交底和班组培训，每月召开质量通病防治专题会，以现场照片和检测数据为载体复盘当月发生的质量问题，分析原因并更新防治措施，专题会纪要分发各作业班组和质检人员，形成不断迭代的通病防治知识库</w:t>
      </w:r>
    </w:p>
    <w:p>
      <w:pPr>
        <w:pStyle w:val="Heading2"/>
      </w:pPr>
      <w:r>
        <w:t>质量目标与责任分解：整改闭环与质量资料管理</w:t>
      </w:r>
    </w:p>
    <w:p>
      <w:r>
        <w:t>质量问题整改实行“发现—登记—分析—整改—验证—销项”六步闭环管理。质量总监在日常巡查、工序验收和专项检查中发现的问题，即时填写《质量问题整改通知单》，注明问题描述、所在部位、责任班组、整改时限和验证要求，责任班组签收后在12小时内提交整改方案，方案经专职质检员审核后实施。整改过程留存中间检查记录，整改完成后责任班组申请验证，专职质检员会同监理工程师现场复核，复核合格后签字销项并在通知单上加盖“已销项”印章，整改资料连同整改前后对比照片归档。整改通知单按道路编号连续登记，每月统计整改响应率、按时完成率和复验合格率三项指标，作为班组质量绩效考核的依据之一。同一部位同一问题两次整改不闭合的，启动质量异常停工机制，项目技术负责人组织专题分析，查明根因并调整施工方案或材料供应后复工。工期紧张的夜间施工段，整改流程不因时间压缩而跳跃环节，夜间发现问题于次日白班首小时内完成整改通知下发，白班质检员负责督促和验证</w:t>
      </w:r>
    </w:p>
    <w:p>
      <w:r>
        <w:t>质量资料管理坚持“同步、完整、可追溯”三原则。工序质量资料与施工进度同步生成，不得事后补签或集中补录；工序验收记录、隐蔽验收记录、材料进场复验报告、试验检测报告、整改通知单及销项记录、首件工程审批文件、样板段检测数据、质量专题会议纪要等全部纳入质量资料归档范围，形成从原材料进场到竣工验收的完整质量证据链；所有质量资料标明工程部位、日期、责任人、检测数据和判定结论，检测数据保留原始观测值和计算过程，签字不得代签或打印。质量资料按道路分卷归档，步行街后街、福临街、衣铺巷、谢家冲巷、652仓库路段、新城路北段、广厦新村出入口、状元坡巷、苏家巷各道路独立成卷，卷内按分项工程和时间顺序排列，由专职资料员统一编号、装订和保管。质量资料的电子版同步扫描录入，每周备份至项目云存储和企业质量管理系统，确保实体资料和电子档案双轨并行</w:t>
      </w:r>
    </w:p>
    <w:p>
      <w:r>
        <w:t>竣工质量资料移交前，项目技术负责人组织质量资料预验收，逐卷核查资料的完整性、规范性和逻辑性，重点核查检测数据是否满足设计要求和验收规范、隐蔽验收记录是否与影像资料对应、整改记录是否形成销项闭环、各道路关键控制点检测报告是否齐全有效。预验收不合格的资料退回补充整改，整改合格后编制资料移交清单，向建设单位、档案管理单位和质监机构分类移交。质量资料的形成和管理纳入企业质量体系内审范围，每季度内审时对资料的同步性和规范性进行抽查，内审发现问题限期整改并记录在案，内审结果报送企业质量管理部门和项目上级管理机构</w:t>
      </w:r>
    </w:p>
    <w:p>
      <w:pPr>
        <w:pStyle w:val="Heading2"/>
      </w:pPr>
      <w:r>
        <w:t>试验检测与见证取样：试验检测管理体系与总体流程</w:t>
      </w:r>
    </w:p>
    <w:p>
      <w:r>
        <w:t>本项目试验检测严格执行《城镇道路工程施工与质量验收规范》（CJJ 1-2008）及相关专业验收标准，建立项目部自检、监理见证取样和第三方检测三级管理体系，对步行街后街、福临街、衣铺巷、谢家冲巷、652仓库路段、新城路北段、广厦新村出入口、状元坡巷、苏家巷等全部9条道路的原材料、半成品和实体质量实施全覆盖检测，确保工程质量符合设计要求和现行规范合格标准</w:t>
      </w:r>
    </w:p>
    <w:p>
      <w:r>
        <w:t>项目部成立试验检测管理小组，由项目技术负责人担任组长，配备专职试验检测员2名；明确见证取样联络员1名，负责协调监理单位见证取样时间窗口和送检流程；施工现场配备落锤式弯沉仪、核子密度仪、渗水仪、标线测厚仪、接地电阻测试仪等主要检测设备，设备台账按季度更新，所有仪器按周期委托计量检定合格并在有效期内使用。委托具有省级以上质量技术监督部门CMA计量认证的第三方检测机构承担见证取样复验和专项检测项目，委托合同和资质文件在开工前报监理和建设单位审查存档</w:t>
      </w:r>
    </w:p>
    <w:p>
      <w:r>
        <w:t>试验检测总流程分为材料进场检测、施工过程检测和竣工验收检测三个阶段。材料进场阶段，每批沥青、改性剂（SBS）、集料、矿粉、水泥、混凝土、钢筋、抗裂贴、密封胶、电缆、灯杆灯具进场时，由材料员核查质量证明文件和出厂检验报告，试验员按规范频次逐批取样送检；见证取样复验结果未取得“合格”结论前，该批材料不得投入工程使用，暂存区域挂设“待检”标识牌并隔离存放。施工过程阶段，重点实施压实度、弯沉值、平整度、厚度、沥青混合料温度、井框高差、标线逆反射系数、接地电阻等关键指标的过程检测，每一工序完成并检测合格后方可进入下一工序。竣工验收阶段，按规范进行全线弯沉、平整度、摩擦系数、路面渗水系数、标线反光亮度系数等综合检测评定，所有检测结果汇入竣工资料一并移交</w:t>
      </w:r>
    </w:p>
    <w:p>
      <w:pPr>
        <w:pStyle w:val="Heading2"/>
      </w:pPr>
      <w:r>
        <w:t>试验检测与见证取样：见证取样管理制度与执行程序</w:t>
      </w:r>
    </w:p>
    <w:p>
      <w:r>
        <w:t>本项目建立见证取样和送检管理台账制度，将见证取样工作纳入监理例会质量通报内容。见证取样范围覆盖工程所用主要材料和关键部位实体检测，包括：A级70号道路石油沥青、SBS改性沥青、粗集料、细集料、矿粉、沥青混合料马歇尔试件、ATB-30沥青稳定碎石、AC-13沥青混合料、水泥、混凝土试块、抗裂贴、密封胶、钢筋、电缆、不锈钢线槽和接地装置。取样方法、取样数量和送检频次严格按照《城镇道路工程施工与质量验收规范》（CJJ 1-2008）和《建设工程质量检测管理办法》执行，不得自行减少频次或合并批次</w:t>
      </w:r>
    </w:p>
    <w:p>
      <w:r>
        <w:t>见证取样执行程序为：施工员通知取样员和监理见证人员到场后确认材料批号、规格和堆放位置，在经建设单位或监理单位见证人员见证下，由持证取样员按照规范规定方法和数量从同一批次材料中随机抽取，取样完成后现场封样、粘贴唯一性标识，标识内容包含工程名称、取样部位、材料名称、规格、批号、取样日期和见证人签名。送检样品由见证人员和取样员共同送至委托的第三方检测机构，送检单和收样回执由取样员归档，检测机构在规定时间内出具检测报告，报告原件进入项目质量资料，复印件留存试验室备查</w:t>
      </w:r>
    </w:p>
    <w:p>
      <w:r>
        <w:t>针对旧路改造项目材料供应批次多、单批次数量相对小的特点，项目部按每条道路独立建立见证取样台账，台账按“道路名称—材料名称—批次编号”三级索引登记，确保每批材料可追溯至具体道路和具体部位。比如，步行街后街铣刨罩面所用SBS改性沥青混合料的每车到场温度、每批次马歇尔试验报告均一一对应登记，形成“材料可追溯、质量可追踪”的闭环体系。监理单位指定的见证取样检测项目和频次与项目部自检计划比对核对，防止漏项或重复，保证见证取样覆盖率达到规范规定要求</w:t>
      </w:r>
    </w:p>
    <w:p>
      <w:pPr>
        <w:pStyle w:val="Heading2"/>
      </w:pPr>
      <w:r>
        <w:t>试验检测与见证取样：关键材料和实体质量试验检测项目与频次管控</w:t>
      </w:r>
    </w:p>
    <w:p>
      <w:r>
        <w:t>路面工程原材料检测围绕沥青、集料、矿粉和抗裂贴等核心材料设置控制点。A级70号道路石油沥青逐批检验针入度、延度、软化点、含蜡量和溶解度，SBS改性沥青增加离析软化点差、弹性恢复率和旋转薄膜烘箱老化后残留延度检验，任一指标不合格即为判定批不合格，不得用于工程。粗集料按每400m³或每600t一个检验批，检验压碎值、洛杉矶磨耗损失、视密度、吸水率、针片状颗粒含量和与沥青的粘附性，不得使用石屑和天然砂，严禁采用山场下脚料。细集料每200m³或每300t检验视密度、砂当量、亚甲蓝值和棱角性。矿粉每50t检验视密度、含水量、亲水系数和塑性指数，检查其干燥、洁净、无团粒结块。抗裂贴和密封胶按每批查核出厂检验报告、每5000m取样一次做物理力学性能复验，复验内容包括抗拉强度、延伸率、软化点和低温柔度，并有针对性地在步行街后街、谢家冲巷等裂缝处治路段进行施工前粘结强度验证</w:t>
      </w:r>
    </w:p>
    <w:p>
      <w:r>
        <w:t>沥青混合料配合比设计分为目标配合比、生产配合比和生产配合比验证三个阶段，三个阶段均需经监理工程师审批后实施。生产配合比验证阶段必须铺筑试验段，每类沥青路面结构层在代表性路段铺设不少于10m的试验段，在步行街后街、福临街分别实施铣刨罩面和加铺罩面试验段，在谢家冲巷实施混凝土面板加铺沥青面层试验段，试验段用于检验混合料稳定度、流值、空隙率、矿料间隙率和沥青饱和度，验证并确定摊铺工艺参数（摊铺温度、摊铺速度、碾压遍数和碾压组合方式）。正式摊铺期间，沥青混合料到场温度和摊铺温度每车检测并记录，碾压温度按初压、复压和终压分段抽测，压实度每1000㎡检测1个点并采用核子密度仪无破损检测与钻芯取样比对校核，路面厚度按每2000㎡钻取1个芯样测量，平整度采用3m直尺连续检测，弯沉值采用贝克曼梁或落锤式弯沉仪逐车道检测，要求代表弯沉值不超过设计容许值0.2mm，相邻板块弯沉差小于0.06mm</w:t>
      </w:r>
    </w:p>
    <w:p>
      <w:r>
        <w:t>混凝土路面和检查井加固用混凝土按规范留置抗压强度和抗弯拉强度试块，水泥混凝土面板设计弯拉强度fm≥4.5MPa，每台班、每100m³至少留置一组标养试块和同条件试块，并按规定龄期试压。电缆进场每盘检查绝缘电阻和导体直流电阻，路灯电缆逐一检查铠装及护套完整性，接地装置施工完成后逐杆测试接地电阻值不大于1Ω，灯具安装完成后测试端电压保持在额定电压的90%~105%范围内。标线材料进场核查玻璃珠含量、色度性能和逆反射系数，标线施划后按1000m连续检测标线厚度和逆反射亮度系数，不符合要求的标线铲除重做，检测数据相应追溯并形成单项报告</w:t>
      </w:r>
    </w:p>
    <w:p>
      <w:pPr>
        <w:pStyle w:val="Heading2"/>
      </w:pPr>
      <w:r>
        <w:t>试验检测与见证取样：质量通病防治专项措施</w:t>
      </w:r>
    </w:p>
    <w:p>
      <w:r>
        <w:t>针对本项目路面恢复易出现的裂缝反射、车辙、拥包、井周沉降、路面局部坑槽和标线过早磨损等质量通病，项目部编写《路面质量通病专项防治方案》并在施工前组织技术交底，每条道路施工方案中单列通病防治措施表，将常见缺陷的成因分析、预防措施、治理办法和责任人纳入工序交底内容，交底签字后存入个人质量档案</w:t>
      </w:r>
    </w:p>
    <w:p>
      <w:r>
        <w:t>裂缝反射防治方面，对步行街后街、福临街、衣铺巷、广厦新村出入口等既有沥青路面铣刨后暴露出的裂缝，以及谢家冲巷、苏家巷混凝土面板碎板接缝处，严格执行裂缝清理、干燥、灌缝和抗裂贴铺贴工艺。裂缝采用高压吹风机和钢丝刷彻底清理，干燥时间按气温和湿度控制在30~60分钟，必要时以热吹风机辅助干燥；粘贴抗裂贴时保证基面平整、无突起和无松散颗粒，粘贴后用胶轮压路机静压确保满粘，相邻抗裂贴搭接宽度不少于10cm。在652仓库路段、状元坡巷有重载交通和坡道叠加的部位，裂缝处治后增加一层应力吸收层，降低裂缝向上反射的风险</w:t>
      </w:r>
    </w:p>
    <w:p>
      <w:r>
        <w:t>车辙和拥包防治围绕沥青混合料配合比设计、摊铺温度和碾压工艺三方面展开。严格控制粉胶比和矿料级配，提高粗集料骨架嵌挤作用；适当提高初压温度，确保在规定温度窗口内完成碾压，碾压时采用双钢轮振动压路机和胶轮压路机组合，振动碾压与静压交替进行；在652仓库路段、新城路北段等设计车速慢、车辆启动频繁路段，AC-13 SBS改性沥青面层采用70号沥青掺量不超过5.0%的高模量方案，并在混合料中添加抗车辙剂，车辙试验动稳定度提高到不少于3000次/mm，质量资料内增加抗车辙剂掺量和动稳定度试验报告</w:t>
      </w:r>
    </w:p>
    <w:p>
      <w:r>
        <w:t>标线过早磨损和照明接地不良等附属工程质量通病亦纳入专项防治。标线施工前对路面进行清洁和干燥，严禁在潮湿、泥水污染或温度低于5℃条件下施工；标线涂料预热温度和时间严格按产品说明控制，采用高压无气喷涂机匀速施工，厚度不足处立即补喷；照明系统接地干线从路灯电源点引出并沿路灯线路全焊接贯通，金属灯杆、灯杆法兰、灯具外壳、配电箱金属外壳均与接地干线可靠连接，接地电阻检测合格后方可送电调试和高空作业结束</w:t>
      </w:r>
    </w:p>
    <w:p>
      <w:pPr>
        <w:pStyle w:val="Heading2"/>
      </w:pPr>
      <w:r>
        <w:t>试验检测与见证取样：整改闭环管理与质量资料归档</w:t>
      </w:r>
    </w:p>
    <w:p>
      <w:r>
        <w:t>项目部实行质量整改销项管理，将日常检查、工序验收、监理通知单、质监站检查意见和检测不合格项全部登记入册，形成质量问题整改台账，每条问题分配整改责任人、整改措施、整改时限和复查验证人四项信息，整改完成后由质检员会同监理工程师现场复查并拍照记录，复查合格后方可销项闭合。对于涉及结构安全和使用功能的严重或重复性不合格，立即由项目技术负责人组织专项分析，出具质量事故调查报告和纠正预防措施，经监理和建设单位审批后实施，整改闭环资料存入质量档案，作为项目质量总结的输入</w:t>
      </w:r>
    </w:p>
    <w:p>
      <w:r>
        <w:t>实体检测和试验数据全部电子化归档，项目部建立“一测一档”的数据管理制度。每条道路的弯沉检测数据、压实度检测数据、沥青混合料温度记录、芯样照片和抗滑试验结果等，按照“道路桩号—检测日期—检测项目”三级索引保存，保证任何部位的检测数据可在合同完工后追溯查阅。质量资料与施工进度同步生成，确保分项工程完工、资料组卷同步，不出现资料滞后于工程进度的情况。隐蔽工程验收记录、工序质量评定表、质量整改通知单和复查合格单，以及全部见证取样台账、第三方检测报告和试验室出具的配合比设计报告，按单位工程和9条道路分别汇编，竣工前完成建设单位、监理单位和城建档案馆要求的质量文件审查和移交准备</w:t>
      </w:r>
    </w:p>
    <w:p>
      <w:pPr>
        <w:pStyle w:val="Heading2"/>
      </w:pPr>
      <w:r>
        <w:t>关键工序质量控制：质量目标分解与责任落实机制</w:t>
      </w:r>
    </w:p>
    <w:p>
      <w:r>
        <w:t>本项目严格执行“工程质量符合现行工程施工质量验收规范合格标准”的质量目标，并在内部将合格标准分解为可量化的分项控制指标。针对道路提质改造的核心工序，项目部将路面弯沉代表值、压实度、厚度、平整度、井框高差、标线逆反射系数、路灯接地电阻、灯具初始光效等列为必保指标，其中沥青路面弯沉代表值控制目标按设计文件和CJJ 1-2008执行，混凝土板块弯沉值不大于0.2mm、相邻板块弯沉差不大于0.06mm，路灯接地电阻不大于1Ω，LED灯具初始光效不低于150lm/W。以上指标逐项分解至各条道路、各道工序和对应的质量责任人，形成“项目部—施工班组—作业人员”三级指标管控清单。项目经理为质量第一责任人，项目技术负责人为质量技术总负责，下设质量总监1名统筹日常质量管理，每条道路配置专职质检员1名实行分道路包干，试验检测员2名负责全路段取样检测和资料归档。各道路质量指标完成情况纳入周质量例会和月度绩效考核，项目部每月编制《质量目标完成情况统计分析报告》，对偏差超过5%的指标启动专项质量分析，制定纠偏措施并跟踪落实</w:t>
      </w:r>
    </w:p>
    <w:p>
      <w:r>
        <w:t>针对本项目9条道路的不同改造特征和施工条件，质量目标实行差异化分解控制。步行街后街、福临街、衣铺巷三条商圈核心道路，因人流密集且夜间施工窗口有限，增设平整度专项控制目标，要求加铺层平整度标准差σ≤1.2mm，井框高差≤3mm，确保行人通行舒适；谢家冲巷、苏家巷两条混凝土路面加铺改造段，增设板块脱空注浆饱满度和加铺层抗反射裂缝控制目标，注浆饱满度检测采用雷达扫描和钻芯验证双控；652仓库路段因承受重载物流车辆，增加ATB-30基层压实度控制目标不低于98%，弯沉值复核频次加倍；状元坡巷坡道路段增设抗滑性能控制目标，摆式摩擦系数BPN≥45，摊铺离析率不得大于5%。以上目标分解填入各道路工序控制表（详见同章工序控制与验收节点相关内容），作为三检验收的直接依据</w:t>
      </w:r>
    </w:p>
    <w:p>
      <w:pPr>
        <w:pStyle w:val="Heading2"/>
      </w:pPr>
      <w:r>
        <w:t>三检制度与关键工序质量控制流程</w:t>
      </w:r>
    </w:p>
    <w:p>
      <w:r>
        <w:t>本项目实行“自检—互检—专检”三检制度，并与首件工程认可制、隐蔽验收、过程检测、工序交接验收形成联动闭环。自检由施工作业班组在每道工序完成后实施，施工员依据工序检查表逐项自查，检查内容包括铣刨深度、摊铺温度、碾压遍数、接缝处理、井周加固等关键控制点。步行街后街、福临街等沥青罩面路段，自检重点在铣刨后基面清理程度和粘层油喷洒均匀性，须达到基面无浮尘、粘层油破乳后方可摊铺；谢家冲巷、苏家巷混凝土路面加铺段，自检增加板块病害处治后的基面粗糙度检查，要求粗糙度满足层间结合要求；状元坡巷坡道段自检涵盖碾压方向与坡度匹配性。自检合格后填写《工序自检记录表》并签字确认</w:t>
      </w:r>
    </w:p>
    <w:p>
      <w:r>
        <w:t>互检由相邻施工班组或同一道路不同作业段的班组长相互检查，重点校核自检结果的真实性和关键指标的符合性。互检针对9条道路各自的高频质量缺陷设定交叉检查清单：广厦新村出入口、新城路北段等出入口和通行主段重点互检井框高差和路缘直顺度，652仓库路段互检压实度和接缝高差，衣铺巷、苏家巷等窄巷互检摊铺厚度均匀性和沟槽回填密实度。互检发现的不合格项在互检记录上注明，由被检班组限时整改，整改结果经互检人员和专检人员共同验证后方可进入下道工序。专检由项目部专职质检员实施，在三检体系中起最终质量确认作用。质检员使用落锤式弯沉仪、平整度仪、核子密度仪、红外测温枪、渗水仪、标线测厚仪、接地电阻测试仪等专业设备，对每条道路的主控项目实施独立检测。专检数据即时上传项目质量云平台，形成可追溯的电子质量记录。专检不合格的工序不得进行隐蔽覆盖，不得进入后续工序施工</w:t>
      </w:r>
    </w:p>
    <w:p>
      <w:r>
        <w:t>三检制度与样板引路联动，先行施工的10m样板段即为该项工序的三检标准培训现场。样板段施工过程中，项目技术负责人组织全体质检人员和班组长在现场进行三检示范，明确各工序检查方法、工具使用、数据记录和不合格判定标准。样板段经建设、监理单位验收确认后，后续大面积施工的三检执行标准以样板段为标准，不得降低。9条道路因路面结构层和病害处治方式不同，分别设置各自的样板段，步行街后街、福临街按沥青罩面类设置，谢家冲巷、苏家巷按混凝土加铺类设置，652仓库路段按ATB-30基层加强类单独设置，状元坡巷按坡道抗滑类设置</w:t>
      </w:r>
    </w:p>
    <w:p>
      <w:pPr>
        <w:pStyle w:val="Heading2"/>
      </w:pPr>
      <w:r>
        <w:t>关键工序质量控制：样板引路与首件工程认可制度</w:t>
      </w:r>
    </w:p>
    <w:p>
      <w:r>
        <w:t>本项目对路面结构层施工、井周加固、抗裂贴铺贴、标线施划、路灯基础和电缆敷设等关键工序全面推行样板引路及首件工程认可制度。样板段实施前，项目部编制《样板引路计划及实施方案》，明确各条道路的样板段位置、长度、涵盖工序、验收标准和报审程序。样板段选址遵循代表性和可保留原则：步行街后街样板段设在K0+040～K0+070段，包含铣刨、粘层油喷洒、SBS改性沥青罩面摊铺及碾压全过程；福临街样板段设在含检查井路段，涵盖井周加固和井盖高程调整工序；谢家冲巷样板段选取包含混凝土板块换板、注浆、加铺的完整工序列；状元坡巷样板段设在坡度最大段落，检验抗滑面层摊铺工艺和压实参数；路灯样板基础在状元坡巷典型位置施工一座，作为后续6m灯杆基础的参照</w:t>
      </w:r>
    </w:p>
    <w:p>
      <w:r>
        <w:t>样板段施工前，项目部组织施工班组进行专项技术交底，明确各道工序的材料要求、机具配置、人员分工、工艺参数和质量验收标准。沥青罩面样板段交底内容包括沥青到场温度不低于160℃、摊铺温度不低于150℃、初压温度不低于130℃、终压温度不低于90℃等温控要求，以及碾压组合方式和遍数。抗裂贴样板段交底内容包括裂缝表面清洁干燥要求、底层油干燥时间30～60分钟（特殊气温或工期紧张时可采用吹风机加速干燥）、贴铺后胶轮压路机稳压等操作要点。路灯基础样板段交底内容包括基础预埋件定位、地脚螺栓垂直度、混凝土振捣、接地引出线连接和预埋穿线管封堵要求</w:t>
      </w:r>
    </w:p>
    <w:p>
      <w:r>
        <w:t>样板段施工结束后24小时内，由项目技术负责人组织质检员、试验员、施工员和班组长进行内部验收，检测各项主控指标，形成《样板段质量评定记录》。内部验收合格后48小时内向监理单位提交《样板段（首件工程）验收报审表》，附施工记录、检测数据和影像资料，由监理单位组织建设、设计等单位联合验收。验收通过后，监理单位签发《首件工程认可书》，后续大面积施工严格按认可后的工艺参数和验收标准执行，不得擅自变更。如样板段存在一次性验收不合格项，项目部立即分析原因，制定整改方案，整改后重新进行样板段施工和报验，直至获得认可为止。所有样板段验收资料归档保存，作为工序质量控制和追溯的基准</w:t>
      </w:r>
    </w:p>
    <w:p>
      <w:pPr>
        <w:pStyle w:val="Heading2"/>
      </w:pPr>
      <w:r>
        <w:t>关键工序质量控制：材料设备进场验收与不合格品处置</w:t>
      </w:r>
    </w:p>
    <w:p>
      <w:r>
        <w:t>本项目建立材料设备分级验收和闭环管理制度，全部进场材料设备纳入材料质量管理台账，实现来源可查、去向可追、结果可核。材料设备按其对结构安全和使用功能的影响程度分为A、B、C三级验收管理。A级为直接影响道路安全和使用寿命的关键材料，包括A级70号道路石油沥青、SBS改性沥青混合料、ATB-30沥青稳定碎石、水泥（用于修补混凝土板块和井周加固）、球墨铸铁四防井盖、钢材（井周钢筋和路灯基础预埋件）、电缆（VV-1多芯电缆、BVR-3×2.5软铜线、BVVB-3×2.5护套线）；B级为影响使用功能的一般材料，包括粘层油、密封胶、抗裂贴、LED灯具、路灯灯杆、不锈钢线槽、橡胶减速板；C级为辅助材料，包括临时通行垫板、围挡材料、养护覆盖材料</w:t>
      </w:r>
    </w:p>
    <w:p>
      <w:r>
        <w:t>A级材料进场时必须同时提供出厂合格证、型式检验报告和批次检验报告，项目部试验检测员在监理见证下进行取样复验，复验合格后方可入库使用。沥青类材料按同一厂家、同一规格、同一批次每50t为一个检验批，每批抽样检测针入度、延度、软化点和老化后性能指标，SBS改性沥青混合料加做车辙试验和浸水马歇尔试验，配合比须在规定的试验条件下完成验证。水泥按同一厂家、同一等级、同一品种每200t为一个检验批，检测细度、凝结时间、安定性和强度。井盖按每100只为一个检验批，核查材质合格证明，抽检承载力和几何尺寸。电缆复验绝缘电阻和导体直流电阻。B级材料查验出厂合格证和质量证明文件，由专检员对规格、型号、数量、外观进行核对性检验，关键指标按不少于30%的比例送检。C级材料实施进场核验登记，查验合格证明和外观完整性</w:t>
      </w:r>
    </w:p>
    <w:p>
      <w:r>
        <w:t>所有进场材料设置标识牌，标明材料名称、规格、批次、数量、检验状态和责任人。不合格材料立即移入不合格品区，挂红色标识牌，启动《不合格品处置单》程序，明确记录材料来源、批次号、不合格项目、处置决定（退货/降级使用/报废）和经办人签认。不合格材料处置结果在24小时内录入项目材料管理台账，并在当周质量例会上通报。项目部建立合格供应商名录和黑名单制度，同批次不合格品达到2次或同类材料连续3次出现不合格的供应商列入黑名单，立即停止采购并通知公司物资部。材料设备进场验收记录、复验报告、不合格品处置单和供应商评价等资料按月汇编成册，作为质量资料归档管理</w:t>
      </w:r>
    </w:p>
    <w:p>
      <w:pPr>
        <w:pStyle w:val="Heading2"/>
      </w:pPr>
      <w:r>
        <w:t>隐蔽验收与报验签认</w:t>
      </w:r>
    </w:p>
    <w:p>
      <w:r>
        <w:t>本项目隐蔽工程覆盖道路结构层处治、基层恢复、管道敷设、接地系统及附属设施，实行“工序停止点”报验制度。每一隐蔽工序完成后，由作业班组自检合格，申请项目部专职质检员复核，确认满足设计图纸和《城镇道路工程施工与质量验收规范》（CJJ 1-2008）要求后，填写隐蔽工程验收记录，提前24小时通知监理工程师（或建设单位代表）到场签认。未经验收签认或验收不合格的隐蔽工程，严禁擅自隐蔽或进入下一道工序，现场设置红色“待验”标识牌，旁站人员全程盯控，防止误覆盖</w:t>
      </w:r>
    </w:p>
    <w:p>
      <w:r>
        <w:t>隐蔽验收记录实行统一表格编号归档，常规项目包括隐蔽部位示意图、实测数据、影像资料和签字栏。道路每一分段（按20至30米控制）至少拍摄三组影像：隐蔽前原状、工序完成面、监理旁站签认场景，影像文件注明部位、桩号、日期和验收结论。照明工程中电缆排管、不锈钢线槽敷设、路灯基础接地极及等电位连接均列为电气隐蔽验收项，在回填或封闭前完成接地电阻测试（接地电阻≤1Ω），附测试记录并由电气专业监理签认；弱电下地管群包封前验收管材规格、接口密封和包封混凝土强度，影像资料专门留档</w:t>
      </w:r>
    </w:p>
    <w:p>
      <w:r>
        <w:t>隐蔽验收中发现的不合格项，质检员当场下达《质量整改通知单》，注明整改要求、责任人和闭合时限，整改完成后由质检员和监理共同复验并在原通知单销项栏签字确认。所有隐蔽验收资料在48小时之内录入项目质量管理系统，纸质件按道路名称和分部工程分类组卷，作为分部工程验收和竣工验收的前置资料。项目部每月组织隐蔽验收资料专项检查，核对签认时间逻辑、签字真实性和影像留存完整性，发现签认滞后或资料缺失的，立即补验补签并追究相关责任人</w:t>
      </w:r>
    </w:p>
    <w:p>
      <w:pPr>
        <w:pStyle w:val="Heading2"/>
      </w:pPr>
      <w:r>
        <w:t>隐蔽验收与报验签认：质量资料管理</w:t>
      </w:r>
    </w:p>
    <w:p>
      <w:r>
        <w:t>项目质量资料实行“同步生成、同步收集、同步归档”三同步制度，覆盖从施工准备到竣工验收移交的全过程。质量资料目录依据《城镇道路工程施工与质量验收规范》（CJJ 1-2008）和建设单位归档要求编制，分为综合管理、材料构配件、试验检测、施工记录、隐蔽验收、测量放线、功能检验和竣工图八大类，每一类按9条道路分卷建立电子和纸质双套台账。施工准备阶段完成资料目录报审，由总监理工程师批准后执行，过程中不得擅自增减类目，确需调整的须经监理书面确认</w:t>
      </w:r>
    </w:p>
    <w:p>
      <w:r>
        <w:t>质量资料填写实行“谁实施谁填写、谁检查谁签字、谁签认谁负责”的原则。工序自检记录和施工日志由当班施工员和班组长当天填写，数据必须与现场实测记录和隐蔽验收记录一一对应，严禁事后补写或凭记忆编造。材料进场报验资料在材料到场当天完成外观检查和质量证明文件核对，取样送检后，试验报告归档时间不得超过报告发出后两个工作日。质检员每日巡查时同步核对施工记录和隐蔽验收表的填写规范性，检查是否有涂改、代签、缺项或数据逻辑矛盾等问题，发现问题当场退回重填并在质量例会通报</w:t>
      </w:r>
    </w:p>
    <w:p>
      <w:r>
        <w:t>针对本项目道路数量多、施工作业面分散的特点，项目部为每条道路设置独立的质量资料档案盒，资料盒封面标注道路名称、起止桩号、资料类别和责任人，盒内附卷内目录，每增加一份资料即时更新目录。步行街后街、福临街、衣铺巷、谢家冲巷、652仓库路段、新城路北段、广厦新村出入口、状元坡巷、苏家巷各设一整套资料分卷，由项目资料员统一管理，质检员和施工员分别负责所辖道路资料的分卷整理。每月进行一次资料互检，由项目技术负责人组织，各道路负责人交叉检查资料同步性和完整性，互检结果形成书面报告并作为人员绩效考核依据之一</w:t>
      </w:r>
    </w:p>
    <w:p>
      <w:r>
        <w:t>质量资料的移交在单位工程完工后15日内完成审核整理，形成竣工质量资料初稿，经项目技术负责人审核后报监理审查，审查意见整改闭环后再报建设单位档案部门最终验收。竣工资料中的沥青路面弯沉报告、混凝土强度报告、抗裂贴与密封材料合格证、管材检测报告、接地电阻测试报告、标线逆反射系数报告等列为必备质量证明文件，任何一项缺失或不合格均不得组织竣工验收。资料最终归档时同步生成电子档案，扫描精度不低于300dpi，并按档案管理要求刻录光盘两套，随纸质档案一同移交建设单位</w:t>
      </w:r>
    </w:p>
    <w:p>
      <w:pPr>
        <w:pStyle w:val="Heading2"/>
      </w:pPr>
      <w:r>
        <w:t>隐蔽验收与报验签认：质量目标与三检制度</w:t>
      </w:r>
    </w:p>
    <w:p>
      <w:r>
        <w:t>本工程质量目标明确为：所有单位工程一次验收合格率100%，符合现行工程施工质量验收规范合格标准，争创长沙市市政工程质量优良工程。质量总目标按分部工程分解为路面工程、排水工程、照明工程、交通设施工程四大分项目标，每分项目标细化为若干可量测的检查指标。路面工程重点控制铣刨罩面平整度（标准差σ≤1.2mm）、沥青混凝土压实度（≥96%）、井框与路面高差（≤3mm）和弯沉值（≤0.2mm）；照明工程重点控制灯杆垂直度（偏差≤3‰）、接地电阻（≤1Ω）、灯具IP65防护等级和LED初始光效（≥150lm/W）；交通设施重点控制标线逆反射系数和标志板安装角度</w:t>
      </w:r>
    </w:p>
    <w:p>
      <w:r>
        <w:t>质量目标采用项目部→施工班组→作业人员三级责任状分解落实，项目部与公司总部签订项目质量责任书，施工班组与项目部签订工序质量承诺书，关键工种作业人员签订岗位质量承诺书。各道路负责人承担所辖路段质量目标的第一管理责任，每月由项目质量总监组织质量目标实现情况考核，考核结果与绩效薪酬挂钩。当某一分项目标连续两个月未达预期时，启动专项质量分析会，由技术负责人主持原因分析和措施制定，质量目标考核扣分累积作为评优评先的否决项</w:t>
      </w:r>
    </w:p>
    <w:p>
      <w:r>
        <w:t>三检制度在项目部实施“班组自检、工序交接检、专职质检员复检”三级控制。班组自检是每道工序完工后第一道关口，由作业班组长和自检员按工序检查表逐项检查，自检合格后在工序自检记录上签字并申请交接检。工序交接检由上一工序施工班组与下一工序接收班组共同完成，检查内容包括工序成品保护状态、界面处理质量、预留预埋位置和实测实量数据，交接双方签字确认，如发现质量缺陷，由交方班组负责整改并重新申请交接</w:t>
      </w:r>
    </w:p>
    <w:p>
      <w:r>
        <w:t>专职质检员复检是三检制度的最终环节，质检员依据施工图纸、技术交底和验收规范对工序质量进行全面复核，包括实测实量、隐蔽项检查和资料核对，复检合格后通知监理组织隐蔽验收或工序验收。项目部配置专职质检员按道路分片包干，步行街后街和福临街由一名质检员负责，衣铺巷、谢家冲巷和652仓库路段由一名质检员负责，新城路北段、广厦新村出入口、状元坡巷和苏家巷由一名质检员负责，三名质检员每日向质量总监提交巡查记录，每周参加质量例会汇报包干道路质量问题整改消项情况</w:t>
      </w:r>
    </w:p>
    <w:p>
      <w:pPr>
        <w:pStyle w:val="Heading2"/>
      </w:pPr>
      <w:r>
        <w:t>隐蔽验收与报验签认：样板引路与材料设备验收</w:t>
      </w:r>
    </w:p>
    <w:p>
      <w:r>
        <w:t>本工程实行“样板引路、首件认可”制度，每类典型施工工序和每种路面处治方式在大面积展开前必须先施工样板段，样板段经联合验收合格后方可推广实施。沥青混凝土铣刨罩面样板段在步行街后街选取20米具有代表性的路段，结合设计图纸展示铣刨深度控制、ATB-30基层恢复、SBS改性沥青面层摊铺和标线恢复的全流程，同时检验铣刨机效率、摊铺温度损失和压实工艺组合。混凝土路面加铺沥青面层样板段在谢家冲巷选取15米路段，重点展示原路面弯沉检测、裂缝开槽灌缝、抗裂贴施工和粘层喷洒的标准操作</w:t>
      </w:r>
    </w:p>
    <w:p>
      <w:r>
        <w:t>样板段完成后24小时内，由项目技术负责人组织施工员、质检员、班组长和监理工程师进行联合验收，验收内容包括实体质量实测、外观检查、记录填写和影像留存，验收合格后形成《首件工程认可书》，明确技术参数、操作要点和允许偏差，作为同类型工序大面积施工的技术依据。已经认可的样板段保留至同类工序全面完工，作为过程中质量比对的实物标准，施工员和质检员在日常巡查中随时对照样板段检查大面施工质量</w:t>
      </w:r>
    </w:p>
    <w:p>
      <w:r>
        <w:t>材料设备进场验收由项目材料员、质检员和监理共同实施，执行“证件核对、数量清点、外观检查、取样送检”四步验收程序。进场材料必须附带质量证明文件齐全，包括出厂合格证、检验报告和型式检验报告。沥青（A级70号道路石油沥青）每批次核查技术指标报告，包括针入度、延度、软化点等参数，并按规定取样送第三方检测机构进行复验；集料按规格分堆存放，核查筛分曲线、含泥量和针片状含量；水泥混凝土用原材料除查验质量证明文件外，分批次取样进行坍落度、强度和抗渗等复验</w:t>
      </w:r>
    </w:p>
    <w:p>
      <w:r>
        <w:t>道路照明灯具进场验收重点核查IP65防护等级标识、LED光源铭牌（初始光效≥150lm/W）、配套镇流器与触发器一体化设计及防触电保护I级标识，每批次随机抽取不少于两台进行通电测试，测试结果记录在设备验收表中。路灯杆件进场时检查基底法兰盘尺寸、焊缝表面质量和热浸镀锌层厚度，不符合要求的杆件单独标识存放并启动退货程序，严禁在项目中使用。电缆线缆验收时查验规格型号（如VV-1、BVR-3×2.5、KVV22-3×2.5等）与设计要求一致，并核查绝缘电阻测试报告</w:t>
      </w:r>
    </w:p>
    <w:p>
      <w:r>
        <w:t>设备开箱验收时，设备供应商代表、安装班组、现场材料员和监理共同在场，按装箱清单逐件核对和检查外观，开箱验收记录由四方签字归档。不合格材料和设备立即挂“不合格品”红牌，隔离堆放并由材料组登记台账，限时退场或报废处理。所有材料设备验收信息和复验报告实时录入项目部物资信息化管理系统，材料台账与质量资料同步更新，确保材料使用部位可追溯，做到每一批次材料对应到具体道路和施工日期，为质量责任追溯提供完整的数据链支撑</w:t>
      </w:r>
    </w:p>
    <w:p>
      <w:pPr>
        <w:sectPr>
          <w:pgSz w:w="12240" w:h="15840"/>
          <w:pgMar w:top="1417" w:right="1361" w:bottom="1417" w:left="1474" w:header="720" w:footer="720" w:gutter="0"/>
          <w:cols w:space="720"/>
          <w:docGrid w:linePitch="360"/>
        </w:sectPr>
      </w:pPr>
    </w:p>
    <w:p>
      <w:pPr>
        <w:pStyle w:val="Heading1"/>
      </w:pPr>
      <w:r>
        <w:t>6 安全管理体系与措施</w:t>
      </w:r>
    </w:p>
    <w:p>
      <w:pPr>
        <w:pStyle w:val="Heading2"/>
      </w:pPr>
      <w:r>
        <w:t>安全目标与责任体系：安全方针与目标</w:t>
      </w:r>
    </w:p>
    <w:p>
      <w:r>
        <w:t>本项目安全管理贯彻“安全第一、预防为主、综合治理”方针，以“零死亡、零重大伤害事故、零重大火灾事故、零重大设备事故”为总目标，将商圈老旧街区市政道路改造的通行安全、管线保护安全和夜间施工安全作为管控重点。根据项目包含步行街后街、福临街、衣铺巷、谢家冲巷、652仓库路段、新城路北段、广厦新村出入口、状元坡巷、苏家巷共9条道路的特点，分别制定分路段安全管控指标，确保各路段施工期间不因围挡设置不当引发行人绊倒事故，不因管线探测缺失造成燃气或电力管线损坏事故，不因夜间照明不足导致交通事故</w:t>
      </w:r>
    </w:p>
    <w:p>
      <w:r>
        <w:t>具体控制指标分解为：轻伤事故频率控制在3‰以下且年度工亡率为零；施工机械与运输车辆责任事故为零；沟槽、基坑坍塌事故为零；触电伤害事故为零；火灾事故为零；交通导改区域内车辆和行人碰撞事故为零；管线损坏引起的停气、停电、停水事故为零。各项指标纳入项目部与各作业班组签订的安全生产责任书，实行月度考核和年度总评，对突破指标的责任主体实行一票否决。阶段性目标在工程开工前、各条道路开工节点、危大工程施工期间和季节性变化节点分别进行细化发布，做到目标公开、指标量化、考核可追溯</w:t>
      </w:r>
    </w:p>
    <w:p>
      <w:r>
        <w:t>针对项目位于长沙市天心区五一商圈核心区、夜间文化消费和旅游消费集聚、人流量大且施工作业面狭窄的特点，增设专项安全目标：作业区人均照明强度不低于30lux，围挡完好率与夜间警示灯点亮率100%，每条道路至少设置1条保通通道且宽度不低于1.5米（步行街后街、福临街、衣铺巷等商业巷道按原行人动线保留连续通道），商户门前临时通道须铺设防滑设施且每日施工结束后完成清扫恢复，确保次日营业前达到安全通行条件。安全目标由项目经理向建设单位、监理单位和公司总部作出书面承诺，并在项目部公示栏和主要出入口向公众公布</w:t>
      </w:r>
    </w:p>
    <w:p>
      <w:pPr>
        <w:pStyle w:val="Heading3"/>
      </w:pPr>
      <w:r>
        <w:t>每日围挡完整性、警示标志及照明检查表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检查项</w:t>
            </w:r>
          </w:p>
        </w:tc>
        <w:tc>
          <w:tcPr>
            <w:tcW w:type="dxa" w:w="2351"/>
          </w:tcPr>
          <w:p>
            <w:r>
              <w:t>合格标准</w:t>
            </w:r>
          </w:p>
        </w:tc>
        <w:tc>
          <w:tcPr>
            <w:tcW w:type="dxa" w:w="2351"/>
          </w:tcPr>
          <w:p>
            <w:r>
              <w:t>检查时点</w:t>
            </w:r>
          </w:p>
        </w:tc>
        <w:tc>
          <w:tcPr>
            <w:tcW w:type="dxa" w:w="2351"/>
          </w:tcPr>
          <w:p>
            <w:r>
              <w:t>不合格处理</w:t>
            </w:r>
          </w:p>
        </w:tc>
      </w:tr>
      <w:tr>
        <w:tc>
          <w:tcPr>
            <w:tcW w:type="dxa" w:w="2351"/>
          </w:tcPr>
          <w:p>
            <w:r>
              <w:t>基础点位</w:t>
            </w:r>
          </w:p>
        </w:tc>
        <w:tc>
          <w:tcPr>
            <w:tcW w:type="dxa" w:w="2351"/>
          </w:tcPr>
          <w:p>
            <w:r>
              <w:t>灯位、基础尺寸和预埋件位置与道路断面协调</w:t>
            </w:r>
          </w:p>
        </w:tc>
        <w:tc>
          <w:tcPr>
            <w:tcW w:type="dxa" w:w="2351"/>
          </w:tcPr>
          <w:p>
            <w:r>
              <w:t>本工序完成后</w:t>
            </w:r>
          </w:p>
        </w:tc>
        <w:tc>
          <w:tcPr>
            <w:tcW w:type="dxa" w:w="2351"/>
          </w:tcPr>
          <w:p>
            <w:r>
              <w:t>重新定位或技术核定</w:t>
            </w:r>
          </w:p>
        </w:tc>
      </w:tr>
      <w:tr>
        <w:tc>
          <w:tcPr>
            <w:tcW w:type="dxa" w:w="2351"/>
          </w:tcPr>
          <w:p>
            <w:r>
              <w:t>基础混凝土</w:t>
            </w:r>
          </w:p>
        </w:tc>
        <w:tc>
          <w:tcPr>
            <w:tcW w:type="dxa" w:w="2351"/>
          </w:tcPr>
          <w:p>
            <w:r>
              <w:t>钢筋、模板、预埋件和混凝土成型质量满足安装要求</w:t>
            </w:r>
          </w:p>
        </w:tc>
        <w:tc>
          <w:tcPr>
            <w:tcW w:type="dxa" w:w="2351"/>
          </w:tcPr>
          <w:p>
            <w:r>
              <w:t>本工序完成后</w:t>
            </w:r>
          </w:p>
        </w:tc>
        <w:tc>
          <w:tcPr>
            <w:tcW w:type="dxa" w:w="2351"/>
          </w:tcPr>
          <w:p>
            <w:r>
              <w:t>缺陷修补或返工</w:t>
            </w:r>
          </w:p>
        </w:tc>
      </w:tr>
      <w:tr>
        <w:tc>
          <w:tcPr>
            <w:tcW w:type="dxa" w:w="2351"/>
          </w:tcPr>
          <w:p>
            <w:r>
              <w:t>电缆敷设</w:t>
            </w:r>
          </w:p>
        </w:tc>
        <w:tc>
          <w:tcPr>
            <w:tcW w:type="dxa" w:w="2351"/>
          </w:tcPr>
          <w:p>
            <w:r>
              <w:t>电缆型号、埋设保护、接头位置和标识清晰</w:t>
            </w:r>
          </w:p>
        </w:tc>
        <w:tc>
          <w:tcPr>
            <w:tcW w:type="dxa" w:w="2351"/>
          </w:tcPr>
          <w:p>
            <w:r>
              <w:t>本工序完成后</w:t>
            </w:r>
          </w:p>
        </w:tc>
        <w:tc>
          <w:tcPr>
            <w:tcW w:type="dxa" w:w="2351"/>
          </w:tcPr>
          <w:p>
            <w:r>
              <w:t>重新敷设或补做保护</w:t>
            </w:r>
          </w:p>
        </w:tc>
      </w:tr>
      <w:tr>
        <w:tc>
          <w:tcPr>
            <w:tcW w:type="dxa" w:w="2351"/>
          </w:tcPr>
          <w:p>
            <w:r>
              <w:t>接地检测</w:t>
            </w:r>
          </w:p>
        </w:tc>
        <w:tc>
          <w:tcPr>
            <w:tcW w:type="dxa" w:w="2351"/>
          </w:tcPr>
          <w:p>
            <w:r>
              <w:t>灯杆、箱柜和金属构件接地连续可靠</w:t>
            </w:r>
          </w:p>
        </w:tc>
        <w:tc>
          <w:tcPr>
            <w:tcW w:type="dxa" w:w="2351"/>
          </w:tcPr>
          <w:p>
            <w:r>
              <w:t>本工序完成后</w:t>
            </w:r>
          </w:p>
        </w:tc>
        <w:tc>
          <w:tcPr>
            <w:tcW w:type="dxa" w:w="2351"/>
          </w:tcPr>
          <w:p>
            <w:r>
              <w:t>增设接地体后复测</w:t>
            </w:r>
          </w:p>
        </w:tc>
      </w:tr>
    </w:tbl>
    <w:p>
      <w:pPr>
        <w:pStyle w:val="Heading2"/>
      </w:pPr>
      <w:r>
        <w:t>安全目标与责任体系：安全生产责任体系</w:t>
      </w:r>
    </w:p>
    <w:p>
      <w:r>
        <w:t>安全生产责任体系实行项目经理为第一责任人、安全总监专职监督、各职能部门和作业班组全员参与的网络化责任模式。项目部成立安全生产领导小组，项目经理任组长，项目技术负责人和安全总监任副组长，成员包括施工员、质量员、材料员、机械管理员、各专业工长及班组长。领导小组每月召开一次安全生产分析会，对当月隐患排查治理、安全费用投入、安全交底覆盖率和事故苗头进行分析，形成会议纪要并分发全体管理人员</w:t>
      </w:r>
    </w:p>
    <w:p>
      <w:r>
        <w:t>项目经理对项目安全生产负全面责任，负责组织安全生产策划、审核安全专项方案、批准安全生产费用计划、组织应急救援演练并主持召开安全领导小组会议。安全总监（由专职安全员中明确一名具备注册安全工程师资格或相应经验的人员担任）独立行使监督权，有权对违章作业责令停工整改，对隐患拒不整改的作业班组可下达清退出场令并报项目经理批准执行。技术负责人负责组织危大工程专项方案的编制与论证，落实设计图纸中的安全构造措施和交通导改技术方案。施工员和安全员执行每日班前安全检查和班后复查，填写巡查日志，重点检查临边防护、围挡完整性、临时用电接地保护和沟槽支护状态</w:t>
      </w:r>
    </w:p>
    <w:p>
      <w:r>
        <w:t>作业层安全责任落到班组长和每个作业工人。班组长在当日作业前必须组织班前会，讲明当日作业点的危险因素、防护要求和应急措施，检查作业人员劳保用品穿戴情况，确认作业面安全条件。作业工人签订安全承诺书，内容涵盖不违章操作、不拆除或破坏安全防护设施、发现隐患立即上报、拒绝违章指挥等基本义务。实行班组安全生产互保联保制度，同一作业面两人及以上同时作业时，互相承担安全提醒和应急救助责任</w:t>
      </w:r>
    </w:p>
    <w:p>
      <w:r>
        <w:t>项目部与各分包单位和材料设备供应商签订安全协议，明确入场安全教育、现场安全行为规范和成品保护义务，分包单位人员纳入项目统一安全管理，执行同样的班前会、安全交底和安全巡查制度。责任体系通过《安全生产责任制》《各岗位安全职责清单》《安全责任考核与奖惩办法》等管理文件予以固化，各岗位签订安全责任书并逐岗挂牌公示</w:t>
      </w:r>
    </w:p>
    <w:p>
      <w:pPr>
        <w:pStyle w:val="Heading3"/>
      </w:pPr>
      <w:r>
        <w:t>临时用电（配电箱、电缆、接地）每日巡查表</w:t>
      </w:r>
    </w:p>
    <w:p>
      <w:pPr>
        <w:pStyle w:val="Heading2"/>
      </w:pPr>
      <w:r>
        <w:t>安全目标与责任体系：危大工程与专项危险源识别</w:t>
      </w:r>
    </w:p>
    <w:p>
      <w:r>
        <w:t>依据《危险性较大的分部分项工程安全管理规定》（住建部令第37号）及住房城乡建设部办公厅关于实施危大工程有关规定，结合本项目图纸、工程数量表和施工现场条件，项目部组织技术负责人、施工员和安全总监对全线9条道路进行危险源辨识和危大工程识别。危大工程主要包括：基坑开挖深度虽未普遍超过3米，但在步行街后街、福临街和状元坡巷等路段，路灯基础开挖时临近既有建筑物基础和密集地下管线，属于周边环境复杂的基坑开挖，按超过一定规模的危大工程进行管理；道路病害开窗处治中，局部需下挖至原基层以下进行换填或注浆处理，开挖深度可能达到1.5米至2.5米，且槽壁土质为杂填土或淤泥质土，易发生坍塌，纳入危大工程清单</w:t>
      </w:r>
    </w:p>
    <w:p>
      <w:r>
        <w:t>状元坡巷路灯安装和部分道路交通标志与路灯共杆时，涉及高度超过5米的杆体吊装和固定，电杆起立过程中的倾覆风险以及吊车支腿失稳风险较高，按起重吊装及高处作业危大工程进行专项控制。弱电下地和路灯电缆穿管敷设时，部分路段需进行管沟开挖，管沟深度1.0米至1.8米，宽度0.6米至1.2米，同样纳入基坑工程管理，采用放坡或支护方案，经计算和审批后执行</w:t>
      </w:r>
    </w:p>
    <w:p>
      <w:r>
        <w:t>除危大工程外，本项目普通但危险性较大的作业包括：夜间施工照明不足导致的车辆和行人碰撞风险、铣刨机和摊铺机等移动式施工机械在作业区回转对作业人员存在碾压风险、临时用电配电箱未按TN-S系统接地引起的触电风险、碳刨和热熔标线施工中的灼烫和火灾风险、沥青高温摊铺的烫伤风险。以上风险全部编制专项安全措施，融入分部分项安全交底内容</w:t>
      </w:r>
    </w:p>
    <w:p>
      <w:r>
        <w:t>危险源辨识采用LEC法（作业条件危险性评价法）进行半定量评价，建立《主要危险源辨识与风险分级管控清单》，将风险分为重大风险、较大风险、一般风险和低风险四级。重大风险和较大风险由项目经理组织专项方案编制和论证，并报监理和建设单位审批；一般风险和低风险在施工方案中明确安全措施并纳入三级交底。危大工程清单及风险清单经安全领导小组评审后，在施工现场显著位置公示，接受监督</w:t>
      </w:r>
    </w:p>
    <w:p>
      <w:pPr>
        <w:pStyle w:val="Heading2"/>
      </w:pPr>
      <w:r>
        <w:t>安全目标与责任体系：三级安全教育与安全交底制度</w:t>
      </w:r>
    </w:p>
    <w:p>
      <w:r>
        <w:t>安全交底实行公司级、项目级和班组级三级教育制度，并在开工前、工序转换前、季节性施工转换前和出现安全事故或重大隐患后实行专项安全交底。公司级安全交底由公司安全生产主管部门组织，在项目开工前对项目部全体管理人员进行不少于16学时的安全培训，内容包括安全生产法律法规、公司安全规章制度、典型事故案例分析、危大工程管理要求和应急管理基本流程，培训后组织闭卷考试，不合格者不得进入现场工作</w:t>
      </w:r>
    </w:p>
    <w:p>
      <w:r>
        <w:t>项目级安全交底由项目经理或安全总监组织开展，分批次对进场作业人员进行不少于24学时的安全教育培训，重点围绕本项目施工特点和风险点展开。交底内容必须包含以下专项模块：步行街后街、福临街、衣铺巷商圈路段人流密集区域的围挡设置与行人引导要求，谢家冲巷和苏家巷居民区噪声控制和夜间施工规定，652仓库路段重载车辆通行避开时段和仓库出入口封闭协调办法，新城路北段半幅分段导改交通安全控制，广厦新村出入口小区保通和急救消防车通行保障要求，状元坡巷坡道防滑和防离析施工安全，以及各路段开挖管线和弱电管群的先探后挖原则。培训采用PPT授课、视频警示教育和实物演示相结合的方式，培训结束进行实操考核和安全知识测验，考核合格后在安全教育登记卡上签名确认，建立一人一档的安全教育档案</w:t>
      </w:r>
    </w:p>
    <w:p>
      <w:r>
        <w:t>班组级安全交底由班组长在每日班前会执行，针对当日具体作业面、作业内容和天气条件，明确危险源和对应防护措施。铣刨作业班组须明确铣刨机回转半径内严禁站人，临时用电班组须明确配电箱接地电阻测试和电缆过路保护措施，沥青摊铺班组须明确高温防烫和有害气体防护要求，沟槽开挖班组须明确放坡系数、支护方式和当日开挖长度控制。班前会记录由班组长和安全员签字，按月归档</w:t>
      </w:r>
    </w:p>
    <w:p>
      <w:r>
        <w:t>实行安全技术交底书面签证制度。每一分部分项工程或关键工序施工前，由技术负责人向施工员、安全员和班组长进行书面安全技术交底，交底内容包括施工工艺、危险因素、安全操作规程、应急措施和验收标准。交底人、被交底人当面签字确认，交底记录存入安全管理档案。未经安全交底或交底未覆盖的工序严禁开工。交底内容须结合各道路实际条件编写，不得采用通用模板套用。如步行街后街的井周开挖交底须写明紧邻商户门前的短段围挡要求，状元坡巷路灯吊装交底须写明吊车支腿地基承载力和倾覆控制要素，652仓库路段路面摊铺交底须写明重车提前开放交通禁止时限和路面温度监控要求</w:t>
      </w:r>
    </w:p>
    <w:p>
      <w:pPr>
        <w:pStyle w:val="Heading2"/>
      </w:pPr>
      <w:r>
        <w:t>危大工程与风险源辨识：危大工程与风险源识别</w:t>
      </w:r>
    </w:p>
    <w:p>
      <w:r>
        <w:t>本项目为长沙市天心区五一商圈老旧街区配套设施改造工程，涵盖步行街后街、福临街、衣铺巷、谢家冲巷、652仓库路段、新城路北段、广厦新村出入口、状元坡巷、苏家巷共九条道路，各路段施工条件、周边环境和风险特征差异明显。开工前，项目部将成立以项目经理为组长的危险源辨识小组，依据《危险性较大的分部分项工程安全管理规定》（住建部37号令）及湖南省相关实施细则，结合施工图纸、现场踏勘和管线探测成果，系统开展全路段、全工序的危险源辨识与风险评价，形成《施工安全风险分级管控清单》，报监理单位和建设单位审批后实施</w:t>
      </w:r>
    </w:p>
    <w:p>
      <w:r>
        <w:t>危险源辨识采用LEC评价法，从事故发生的可能性、人员暴露频次和事故后果严重程度三个维度进行定量评价，将风险等级划分为Ⅰ级（重大风险）、Ⅱ级（较大风险）、Ⅲ级（一般风险）和Ⅳ级（低风险）。Ⅰ级和Ⅱ级风险源列为不可接受风险，必须制定专项控制措施并组织专家论证后方可作业；Ⅲ级风险源需制定管理方案并由项目技术负责人审批；Ⅳ级风险源纳入日常安全管理，通过班前交底和巡查控制。辨识范围覆盖道路铣刨、路面摊铺、管沟开挖、井周加固、电缆敷设、路灯安装、交通导改等全部工序，并结合五一商圈人流密集、场地狭窄的特殊条件，重点识别临边洞口、夜间施工照明不足、沟槽坍塌、管线破坏、机械伤害、车辆交叉碰撞、高温中暑等固有危险因素</w:t>
      </w:r>
    </w:p>
    <w:p>
      <w:r>
        <w:t>根据项目特点和9条道路逐路分析，本工程识别出深基坑开挖与支护、高支模作业、起重吊装作业三类需编制专项施工方案的危险性较大分部分项工程，其中涉及深基坑开挖的路段为谢家冲巷雨水口基坑（深度大于3m）、状元坡巷照明配电柜基础（深度达2.8m），涉及高支模作业的为广厦新村出入口路缘石模板支护高度超过5m，涉及起重吊装的为步行街后街和状元坡巷路灯杆（6米及以上）的吊装就位。以上危大工程专项方案将在施工前15个工作日内编制完成，经公司技术负责人审批后组织专家论证，论证通过并完成安全技术交底后方可实施，施工过程中安排专职安全员旁站监督，关键节点留存影像记录</w:t>
      </w:r>
    </w:p>
    <w:p>
      <w:r>
        <w:t>施工期间，各道路因周边环境不同，还存在差异化的特殊风险。步行街后街地处商圈核心区，人流密集且商户密集，人员跌落基坑、围挡被行人突破、夜间噪声扰民是主要风险；福临街承担商圈内主要车流疏导功能，车辆临停干扰、交通导改交叉碰撞、既有管线破坏风险突出；衣铺巷为窄幅商业巷道，机械回转空间不足造成挤伤风险、材料堆放阻碍逃生通道的风险显著；谢家冲巷作为居民生活性巷道，老人儿童通行安全、雨天路滑摔伤、夜间照明不足引发跌倒风险需重点管控；652仓库路段受重载物流车辆影响，重型车辆与施工机械交叉碰撞、路面早期破坏导致返工增加作业暴露时间的风险需专项应对；新城路北段通行流量较大，路口导改复杂易引发交通事故，该风险列为Ⅱ级控制；广厦新村出入口直接关系小区居民出行，急救消防车辆通行受阻风险必须作为最高优先级保通控制；状元坡巷存在坡度影响，摊铺料沿坡面下滑造成离析、雨天施工人员滑倒风险显著；苏家巷为老旧窄巷，地下管线图档缺失，盲目开挖造成燃气或给水管道破坏的风险极高。各道路风险详细控制措施详见本章后续分路段管控方案</w:t>
      </w:r>
    </w:p>
    <w:p>
      <w:pPr>
        <w:pStyle w:val="Heading2"/>
      </w:pPr>
      <w:r>
        <w:t>危大工程与风险源辨识：安全生产责任体系与人员配置</w:t>
      </w:r>
    </w:p>
    <w:p>
      <w:r>
        <w:t>项目部建立“横向到边、纵向到底”的安全生产责任体系，实行项目经理为第一责任人的安全生产责任制。项目部设安全总监1名，全面负责项目安全管理工作，直接对公司安全生产委员会报告，不受项目其他管理人员的干预。下设安全环保部，配备专职安全员3名，负责日常安全检查、隐患排查、安全交底、应急演练和安全资料归档工作。每条道路施工期间派驻交通协管员2名，共18名，负责施工区域行人引导、车辆疏导和围挡警戒维护。项目经理与各作业班组签订《安全生产责任书》，将安全责任逐级分解至班组长和作业人员，明确各自的安全职责、考核标准和奖惩措施</w:t>
      </w:r>
    </w:p>
    <w:p>
      <w:r>
        <w:t>安全责任考核实行月度评分制，考核内容包括隐患排查整改率、安全交底覆盖率、个人防护用品佩戴率、违章作业发生频次等指标，满分100分，80分以下为不合格，连续两个月不合格的班组停工整改，相关责任人接受再教育培训并考试合格后方可复岗。专职安全员实行日巡查、周汇总、月报告制度，每日填写《施工安全日志》，记录检查路线、发现隐患、整改指令和复查结果，安全总监每周审核签字确认。对危大工程的关键工序，施工前由项目技术负责人组织安全专项交底，明确操作规程、风险警示和应急处置措施，交底记录纳入安全管理档案，交底对象签字确认，未接受交底的人员不得进入作业面</w:t>
      </w:r>
    </w:p>
    <w:p>
      <w:r>
        <w:t>项目部设置安全生产费用专用账户，按工程合同价的2%计提安全文明施工费，用于安全防护设施购置、安全教育培训、应急救援物资储备、安全警示标志制作、劳动防护用品发放、现场安全条件改善和安全考核奖励。安全生产费用投入由安全总监编制年度和月度投入计划，项目经理审批后报监理单位和建设单位备案，每季度公开安全费用使用明细，接受各方监督。施工过程中，因设计变更或现场条件变化导致安全风险升级时，安全费用投入同步动态调整，确保安全防护不因经费不足而降低标准</w:t>
      </w:r>
    </w:p>
    <w:p>
      <w:pPr>
        <w:pStyle w:val="Heading2"/>
      </w:pPr>
      <w:r>
        <w:t>危大工程与风险源辨识：沟槽开挖与基坑支护安全控制</w:t>
      </w:r>
    </w:p>
    <w:p>
      <w:r>
        <w:t>本工程涉及大量管沟开挖和基坑施工，主要包括弱电管群沟槽、检查井基坑、雨水口基坑、路灯基础基坑和电缆排管沟槽。根据施工图纸，道路设计说明中对开挖深度和支护方式未明确具体参数，对此项目部不预设具体基坑深度和支护形式，严格按照以下程序执行：施工前由测量组对原地面标高和地下管线标高进行实测，依据实测数据和设计图纸绘制开挖断面图，设计支护方案并报送监理单位和设计单位审核确认；开挖前在作业面周边不少于两倍基坑深度范围内进行管线物探和人工探坑，逐坑形成管线探查记录并拍照归档，确认无未查明管线后方可机械开挖；开挖深度超过2m的基坑设置临边防护栏杆，栏杆高度不低于1.2m，设置两道横杆，立杆间距不大于2m，底部设置180mm高踢脚板并挂密目安全立网</w:t>
      </w:r>
    </w:p>
    <w:p>
      <w:r>
        <w:t>沟槽放坡坡度按照地勘报告和现场土质条件确定，一般黏性土放坡系数不应大于1:0.5，软土和松散填土放坡系数调整至1:1及以上，具体放坡值经项目技术负责人复核后书面确认。沟槽两侧堆放土方距槽边不小于1.5m，堆土高度不超过1.5m，防止边坡超载失稳。开挖过程中安排专人监测边坡稳定状况，发现裂缝、涌水、落土等异常情况立即撤离作业人员，项目技术负责人到场分析并制定处理方案，必要时启动应急预案。沟槽内作业时，上下通道采用专用梯笼或踏步梯，梯笼与基坑边可靠固定，严禁作业人员攀爬支撑体系或坑壁上下。每条道路的管沟开挖和回填执行《分路段管沟开挖安全检查表》，检查内容覆盖放坡系数、临边防护、管线保护、排水措施和通行便道五个方面，由专职安全员每日逐点检查，不合格的立即停工整改，整改完成经验收合格方可继续作业</w:t>
      </w:r>
    </w:p>
    <w:p>
      <w:r>
        <w:t>雨季施工期间，沟槽顶部设置截水埂，槽底设置排水沟和集水坑，配备潜水泵及时抽排积水，防止泡槽塌方。夜间沟槽区域设置红色警示灯和照明设备，照度不低于30lux，确保沟槽周边清晰可见。对于谢家冲巷、衣铺巷和苏家巷等窄巷路段，沟槽开挖宽度和作业空间受限，采用人工开挖为主、小型机械配合的方式，随挖随撑，当日开挖当日回填并恢复通行，不得留设过夜敞口基坑</w:t>
      </w:r>
    </w:p>
    <w:p>
      <w:pPr>
        <w:pStyle w:val="Heading2"/>
      </w:pPr>
      <w:r>
        <w:t>危大工程与风险源辨识：临时用电安全与机械设备管理</w:t>
      </w:r>
    </w:p>
    <w:p>
      <w:r>
        <w:t>施工现场临时用电严格采用TN-S三相五线制接零保护系统，实行“三级配电、两级保护、一机一闸一漏一箱”。总配电箱设置在靠近变压器或供电接入点的围挡内侧，分配电箱按作业面布设，开关箱距用电设备水平距离不超过3m。所有配电箱采用标准铁制防雨箱体，箱门配锁，箱体底部高出地面0.6m以上，进出线孔采用绝缘护圈保护，电缆进出箱体做防水弯。总配电箱和分配电箱内安装总隔离开关、总断路器和分路漏电保护器，开关箱内漏电保护器额定漏电动作电流不大于30mA，动作时间不大于0.1s，潮湿环境下漏电动作电流调整为15mA。所有用电设备金属外壳和金属灯杆均做保护接零，工作接地电阻不大于4Ω，重复接地电阻不大于10Ω，防雷接地电阻不大于1Ω，每季度进行一次接地电阻复测，雨季加测一次，不合格的立即补打接地极直至合格</w:t>
      </w:r>
    </w:p>
    <w:p>
      <w:r>
        <w:t>电缆线路敷设遵循架空优先、穿管保护次之、直接埋地最后的原则。穿越道路、车行道和施工通道的电缆采用穿钢管保护，埋深不小于0.7m，管口做护口圈和防火封堵；人行区域和材料堆放区的电缆采用不锈钢线槽加橡胶减速板组合敷设（依据照明供电回路图纸要求），线槽固定平稳，接头处可靠连接并防水处理。电缆接头采用专用接线盒或浇注式密封接头，不得用绝缘胶带缠绕代替。所有电缆敷设路径、配电箱位置和接地装置在施工总平面图上标定，每日由电工进行巡视，检查电缆外皮破损、接头过热和接地松动情况，填写《临时用电每日巡查表》，发现隐患立即断电整改</w:t>
      </w:r>
    </w:p>
    <w:p>
      <w:r>
        <w:t>机械设备安全管理以“进场验收、持证上岗、定期维保”为三条红线。铣刨机、摊铺机、压路机、挖掘机、装载机等主要施工机械进场时由设备管理部门和专职安全员联合验收，检查出厂合格证、年检证明、安全装置有效性，验收合格后粘贴验收标识并建立机械设备台账。操作人员必须持有对应类别的特种作业操作证，证书在有效期内的，施工前进行现场适应性操作考核，不合格人员不得上岗。机械设备每日作业前进行班前检查，重点检查制动、转向、灯光和报警装置，由操作手填写《机械设备班前检查记录》，专职安全员抽查确认。多机联合作业时，设置指挥人员统一调配，明确联络信号和避让规则，回旋半径内禁止人员穿行。材料运输车辆和物流车辆交叉通行的路段（652仓库路段、新城路北段），规定施工车辆限速15km/h，在路口和出入口设置减速带和警示标志，安排交通协管员指挥</w:t>
      </w:r>
    </w:p>
    <w:p>
      <w:pPr>
        <w:pStyle w:val="Heading2"/>
      </w:pPr>
      <w:r>
        <w:t>危大工程与风险源辨识：安全交底制度与过程管控</w:t>
      </w:r>
    </w:p>
    <w:p>
      <w:r>
        <w:t>项目部建立三级安全教育和安全技术交底制度。三级安全教育由公司安全管理部门、项目部安全总监和班组长逐级组织实施，新进场人员必须完成全部三级安全教育课程并考试合格后方可进入施工现场，转岗和离岗三个月以上人员重新参加教育培训。项目部安全教育内容涵盖本工程危险源辨识结果、安全管理制度、个人防护用品使用、应急逃生路线和急救常识，培训时间不少于24学时，培训记录由授课人和受训人签字归档。班组级安全教育结合当日施工内容开展班前讲话，由班组长向作业人员交代当班工作内容、危险因素、防范措施和应急联络方式，班前讲话记录每日归档</w:t>
      </w:r>
    </w:p>
    <w:p>
      <w:r>
        <w:t>安全技术交底按分部分项工程逐项进行，由项目技术负责人编制交底文件，交底内容包括施工工艺、操作规程、危险源清单、安全控制点、个人防护要求和应急处置措施，交底文件附注施工图、节点照片和安全设施布置图。交底对象覆盖本工序全部作业人员、现场管理人员和旁站安全员，交底过程全程录像，交底文件和签到表一并纳入安全管理档案。危大工程专项交底在专项方案论证通过后实施，交底要逐条讲清关键参数、监测指标和应急撤离信号，交底后组织桌面推演确认作业人员理解无误。施工过程中出现方案变更、工艺调整、设备更换或连续两次安全检查发现同类隐患的，重新组织安全技术交底，防止交底内容与实际施工脱节</w:t>
      </w:r>
    </w:p>
    <w:p>
      <w:r>
        <w:t>安全过程管控以“巡检+验收+整改闭环”为运行机制。专职安全员每日对全线施工点进行不少于两次巡检，重点检查临边防护完整性、警示标志完好性、个人防护用品佩戴情况、临时用电规范性和作业行为符合性，发现问题当场下发《安全隐患整改通知单》，明确整改责任人、整改要求和整改时限，整改完成后安全员现场复查签认，形成整改闭环记录。每周由安全总监主持召开安全例会，汇总本周巡检发现的隐患类型、整改完成率和重复发生隐患，分析原因并调整管控措施，例会纪要报公司安全管理部门备案。每月组织一次安全大检查，由项目经理带队，对全线进行全覆盖检查，检查结果纳入各班组月度安全考核</w:t>
      </w:r>
    </w:p>
    <w:p>
      <w:r>
        <w:t>针对五一商圈人流密集的突出特点，所有道路的围挡、临边和孔洞实行“开工前验收、收工前复查”制度。每日开工前，由工长和专职安全员联合对当日施工区域的围挡完整性、反光警示、夜间照明、临时通道和安全标志进行逐项检查，符合安全条件后在《每日安全条件验收表》上签字确认，方可通知作业人员进场。每日收工前，专职安全员再次检查围挡封闭、坑洞覆盖、路障设置和照明开启情况，确认行人通道安全可靠、无裸露尖锐物和未覆盖坑洞后，方可撤离安全管理人员。节假日和恶劣天气期间，安全巡检频次加倍，并安排安全员值班留守，保持与商圈管理方和属地街道的24小时应急联络。安全管控全过程生成影像资料和书面记录，定期汇编成册，作为安全资料向监理单位和建设单位报审</w:t>
      </w:r>
    </w:p>
    <w:p>
      <w:pPr>
        <w:pStyle w:val="Heading2"/>
      </w:pPr>
      <w:r>
        <w:t>临电、机械与高处作业控制：临时用电安全专项管理</w:t>
      </w:r>
    </w:p>
    <w:p>
      <w:r>
        <w:t>本工程临时用电安全以《施工现场临时用电安全技术规范》JGJ 46-2005为根本依据，结合长沙市天心区五一商圈老旧街区配套设施改造工程涉及9条道路同步或交错施工的特点，建立“一机一闸一漏一箱”三级配电两级保护体系。所有临时用电工程开工前必须编制专项施工组织设计，经电气工程师计算负荷、选择导线截面和配电装置，报企业技术负责人审批后实施；审批后的方案在首次送电前由电气技术员对全体电工进行书面交底，交底记录签认后存入安全档案。项目部专职安全员每日对配电系统进行巡查，重点检查漏电保护器灵敏度、电缆绝缘完好性和接地电阻值，巡查结果登入《临时用电每日巡查表》，不符合项当场整改、当次记录</w:t>
      </w:r>
    </w:p>
    <w:p>
      <w:r>
        <w:t>针对本项目涉及的步行街后街、福临街、衣铺巷等商圈人流密集路段，临时用电线路敷设采取“架空为主、局部穿管埋地”相结合的方式。架空线路沿施工围挡内侧架设，采用绝缘导线绑扎在专用绝缘子上，线间距不小于0.3米，距地高度不低于2.5米，跨越行人通道时增设防护套管并加挂“当心触电”警示牌。埋地电缆路段（如谢家冲巷、652仓库路段等居民区巷道）严格采用铠装电缆，埋深不小于0.7米，过路处穿钢管保护并标注电缆走向标识；电缆接头采用防水接线盒，禁止在沟槽内直接缠绕连接。施工现场按照“总配电箱—分配电箱—开关箱”三级设置，开关箱与用电设备水平距离不大于3米，每台设备均接独立漏电保护器，额定动作电流不大于30mA、动作时间不大于0.1s，潮湿场所（如沟槽抽水、湿作业区）漏电保护器动作电流调整为15mA</w:t>
      </w:r>
    </w:p>
    <w:p>
      <w:r>
        <w:t>照明供电方面，根据道路施工图设计说明及照明供电回路清单，状元坡巷设置独立照明配电柜，电源引自邻近变压器并单独设表计量；步行街后街路灯电源顺接街道已有回路。施工期间临时照明与永久照明系统严格区分，严禁在施工照明回路中串接大功率电动工具。路灯安装及电缆敷设阶段，严格执行设计文件要求：电缆采用VV-1多芯电缆穿不锈钢线槽外加橡胶减速板组合敷设，防雷接地与保护接地共用接地系统，金属灯杆及构件、灯具外壳均与接地干线可靠连接，接地电阻不大于1Ω。新装路灯灯杆吊装前必须对基础混凝土强度、预埋地脚螺栓位置和接地引出线进行联合验收，验收合格后方可立杆接线</w:t>
      </w:r>
    </w:p>
    <w:p>
      <w:r>
        <w:t>施工中使用的移动发电机组作为补充电源时，发电机必须设在通风良好处，距作业点和油料存放点不小于10米，外壳做保护接零，输出端装设漏电保护器。发电机由专人操作和看护，运行中禁止加注燃油。夜间施工照明使用移动式LED灯车，照度不低于30lux，灯车金属支架做可靠接地，电源线采用橡套软电缆并架空布设，禁止在地面拖拽或穿越积水区域</w:t>
      </w:r>
    </w:p>
    <w:p>
      <w:pPr>
        <w:pStyle w:val="Heading2"/>
      </w:pPr>
      <w:r>
        <w:t>临电、机械与高处作业控制：机械设备安全管理</w:t>
      </w:r>
    </w:p>
    <w:p>
      <w:r>
        <w:t>本项目机械设备管理以路面铣刨、摊铺、压实、运输和起重吊装设备为重点，采取“进场验收—班前检查—过程巡检—退场确认”全流程控制。所有机械设备进场时须持有效的出厂合格证、检验报告和操作人员资格证书，由设备管理员会同安全员逐台进行外观、制动、转向、灯光、限位和报警装置检查，填写《机械设备进场验收记录》。特种设备（如汽车吊、沥青摊铺机、双钢轮振动压路机等）在首次投入使用前须委托具备资质的检测单位进行全面检测，检测报告归入设备档案。设备操作人员须人证合一，项目部建立人员与设备绑定台账，杜绝无证上岗或串岗操作</w:t>
      </w:r>
    </w:p>
    <w:p>
      <w:r>
        <w:t>针对不同道路的作业特点，机械配置和安全管理实行差异化控制。步行街后街和衣铺巷等巷道宽度仅4至8.5米，选用小型铣刨机（铣刨宽度不大于2米）、小型摊铺机和手扶式振动碾，并规定机械回转半径1.5米范围内禁止人员站立，倒车时设专人持旗指挥。福临街和新城路北段等相对宽敞路段投入大型摊铺机和多台压路机联合作业时，编制联合作业安全专项交底，明确每台机械的行进路线、安全间距和通讯信号，压路机作业前鸣笛示警，严禁在坡道换挡或溜行。652仓库路段涉及重载车辆频繁进出，施工机械与物流车辆错峰作业，在仓库出入口设置机械等待区，安排专职交通协调员调度指挥，防止施工机械与社会车辆交叉冲突</w:t>
      </w:r>
    </w:p>
    <w:p>
      <w:r>
        <w:t>铣刨机、摊铺机和压路机等道路专用机械的日常维护由操作手在班前、班后各执行一次例行检查，重点检查制动系统、液压系统、警示灯和倒车蜂鸣器功能是否正常，检查情况填入《机械日检卡》。发现故障或异常响动立即停机报修，严禁带病作业。铣刨机铣刨鼓刀具更换、摊铺机熨平板清理和压路机刮泥板调整等保养作业必须在停机熄火、拔掉启动钥匙并悬挂“正在检修”标志后进行。机械加油须远离明火和热源，使用防爆油桶并配备灭火器，加油过程中发动机必须熄火</w:t>
      </w:r>
    </w:p>
    <w:p>
      <w:r>
        <w:t>路灯及灯杆吊装作业统一纳入起重吊装安全管理范畴。灯杆吊装前划定吊装警戒区，四周设硬质围挡和警示牌，警戒区内禁止非作业人员进入。汽车吊支腿全伸并垫设路基板，作业时由持证信号工统一指挥，吊臂下方和回转半径内严禁站人。灯杆就位后须在螺栓初拧、缆风绳固定后吊车方可松钩，随后由安装人员登高完成螺栓终拧和接线。登高作业人员必须佩带全身式安全带，安全带须高挂低用，挂点设在灯杆顶部固定挂环或独立安全绳上，详见高处作业安全管理章节</w:t>
      </w:r>
    </w:p>
    <w:p>
      <w:pPr>
        <w:pStyle w:val="Heading2"/>
      </w:pPr>
      <w:r>
        <w:t>临电、机械与高处作业控制：高处作业与临边洞口防护</w:t>
      </w:r>
    </w:p>
    <w:p>
      <w:r>
        <w:t>长沙市天心区五一商圈老旧街区配套设施改造工程涉及的高处作业主要包括路灯杆安装、架空缆线敷设、临街建筑外立面保护性外架搭设以及部分深沟槽临边作业。高处作业前由安全员进行专项风险评估，根据坠落高度和作业环境划分为一级（坠落高度2至5米）和二级（坠落高度5至15米）两个等级，分别编制安全防护方案。所有高处作业人员必须经体检合格，无高血压、心脏病、癫痫等禁忌症，并在作业前接受专项安全交底。作业时使用经验收合格的安全带、安全绳、防滑鞋、工具袋等个人防护用品，安全带和小绳须分开系挂，不得共用同一挂点</w:t>
      </w:r>
    </w:p>
    <w:p>
      <w:r>
        <w:t>路灯杆安装登高作业采用登高车或活动脚手架，禁止使用简易人字梯进行高位接线施工。登高车作业时支腿全伸、调平，作业平台内人员不超过额定人数，平台护栏保持完好；操作手在地面监护，保持与平台内人员通讯畅通。活动脚手架搭设高度不得超过架体底边宽度的3倍，顶部设1.2米高两道防护栏杆和180毫米高踢脚板，底部设扫地杆并全刹紧脚轮；每班使用前由搭设班组长和安全员联合检查结构稳定性和栏杆完整，填写《移动脚手架使用前检查表》。灯杆接线属于带路灯杆上作业，作业前必须切断该回路电源并挂“有人工作、禁止合闸”停电标志，由配电间专人监护，验电确认无电后开始作业</w:t>
      </w:r>
    </w:p>
    <w:p>
      <w:r>
        <w:t>沟槽开挖和管线敷设过程中形成的临边和洞口是本项目安全防护的重中之重。根据本项目9条道路的施工组织，衣铺巷、谢家冲巷和苏家巷等窄巷开挖沟槽宽度1.5至3米、深度1至2.5米，临边采用定型化钢护栏连续围护，护栏高度不低于1.2米，立杆间距不大于2米，并设置180毫米高踢脚板，防止碎石杂物滚落沟内击伤人员。护栏外侧悬挂“当心坠落”和“基坑危险”警示标志，夜间增设太阳能闪烁警示灯。沟槽开挖期间上下通道采用装配式踏步梯笼，梯笼随挖土进度同步下放，梯段与沟底高差不大于0.5米，梯笼顶部与沟缘可靠固定。步行街后街和福临街等涉及地下管线交叉的沟槽，在临边防护基础上增设“地下管线”挂牌，注明管线类别和安全间距</w:t>
      </w:r>
    </w:p>
    <w:p>
      <w:r>
        <w:t>检查井、雨水口等洞口在井盖安装前必须采用专用可调式钢框盖板覆盖，盖板能承受150公斤以上荷载，周边用膨胀螺栓固定，并涂刷黄黑相间警示色。夜间无人值守的坑洞区域除盖板外另设水马或钢管围栏并配警示灯。施工区域内的排水井、电缆井在打开井盖检测或穿线操作时，井口四周设围栏并设专人监护，作业完毕立即盖回井盖并检查是否牢固，严禁敞口过夜</w:t>
      </w:r>
    </w:p>
    <w:p>
      <w:pPr>
        <w:pStyle w:val="Heading2"/>
      </w:pPr>
      <w:r>
        <w:t>临电、机械与高处作业控制：危大工程识别与专项交底闭环</w:t>
      </w:r>
    </w:p>
    <w:p>
      <w:r>
        <w:t>根据《危险性较大的分部分项工程安全管理规定》相关要求，结合本工程施工图纸、工程量清单和现场条件分析，项目部在开工前组织技术负责人、安全总监、各专业工长和分包负责人共同进行危大工程和超过一定规模危大工程的识别，形成《危大工程清单》，识别结果经企业技术负责人签字批准后报建设单位、监理单位审批</w:t>
      </w:r>
    </w:p>
    <w:p>
      <w:r>
        <w:t>本项目涉及的主要危大工程包括：局部开挖深度超过3米的检查井基坑（如污水管道接驳井）属于深基坑工程；路灯杆安装吊装作业采用汽车吊，起重量虽不大但因人员密集商圈环境，按超过一定规模的危险性较大的分部分项工程进行管理；652仓库路段基层承载力不足区域需大面积换填处理，涉及不良地质条件下土方开挖；部分道路电力排管和弱电管群需在既有管线下方穿越，属于地下暗挖工程。以上危大工程必须专项编制施工方案，超过一定规模的须组织召开专家论证会，论证通过后方可实施</w:t>
      </w:r>
    </w:p>
    <w:p>
      <w:r>
        <w:t>危大工程方案编制采取“一危大一方案”原则，内容包括：工程概况及危险性分析、施工平面布置、施工工艺和工序组织、安全保证措施、施工监测和验收标准、应急救援预案。方案审批流程为企业技术负责人审批→建设单位项目负责人审批→总监理工程师审批（超过一定规模还需附专家论证意见）。方案批准后，由方案编制人在施工前向作业班组全体人员进行方案交底和安全技术交底，交底内容须覆盖施工工序、危险因素、安全措施和应急处置，交底后双方签字确认并录制影像资料。未经方案交底和安全交底的危险工程，一律禁止施工</w:t>
      </w:r>
    </w:p>
    <w:p>
      <w:r>
        <w:t>各路段危大工程施工过程中实行“分段验收+工序许可”制度。每道关键工序（如沟槽支护完成、起吊前、基坑回填前）必须由安全员、技术员和监理共同验收，填写《危大工程工序验收表》并拍照留证，验收合格后签发下一工序施工许可牌。施工单位每日巡查不少于两次，监理单位每周组织专项检查不少于一次，发现隐患当场出具整改通知单，限期整改完成后由检查人复查签认闭合，整改不达标不得进入后续施工。项目部每月组织一次危大工程“回头看”评审，对照施工监测数据、检查记录和安全隐患台账评估安全状态，动态调整安全控制参数和措施</w:t>
      </w:r>
    </w:p>
    <w:p>
      <w:pPr>
        <w:pStyle w:val="Heading2"/>
      </w:pPr>
      <w:r>
        <w:t>现场巡检、隐患整改与消防交通：现场巡检与隐患整改闭环</w:t>
      </w:r>
    </w:p>
    <w:p>
      <w:r>
        <w:t>项目部建立“日巡查、周联检、月评估”三级巡检机制，现场巡检以路面铣刨加铺、管线保护、沟槽开挖、路灯安装和弱电下地等工序为核心，巡检路线覆盖步行街后街、福临街、衣铺巷、谢家冲巷、652仓库路段、新城路北段、广厦新村出入口、状元坡巷和苏家巷全部施工段。每日由专职安全员对围挡连续性、反光锥和水马布置、夜间警示灯点亮、临时用电配电箱接地和电缆敷设状态进行逐项检查，巡检结果即时记入安全巡检记录表，对不符合项当场出具隐患整改通知单，明确整改责任人和闭合时限。在沟槽开挖区域，重点检查放坡和简易支护是否按批准的专项方案执行，严禁无支护陡坡开挖；对于弱电管线探查区域，巡检人员必须核实探管作业是否完成，开挖方式是否已由机械改为人工，防止盲目开挖造成管线破坏</w:t>
      </w:r>
    </w:p>
    <w:p>
      <w:r>
        <w:t>隐患整改实行“发现—登记—整改—复核—销号”闭环管理，项目部建立隐患整改台账，每条道路独立建档，分级管控。对于一般隐患，如围挡移位、警示标识缺失、材料堆放侵占人行通道等，要求4小时内整改完毕并由安全员现场复核拍照归档；对于较大安全隐患，如沟槽临边无防护、夜间施工照明照度不足、高出作业平台临边缺失护栏等，立即局部停工，整改完成后由安全总监组织专项验收合格方准复工。在步行街后街和衣铺巷等窄巷段，增加每日至少两次的商户出入口安全通道巡检，检查临时通行垫板是否铺设稳固、防滑措施是否到位，确保商户和行人无跌倒风险。针对652仓库路段重载区域和状元坡巷坡道段，增加专项巡检内容：652仓库路段巡检基层病害处治后的弯沉复测数据是否达标、压实温度记录是否完整；状元坡巷巡检碾压方向与坡向匹配情况、临时排水截水设施是否畅通，确保坡道路面摊铺不产生滑移离析</w:t>
      </w:r>
    </w:p>
    <w:p>
      <w:r>
        <w:t>每月由项目安全总监组织月度安全评估，梳理各道路隐患分布和闭合率，将隐患数据按道路卡片统计分析，对重复发生的问题进行责任追溯和制度强化。巡检和隐患整改所有记录、照片、整改单和验收签字均按道路、日期和工序归档，纳入竣工安全资料一并移交，形成可追溯的安全管理闭环</w:t>
      </w:r>
    </w:p>
    <w:p>
      <w:pPr>
        <w:pStyle w:val="Heading2"/>
      </w:pPr>
      <w:r>
        <w:t>现场巡检、隐患整改与消防交通：商圈与老旧巷道消防安全管理</w:t>
      </w:r>
    </w:p>
    <w:p>
      <w:r>
        <w:t>本项目道路改造地处天心区五一商圈核心景区和居民集中区，施工区域紧邻商铺、仓库、住宅和人员密集场所，火灾风险高，消防安全管理以“动火作业严控、易燃材料隔离、消防通道保通”为原则。动火作业（包括沥青摊铺热接缝加热、切割机切缝、焊接路灯基础预埋件等）实行三级审批制度，作业前由施工班组申请，专职安全员现场确认灭火器材配置（每处至少2具4kg干粉灭火器、1块防火毯）、可燃物清理和接火斗设置，审批通过后签发动火许可证并在现场公示。在步行街后街、福临街、衣铺巷等商圈段，动火点与沿街商铺外立面可燃装饰材料之间保持不小于5米安全距离，不足时增设防火隔离挡板，作业期间安排专人监护，作业后持续观察不少于30分钟确认无阴燃</w:t>
      </w:r>
    </w:p>
    <w:p>
      <w:r>
        <w:t>易燃材料和油料管理实行分区限额存放制度，沥青保温运输车停放位置远离商铺和人员通道，与明火作业点间距不小于10米，停放区域地面铺设防油布并配备消防沙箱；抗裂贴、密封胶、防水卷材等材料存放于专用集装箱或临时库房内，内部禁止明火和吸烟，照明采用防爆灯具。液化气瓶在热熔标线施划时的使用实行“用一备一、即用即收”，气瓶与火源间距不小于5米，连接管可靠、无老化漏气，下班前全部气瓶退库，严禁在施工现场过夜。在谢家冲巷、苏家巷、状元坡巷等老旧窄巷，消防通道通行宽度不低于3米，施工围挡和材料堆放不得占用既有消防通道，并在社区出入口公示消防通道示意图，告知居民和商户应急通道位置，紧急情况下10分钟内可拆除临时围挡恢复通行</w:t>
      </w:r>
    </w:p>
    <w:p>
      <w:r>
        <w:t>消防应急演练与商圈物业、社区微型消防站联动，项目部每季度组织一次消防应急演练，演练场景覆盖沥青摊铺区火灾、临电短路起火、液化气回火和材料仓库火灾，模拟现场人员疏散、灭火器操作、消防水带铺设和外联119报警全流程。在福临街、广厦新村出入口和652仓库路段等有车辆通行区域，配置消防应急沙箱，针对沥青摊铺高温物料意外引燃风险，施工前对作业人员专门交底应急清料、覆盖灭火和报警流程。日常消防检查纳入安全巡检内容，每日检查灭火器材完好率、消防通道通畅性、动火点周边可燃物和防火措施落实情况，检查结果签字归档，不合格项即时整改</w:t>
      </w:r>
    </w:p>
    <w:p>
      <w:pPr>
        <w:pStyle w:val="Heading2"/>
      </w:pPr>
      <w:r>
        <w:t>现场巡检、隐患整改与消防交通：交通导改与道路保通安全管理</w:t>
      </w:r>
    </w:p>
    <w:p>
      <w:r>
        <w:t>项目共涉及9条改造路段，全部位于城市建成区，道路沿线出入口多、人车混行严重，交通导改安全是本工程核心控制内容，严控施工车辆与社会车辆、行人交叉冲突。项目部成立交通协管班组，共计18人，每条道路固定配置2名交通协管员，在施工期间负责围挡外交通引导、施工车辆进出指挥和行人疏导。交通导改方案按道路差异编制：步行街后街采用夜间作业、白天恢复通行的“分段快修”模式，围挡范围控制在20至30米，夜间施工占用全幅，次日6时前拆除临时围挡并清扫路面，保证商户正常营业；福临街和新城路北段采用半幅施工半幅保通模式，施工半幅用硬质围挡全封闭，通行半幅路面宽度不小于3.5米并施划临时车道标线和导向标志，路口安排交通协管员使用旗语或手持信号灯引导车辆；谢家冲巷、广厦新村出入口和苏家巷则采取分时段短段封闭，早中晚高峰期暂停占用车行道工序，仅保留人行通道和应急车辆通道</w:t>
      </w:r>
    </w:p>
    <w:p>
      <w:r>
        <w:t>施工区域外围提前设置绕行提示牌和施工告示牌，告知社会车辆前方施工信息和替代路线，在福临街、新城路北段等与城市主要道路相接路口，安置LED反光导向标志，引导车辆提前变道减速。夜间施工路段照明照度不低于30lx，围挡连续设置且两端配置太阳能爆闪灯，围挡外侧贴反光标识，车辆和行人可清晰辨识作业区边界。施工车辆进出施工区时由交通协管员拦停社会车辆和行人，防止闯入作业区；倒车和卸料设置专人指挥，严禁无后视摄像头或蜂鸣器的车辆进入窄巷。步行街后街、衣铺巷等商圈后背街道，物料运输车辆限定在夜间配送，避开商圈人流高峰，白天仅允许小型机具和人工转运</w:t>
      </w:r>
    </w:p>
    <w:p>
      <w:r>
        <w:t>道路保通安全管控特别强调应急通行能力，广厦新村出入口和652仓库路段等涉及小区和仓库出入口的区段，项目部与小区物业、仓库运营方签订应急通行协议，明确施工期间急救车、消防车和物流紧急车辆通行的协调流程和责任人，预留宽度不低于4米的紧急通道并挂牌标识，遇紧急情况立即清除可移动围挡优先放行。交通导改设施每日巡查不少于两次，检查围挡稳固性、反光标识完整性、警示灯光电情况和便道平整度，发现问题即时修复并登记，确保整个施工期间交通组织安全、有序、可追溯</w:t>
      </w:r>
    </w:p>
    <w:p>
      <w:pPr>
        <w:pStyle w:val="Heading2"/>
      </w:pPr>
      <w:r>
        <w:t>现场巡检、隐患整改与消防交通：施工安全交底与教育培训</w:t>
      </w:r>
    </w:p>
    <w:p>
      <w:r>
        <w:t>项目部将安全交底作为危大工程管控和人员防护的关键前置条件，实行“公司—项目—班组”三级安全教育和工序级专项交底并重制度，杜绝未经教育交底人员直接上岗。新进场工人统一接受不少于24学时的三级安全教育，内容包括国家安全法律法规、公司安全管理制度、本项目危大工程清单、消防逃生技能、个人防护用品使用和应急处置程序，考试合格后签订安全责任书并发放上岗证方可进场。针对道路改造施工特点，增设夜间作业安全专项教育，强化夜间照明不足条件下的自我保护、反光背心和头灯使用、夜间交通协管手势等实操训练</w:t>
      </w:r>
    </w:p>
    <w:p>
      <w:r>
        <w:t>工序级安全交底在每道工序开工前由施工员和安全员共同组织，实行交底到班组和到人，交底内容因路制宜，不采用通用交底文本。步行街后街和衣铺巷铣刨罩面作业交底重点强调小型机械在人行道近旁操作的安全限界、防碰撞措施和沥青高温烫伤防护；谢家冲巷和苏家巷交底增加老旧管线探查和手工开挖安全距离要求、旧路面板破碎飞溅防护；652仓库路段交底着重讲解重型运输车辆与施工机械交叉作业的限速和信号约定、基层病害处治中挖机回转半径内禁止站人规则；状元坡巷交底突出坡道机械防溜措施、雨天暂停作业判断标准和紧急撤离路线。交底过程全程录像并签名确认，交底记录按路归档</w:t>
      </w:r>
    </w:p>
    <w:p>
      <w:r>
        <w:t>触电、机械伤害和高处坠落是项目部列为重点防控的事故类型，针对夜间施工、路灯基础预埋件焊接、高灯杆吊装和弱电管群敷设等环节进行专项安全交底。电气作业交底包括TN-S接地系统连接要求、重复接地和等电位联结验收、IP65灯具接线防水处理、电缆沟不锈钢线槽盖板防碾压和漏电保护器每月测试等内容，所有电工作业人员均持特种作业操作证且人证合一。机械设备交底覆盖铣刨机、摊铺机、压路机、平板夯和运输车辆，明确每台设备的安全操作半径、盲区监控和倒车指挥流程，在窄巷作业时设备移动路线提前踏勘，划定回转禁区。高出作业交底包括路灯杆吊装时起重臂下严禁站人、使用防坠器和安全绳双保险、施工平台搭设及作业前检查事项</w:t>
      </w:r>
    </w:p>
    <w:p>
      <w:r>
        <w:t>班组每日上岗前召开班前安全会，由班组长结合当天作业内容、气象条件和作业路段特点作5至10分钟针对性交底，讲解本班涉及的危险点和控制措施，检查个人安全防护用品和工具状态，完成班前会记录并由与会人员签字确认。项目部每月组织一次安全警示教育活动，播放市政道路施工伤害事故案例、触电和高坠警示教育片，结合本工程巡检发现的共性问题进行剖析，提高作业人员安全自觉性和危险辨识能力</w:t>
      </w:r>
    </w:p>
    <w:p>
      <w:pPr>
        <w:pStyle w:val="Heading2"/>
      </w:pPr>
      <w:r>
        <w:t>应急预案与安全资料闭环：应急预案体系构建与分级响应机制</w:t>
      </w:r>
    </w:p>
    <w:p>
      <w:r>
        <w:t>本项目施工环境位于长沙市天心区五一商圈核心区，九条改造巷道均处于人流密集、商户集中、交通复杂的特殊环境中，工程项目部针对夜间作业、沟槽开挖、管线保护、狭小空间救援、汛期排水、触电及火灾等典型事件，建立三级应急预案体系。第一级为项目总体应急预案，明确应急组织架构、响应流程、信息报告和资源调度总体框架；第二级为分道路专项应急预案，根据步行街后街、福临街、衣铺巷、谢家冲巷、652仓库路段、新城路北段、广厦新村出入口、状元坡巷、苏家巷各自的施工内容和风险特征，逐条编制针对性的现场处置方案；第三级为关键工序和危大工程现场处置卡，将应急步骤简化为“一页纸”操作指令，张贴于作业面和应急物资存放点</w:t>
      </w:r>
    </w:p>
    <w:p>
      <w:r>
        <w:t>项目部成立以项目经理为组长的应急领导小组，下设抢险救援组、医疗救护组、物资保障组、对外联络组和善后处理组。抢险救援组按每条道路配置不少于2名持证急救员，作业期间全程在岗，携带便携急救包和应急通讯设备；医疗救护组与天心区就近社区医疗卫生服务中心和120急救系统建立联动，项目开工前完成最近急救路线踏勘并录入应急卡；物资保障组在各道路作业段设置移动应急物资点，配备干粉灭火器不少于4具、反光锥不少于10个、警戒带不少于200米、应急照明灯不少于2台、铁锹撬棍钢丝绳等破拆工具一套，以及临时防雨篷布和防汛沙袋。应急物资每周盘点、月度换新，检查记录纳入安全资料闭环</w:t>
      </w:r>
    </w:p>
    <w:p>
      <w:r>
        <w:t>应急响应按照事件等级划分为三级处置。Ⅲ级事件为轻伤、小面积管线泄漏、短时围挡倒塌等可由路段班组自行处置的情况，班组长立即组织先期处理并在15分钟内报告项目安全主管；Ⅱ级事件为重伤、较大管线损坏、火灾初起、基坑局部坍塌等需要项目部组织抢修的情况，立即启动专项预案，项目经理30分钟内到场指挥，同步报告建设单位和监理单位；Ⅰ级事件为死亡、重大坍塌、燃气泄漏、大面积火灾或严重社会影响事件，立即启动总体预案并第一时间报告政府主管部门和应急联动单位，全力组织人员疏散和先期抢险，保护现场等待专业救援。演练周期按季度组织一次桌面推演和一次实战演练，其中汛期前和高温季节前各增加一次针对性演练，演练后形成评估报告和改进清单，跟踪闭环</w:t>
      </w:r>
    </w:p>
    <w:p>
      <w:r>
        <w:t>针对商圈老旧街区地下管线复杂的特点，项目部在应急预案中单列“不明管线挖断专项处置卡”。一旦发生挖断情形，作业人员立即停止作业、切断机械电源、疏散周围人员至上风向或安全区域，使用防爆通讯设备报告项目部；项目部在接报后5分钟内通知管线权属单位并启动联动抢修机制，同时做好现场警戒和交通疏导，严防次生火灾、爆炸或中毒事故。该处置卡在每条道路开工前由安全主管组织班组全员背诵和模拟操作，直至全员达标</w:t>
      </w:r>
    </w:p>
    <w:p>
      <w:pPr>
        <w:pStyle w:val="Heading2"/>
      </w:pPr>
      <w:r>
        <w:t>应急预案与安全资料闭环：九条道路差异化应急预案配置与实施安排</w:t>
      </w:r>
    </w:p>
    <w:p>
      <w:r>
        <w:t>步行街后街为典型商圈背街小巷，夜间人流仍较密集，应急预案重点围绕人员疏散和夜间照明中断处置。现场应急物资点增配手持扩音器2只和备用照明灯头10个，确保市政供电中断时10分钟内恢复基本照明，引导疏散通道。预案明确发生围挡被冲破或人员闯入作业区情况时，立即暂停作业、设置人墙引导、同时通过对讲机通报全线各段协同配合。福临街因半幅导改交通仍保留车辆通行，增配交通应急锥桶20个和可移动LED导向牌2块，发生车辆闯入或碰撞事故时，15秒内启动应急导向，阻断后方车辆，安全员使用执法记录仪拍摄固定证据，同步报告交警和项目部</w:t>
      </w:r>
    </w:p>
    <w:p>
      <w:r>
        <w:t>衣铺巷巷道宽度仅4至6米，机械回转空间极度受限，应急预案突出狭小空间伤员转运。配备折叠式软担架1副、救援牵引绳带4条，明确伤员转运路线为巷道两端分别预设的救护车集结位置，转运过程中由2名班组成员清道引导、2名成员护送，避免二次伤害。谢家冲巷为居民生活巷道，老幼居民比例高，应急预案增加老人儿童走失和摔倒救助内容，配置毛毯2条、应急手电4支和移动轮椅通道板2块，与社区网格员建立应急通讯群，每班施工前确认当日应急联络人</w:t>
      </w:r>
    </w:p>
    <w:p>
      <w:r>
        <w:t>652仓库路段紧邻仓库物流装卸区，重载车辆多，施工期间交通冲突隐患突出。应急预案配置便携式移车器2套和紧急道路抢修冷补料储备不少于2吨。发生车辆碰撞或驾驶员突发疾病等事件时，立即启用移车器快速清障，10分钟内恢复应急通行；发现路面结构层异常沉降或裂缝扩展时，暂停作业、围蔽警戒，弯沉检测组和设备进场复测，不满足承载要求时启动紧急换填或注浆补强。新城路北段为城市支路通行主段，白天交通量大，应急预案配备移动式交通信号灯1套和临时路口指挥平台1个，在交通事故导致导改设施损毁时，15分钟内投入临时信号控制，配合交警恢复路口秩序</w:t>
      </w:r>
    </w:p>
    <w:p>
      <w:r>
        <w:t>广厦新村出入口将居民出行保障列为应急最高优先级。预案设置24小时应急值班电话并公示，配置可快速铺设的临时钢板通道不少于10米，当小区出入口因施工意外断交时，1小时内完成临时便道开通，并安排专人对老年人、轮椅人士、推儿童车人群给予搀扶和引导协助。状元坡巷为坡道型老旧巷道，雨天湿滑和排水不畅为关键风险，应急预案配置防滑沙袋50条、移动式排水泵1台和防滑麻袋片200平方米。降雨预警发布后，立即暂停坡面开挖作业，铺设防滑通道，排水泵就位，雨停后对坡面进行摩擦系数检测达标后方可恢复施工。苏家巷为老旧窄巷，地下管线众多，应急预案配置管线探地雷达补充探测1次/周，发现可疑管线信号立即启动人工探坑确认流程，不明管线处无条件停止机械作业</w:t>
      </w:r>
    </w:p>
    <w:p>
      <w:r>
        <w:t>各道路应急预案均形成独立的“一页纸”现场处置卡，卡片注明道路名称、作业面里程、可用的最近应急物资点坐标、最近安全出口及集合点、网格员和社区责任角色联络要求、就近医疗卫生机构名称和行驶路线，并逐月更新。整个九条道路应急物资总清单汇总至项目部总预案附表，由安全资料员专人管理，保证预案与现场实物一一对应</w:t>
      </w:r>
    </w:p>
    <w:p>
      <w:pPr>
        <w:pStyle w:val="Heading2"/>
      </w:pPr>
      <w:r>
        <w:t>应急预案与安全资料闭环：夜间施工安全保障与应急照明专项预案</w:t>
      </w:r>
    </w:p>
    <w:p>
      <w:r>
        <w:t>长沙天心区五一商圈夜间文旅消费活跃，夜间施工在本项目中占比高，步行街后街、福临街、衣铺巷等邻近核心商业综合体的路段，夜间作业安全管控直接关系施工安全和公众安全。项目部编制夜间施工安全保障专项预案，规定夜间施工时段为当日22：00至次日6：00，22：00前完成围挡封闭和安全条件确认，次日5：30前完成场地清扫和通行恢复准备</w:t>
      </w:r>
    </w:p>
    <w:p>
      <w:r>
        <w:t>夜间照明布置按作业面和非作业面分区控制。作业面照度不低于30lux，铣刨、摊铺和压实设备操作区域增设定向投光灯，照度不低于50lux；材料堆放和临时行人通道照度不低于20lux；围挡外侧沿线每隔10米设置红色闪烁警示灯。每条道路夜间施工至少配置2台移动式LED灯车，灯车自带发电机或接入临电系统，其中步行街后街因人流密集增配至4台，确保作业面和行人导行通道全覆盖。灯车在开工前进行照度测试并留存测试记录，未经测试的灯段不得开工作业</w:t>
      </w:r>
    </w:p>
    <w:p>
      <w:r>
        <w:t>夜间作业临边和洞口防护升级为双保险模式。所有沟槽临边在白天防护基础上增加连续反光警戒带一道，夜间反光有效可视距离不低于150米；检查井和雨水口在覆盖临时钢盖板的同时，加设带充电指示的太阳能警示灯，防止行人误踩。班组配备手持强光手电不少于4支，安全员携带腰挂式爆闪警示灯，增强夜间人员辨识度。应急照明预案要求一旦发生主照明中断，备用照明在15秒内自动投入，备用电源为锂电储能灯组，连续供电时间不少于3小时，物资保障组每月测试一次电池等效容量并记录</w:t>
      </w:r>
    </w:p>
    <w:p>
      <w:r>
        <w:t>夜间噪音控制纳入应急管理范围。当周边居民或商户通过应急热线投诉夜间噪声时，值班安全员在5分钟内到场核查，确实超标立即采取降噪措施，包括加盖隔音罩、暂停高噪工序或调整作业时序；居民投诉记录、处置措施和双方确认签字归入安全资料，作为后续改进依据。周边酒店、品牌门店和商场中控室同步建立噪音投诉联单机制，确保快速双向反馈</w:t>
      </w:r>
    </w:p>
    <w:p>
      <w:r>
        <w:t>夜间施工撤离流程同样以预案形式固化。早晨5：30停止所有产生噪音和扬尘的工序，5：45前完成路面清扫、冲洗和渣土清运，6：00前拆除临时导改标志恢复白昼通行设施，安全主管逐段验收并签字确认，验收记录进入当日安全日志。未通过验收的段落不得开放通行。该预案在开工前组织全体夜间作业班组专项交底并做桌面演练一次</w:t>
      </w:r>
    </w:p>
    <w:p>
      <w:pPr>
        <w:pStyle w:val="Heading2"/>
      </w:pPr>
      <w:r>
        <w:t>应急预案与安全资料闭环：安全资料编制归档与闭环管理制度</w:t>
      </w:r>
    </w:p>
    <w:p>
      <w:r>
        <w:t>安全资料闭环是实现“策划—实施—检查—改进”安全管理循环的实体化载体，项目部按《建筑施工企业安全生产管理规范》GB50656和湖南省及长沙市地方安全资料归档要求，建立安全资料总目录，归档范围涵盖安全责任制文件、安全目标责任书、危大工程清单和论证报告、三级安全教育记录、安全交底记录、特种作业人员持证台账、临电组织设计和验收记录、机具设备进场验收及定期检查记录、高处作业和临边洞口防护验收表、消防检查记录、交通导改审批和巡查记录、应急预案和演练记录、隐患整改通知单和复查闭合记录等十三大类</w:t>
      </w:r>
    </w:p>
    <w:p>
      <w:r>
        <w:t>每条道路建立独立的安全资料卷宗，以道路名称作为卷宗编号一级索引，按照“一条路一卷宗、一天一归档”原则整理。安全日志由道路专职安全员每日如实填写，记录当日作业内容、作业人员、危险源动态检查情况、临电和机械设备运行状态、临边洞口防护完整性、消防设施完好性、应急物资在位情况，以及发生的隐患和处置结果。日志当天班后上传项目管理信息系统，项目安全总监当日在线审阅，对异常情况提出处置指令并跟踪次日闭合</w:t>
      </w:r>
    </w:p>
    <w:p>
      <w:r>
        <w:t>隐患整改闭环实行“双签闭环”制度。安全巡查发现隐患后，签发《安全隐患整改通知单》，明确隐患部位、风险等级、整改措施、责任人和完成时限；责任班组完成整改后提交整改报告和整改后照片，由通知单签发人和项目安全主管共同现场复核，确认消除后双签闭合，资料归档留存。重大隐患在闭环前暂停涉险区域作业，整改过程全程影像记录并附在闭合资料中，未完成闭环的不得恢复作业。每月项目部安全例会对隐患整改统计台账进行分析，识别高频隐患类型和薄弱道路，动态调整下月专项管控重点</w:t>
      </w:r>
    </w:p>
    <w:p>
      <w:r>
        <w:t>应急预案演练资料和评审记录同样执行闭环归档。每季度演练后一周内完成演练总结报告，包括演练过程记录、参演人员签到、应急物资使用情况、响应时间测定、存在的问题和改进建议；报告经项目经理审批后，分发至各道路安全员，作为后续预案修订和培训依据。新修订的预案须重新组织交底并在当月安全资料中体现版本更新记录。项目竣工前，将所有安全资料按道路和类别汇编成册，作为竣工资料组成部分移交建设单位和档案管理机构，确保安全管理全过程可追溯、可复盘、可评价。安全资料的编制和归档质量纳入对分包单位和班组的安全考核，项目部每月组织一次资料专项检查，检查结果与当月安全绩效挂钩，对资料缺失、造假或归档严重滞后的予以通报并限期整改</w:t>
      </w:r>
    </w:p>
    <w:p>
      <w:pPr>
        <w:pStyle w:val="Heading2"/>
      </w:pPr>
      <w:r>
        <w:t>工序控制与验收节点：工序安全条件核查与开工作业许可</w:t>
      </w:r>
    </w:p>
    <w:p>
      <w:r>
        <w:t>本项目涉及长沙市天心区五一商圈9条老旧街巷的道路提质改造，各道路作业面狭窄、周边人流密集、地下管线复杂，安全条件随工序动态变化。项目部建立“工序开工安全条件核查—签认—监控—验收”闭环机制，每道工序开工前由安全总监组织专职安全员、班组安全员和工长共同对作业面安全条件逐项核验，重点检查围挡封闭完整性、临时用电接地与漏电保护有效性、沟槽支护与放坡状态、高处作业操作平台稳固性、消防器材就位情况以及人员防护用品穿戴，全部合格后签发《工序开工安全许可证》方可进入施工。对不具备安全条件的作业面一律不得开工，现场设置红牌警示并限期整改</w:t>
      </w:r>
    </w:p>
    <w:p>
      <w:r>
        <w:t>针对步行街后街、福临街、衣铺巷等商圈核心路段，工序安全条件核查增加商户出入口临时通道保通、行人通行宽度与防滑措施、夜间施工照明照度（≥30lux）等专项检查项。步行街后街夜间铣刨作业前，安全员必须现场确认移动照明灯车布设到位、反光锥和水马沿围挡连续设置、引导员就位，防止人流突破围挡进入机械作业半径。福临街半幅摊铺作业前，须确认临时车道分隔设施安装牢固、消防通道保持畅通、井口已用钢板覆盖并设反光警示，并经交通协管员签字确认通行安全后方可摊铺。衣铺巷窄巷作业时，工序安全条件核查重点关注材料堆放是否侵占行人通道、沟槽是否已设置硬隔离、商户门前防滑通道是否铺设完毕，缺一不可</w:t>
      </w:r>
    </w:p>
    <w:p>
      <w:r>
        <w:t>对于谢家冲巷、广厦新村出入口等居民生活巷道，工序安全条件核查将居民出行保障纳入必检项。谢家冲巷混凝土路面换板开挖前，须确认小区公告已发布满48小时、保留通行带宽度≥1.5米、临边护栏连续设置并设夜间警示灯、残疾人及老人绕行指引标识清晰，并经社区协调员现场确认。广厦新村出入口施工前，工序安全条件核查要求临时通道宽度≥3米、铺设防滑钢板完好、物业联动和应急通行联络机制激活、应急车辆优先放行方案已交底到岗，条件不满足时不得封闭任何出入口半幅。652仓库路段工序开工前安全条件核查增加重载车辆绕行告知牌就位、仓库运营窗口协调单签署、施工车辆与物流车辆分时通行方案交底确认三项，防止交叉作业冲突</w:t>
      </w:r>
    </w:p>
    <w:p>
      <w:pPr>
        <w:pStyle w:val="Heading2"/>
      </w:pPr>
      <w:r>
        <w:t>工序控制与验收节点：机械设备工序化安全准入与过程监控</w:t>
      </w:r>
    </w:p>
    <w:p>
      <w:r>
        <w:t>本项目机械设备安全管理嵌入工序控制体系，实行“进场验收—定点停放—工序操作—退场检查”全流程管控。所有进入作业面的机械设备必须经安全总监和设备管理员联合验收，核查设备出厂合格证、年检报告、安全防护装置完好性及操作人员特种作业资格证书，填写《机械设备安全准入验收表》后方可进入施工现场。现场按道路施工部署设置机械停放区，严禁机械占用行人通道和消防车道。铣刨机、摊铺机、压路机等道路施工机械在每日开工前由操作人员和班组安全员共同进行空载试运转检查，重点验证紧急制动、倒车警报、警示灯和反光标识功能正常，记录签字后投入作业</w:t>
      </w:r>
    </w:p>
    <w:p>
      <w:r>
        <w:t>各道路工序中的机械设备安全管控针对性差异化配置。步行街后街、福临街夜间作业时，铣刨机和摊铺机必须配备声光报警装置和倒车影像，倒车时引导员持旗语或对讲机指挥，严禁无人指挥倒车。福临街采用双钢轮压路机和胶轮压路机组合压实，碾压区域的外围2米内不得有行人或非作业人员，压路机起步和停机前鸣笛示警。衣铺巷因巷道宽度仅4～6米，采用小型铣刨机（宽度≤1米）和手持式振动压路机，进场前机械外廓尺寸须经现场模拟通行试验确认不碰撞两侧建筑和管线，操作人员持证且经专项交底方可作业。652仓库路段ATB-30沥青稳定碎石摊铺时，摊铺机、压路机与运料车之间的联络采用对讲机加旗语双通道，车辆卸料时料斗下方严禁站人，现场设置专职机械调度员统一指挥</w:t>
      </w:r>
    </w:p>
    <w:p>
      <w:r>
        <w:t>路灯安装涉及的高空作业机械纳入专项工序控制。状元坡巷拆除旧灯杆并新建6米高灯杆时，采用汽车起重机吊装，吊车停放位置须经地基承载力复核，支腿下垫路基箱或钢板，吊装半径内设置警戒线并安排专人监护。灯具安装阶段使用移动式升降工作平台，平台操作人员必须系挂全身式安全带并锚固于平台指定挂点，升降平台每日开工前进行升降、倾斜保护和紧急下降功能测试并记录。强风（风速≥6级）或雷雨天气时，所有高空作业机械立即停止作业，吊臂收回、平台降至最低位并切断电源</w:t>
      </w:r>
    </w:p>
    <w:p>
      <w:pPr>
        <w:pStyle w:val="Heading2"/>
      </w:pPr>
      <w:r>
        <w:t>工序控制与验收节点：高处作业、临边洞口防护与工序同步验收</w:t>
      </w:r>
    </w:p>
    <w:p>
      <w:r>
        <w:t>本项目涉及大量沟槽开挖、检查井提升、路灯安装及旧路面开窗修补等工序，高处作业与临边洞口防护贯穿施工全过程。项目部规定：凡作业面基准面2米及以上的作业按高处作业管理，凡地面开挖深度超过0.8米的沟槽、坑洞和检查井按临边洞口防护管理，防护设施必须与工序同步安装、同步验收、同步使用，严禁工序已完成而防护设施滞后</w:t>
      </w:r>
    </w:p>
    <w:p>
      <w:r>
        <w:t>沟槽和基坑开挖工序中临边防护实行“先防护后开挖、随挖随支”原则。步行街后街路面病害开窗处理时，破除旧面层和基层形成深度0.4～0.6米的坑槽，周边立即设置移动式护栏并悬挂“当心坑洞”警示牌，夜间加设闪烁警示灯。衣铺巷弱电管沟开挖深度达1.2米时，沟槽两侧设置高度≥1.2米的钢管护栏，立杆间距≤2米，横杆两道，底部设≥180mm高挡脚板，护栏外侧悬挂密目安全网，沟槽每20米设置一处上下通道（踏步梯或梯笼）。谢家冲巷和苏家巷的雨水口和检查井在井盖揭开后井口立即用标准井盖覆盖或用钢板封闭并设置锥形警示标志，人员离开时井口必须恢复封闭状态，严禁敞口无人看管。652仓库路段和状元坡巷的深坑处理按危大工程管理，支护方案经专家论证通过后实施，开挖期间支护与开挖面同步跟进，开挖完成后24小时内完成基础浇筑或回填，缩短坑槽暴露时间</w:t>
      </w:r>
    </w:p>
    <w:p>
      <w:r>
        <w:t>路灯杆安装属于高处作业重点工序。状元坡巷新建6米灯杆时，杆体组装和灯具安装人员必须正确佩戴安全帽、安全带并挂设于杆体专用挂点上方的牢固构件，使用防滑鞋并配置工具防坠绳，上方作业时下方设置警戒区，严禁交叉作业。电缆进线高处接引作业采用移动升降平台替代爬杆，平台上仅限一人作业、一人监护，工具和材料装入工具袋传递，不得抛掷。福临街和步行街后街更换路灯时，旧灯杆拆除采用分段切割、吊车配合放倒方式，灯杆放倒方向预先清场并设警示，杆下禁止站人。所有高处作业完成后，由安全员和作业班长共同检查工作面上是否有遗留物，确认无坠落隐患后签字销项，方可解除下方警戒</w:t>
      </w:r>
    </w:p>
    <w:p>
      <w:r>
        <w:t>检查井提升和井周加固工序中的洞口防护与工序验收同步绑定。井口破除旧井圈后，井口立即设置定型化防护盖板（承载能力满足人行荷载），盖板与井口锚固并设置反光警示条，人员离开井口时防护盖板必须恢复并锁紧。福临街和谢家冲巷的井盖高程调平施工中，井周混凝土浇筑完成到终凝期间防护盖板保持封闭，强度达到设计值的75%后方可拆除并安装永久井盖。每日收工前，专职安全员对各路段所有敞开井口、坑槽、沟槽逐一清点并拍照记录，确认全部封闭或防护到位后签字，形成《临边洞口防护日查记录》，次日开工前复查无误方可复工</w:t>
      </w:r>
    </w:p>
    <w:p>
      <w:pPr>
        <w:pStyle w:val="Heading2"/>
      </w:pPr>
      <w:r>
        <w:t>工序控制与验收节点：消防与应急疏散工序联动验收</w:t>
      </w:r>
    </w:p>
    <w:p>
      <w:r>
        <w:t>本项目位于长沙天心区五一商圈核心区，周边建筑密度高、人员流动性大，消防安全管理嵌入工序控制线，与施工作业面布置、临时用电和材料堆放形成联动验收机制。项目部在各道路施工区按消防重点部位管理，施工现场每50延米配置不少于2具干粉灭火器（4kg），可燃材料堆放点、沥青加热和摊铺作业点、配电箱旁、临时办公点等增设灭火器至4具并配置消防锹和消防沙，所有灭火器材每月进行一次压力检查和有效期核查，填写检查卡</w:t>
      </w:r>
    </w:p>
    <w:p>
      <w:r>
        <w:t>动火作业实行严格的工序审批和旁站监护制度。涉及切割、焊接、热熔标线施划、沥青加热等动火工序前，动火人持特种作业资格证填写《动火作业审批表》，由工长、安全员和项目经理三方签字审批，明确动火部位、时间、监护人和灭火措施。动火现场清除5米范围内可燃物，无法清除的采用防火布覆盖隔绝，配备不少于2具灭火器并设专人旁站监护，动火结束后监护人在现场观察不少于30分钟确认无残留火种方可撤离。福临街和步行街后街的沥青摊铺工序中，摊铺机和沥青运输车随车配备灭火器，沥青加热温度严格控制在规定范围内，严禁超温，发现沥青烟气异常立即停机检查。状元坡巷路灯电缆接线采用压接或接线端子连接，禁止在未切断电源情况下进行电线接头加热或锡焊操作</w:t>
      </w:r>
    </w:p>
    <w:p>
      <w:r>
        <w:t>各道路施工现场设置明确的应急疏散通道，与工序施工区域同步规划和验收。步行街后街和福临街施工围挡内预留宽度不小于1.5米的疏散走道，走道地面平整无杂物，通向外部安全出口方向设置荧光疏散指示标志。衣铺巷和苏家巷窄巷施工段在围挡端头设置可快速开启的应急出口（用插销或挂钩固定，严禁锁死），发生紧急情况时人员可在30秒内打开并向外疏散，应急出口位置在每日班前会上向全体作业人员交底。谢家冲巷、广厦新村出入口等居民巷道施工时，保留的居民临时通道兼作应急疏散通道，宽度≥1.5米，任何工序施工不得占用或缩小该通道有效宽度，安全员每日巡检中专项检查通道畅通性并拍照记录</w:t>
      </w:r>
    </w:p>
    <w:p>
      <w:pPr>
        <w:pStyle w:val="Heading2"/>
      </w:pPr>
      <w:r>
        <w:t>安全目标与责任分解：安全管理目标与责任体系</w:t>
      </w:r>
    </w:p>
    <w:p>
      <w:r>
        <w:t>本项目安全管理总体目标为：杜绝死亡和重伤事故，轻伤负伤频率控制在1.5‰以下；杜绝重大火灾事故、重大机械事故和重大坍塌事故；消除施工现场危险源，实现安全生产标准化达标；确保施工期间五一商圈公共安全和商户、居民、行人人身安全不受损害；确保施工期间交通安全导改有序，不发生因施工导致的交通亡人事故</w:t>
      </w:r>
    </w:p>
    <w:p>
      <w:r>
        <w:t>项目部建立以项目经理为第一责任人的安全生产责任体系，设安全总监1名，配备专职安全员3名，负责日常巡查、专项检查和整改闭环；同时根据9条道路分路段施工组织特点，每条道路再配备不少于2名交通协管员，合计不少于18名交通协管员，统一由安全总监调度，执行分段包干责任制。项目经理每周组织一次安全专项会议，安全总监每日主持召开安全晨会，专职安全员分路段进行施工前安全条件核查，形成“项目部—安全总监—专职安全员—班组安全员”四级网格化管理结构</w:t>
      </w:r>
    </w:p>
    <w:p>
      <w:r>
        <w:t>安全生产责任分解实行岗位清单化管理。项目经理对项目安全生产全面负责，承担施工现场安全总协调职责；安全总监负责安全管理体系的建立、运行监督和重大隐患挂牌督办；技术负责人负责危大工程方案编制和安全技术措施审定；专职安全员按“步行街后街+衣铺巷”“福临街+苏家巷”“谢家冲巷+652仓库路段+广厦新村出入口”“新城路北段”“状元坡巷”分区包干，每日填写安全巡查记录；施工班组长为作业面第一直接责任人，负责班前安全检查、工人安全交底学习和个人防护用品检查；所有责任关系通过《安全生产责任书》《岗位安全职责牌》上墙公示，确保层层压实，可追溯</w:t>
      </w:r>
    </w:p>
    <w:p>
      <w:pPr>
        <w:pStyle w:val="Heading2"/>
      </w:pPr>
      <w:r>
        <w:t>安全目标与责任分解：高处作业与路灯安装安全专项控制</w:t>
      </w:r>
    </w:p>
    <w:p>
      <w:r>
        <w:t>本项目高处作业主要集中在路灯拆除与新建、弱电架空线下地过程中杆上作业、部分侧石提升搬运以及少数建筑立面附着式交通监控设备安装。依据施工图纸，步行街后街实施6米特色景观型路灯更换，状元坡巷实施现有灯具拆除并新建，均涉及灯杆吊装、登高接线和灯具固定作业。本工程严格规定：凡在坠落高度基准面2米及以上可能坠落的作业，均按高处作业管理，执行《建筑施工高处作业安全技术规范》（JGJ 80）和《城市道路照明工程施工及验收规程》（CJJ 89）的相关要求</w:t>
      </w:r>
    </w:p>
    <w:p>
      <w:r>
        <w:t>登高作业前，由专职安全员和班组长对登高用具进行全面检查：移动式脚手架搭设完成必须经验收挂牌后方可使用，升降车每次进场作业前进行液压系统和支腿稳定性检验，安全带、安全绳使用前做外观检查和拉力试验。灯杆吊装时设置吊装禁区，作业半径内严禁非作业人员进入，灯杆起吊前完成基础地脚螺栓预埋和强度检验，吊装过程设专人指挥，统一信号，风力达到4级及以上时停止登高和吊装作业。灯具接线作业一律在地面完成预组装，仅灯杆顶部终接线在登高条件下完成，作业人员必须佩戴双钩安全带，作业点下方设置警戒桶和警示灯。针对步行街后街和状元坡巷夜间施工场景，作业面增设移动LED灯车，照明度不小于50lux，确保登高人员对孔位、螺栓和接线端子清晰可见，并安排地面监护人员持续目视跟踪登高人员状态。高处作业完毕后，立即拆除临时登高设施，清理坠落物风险，施工负责人确认无遗留隐患后方可撤离</w:t>
      </w:r>
    </w:p>
    <w:p>
      <w:pPr>
        <w:pStyle w:val="Heading2"/>
      </w:pPr>
      <w:r>
        <w:t>安全目标与责任分解：临边洞口防护与沟槽开挖安全控制</w:t>
      </w:r>
    </w:p>
    <w:p>
      <w:r>
        <w:t>本工程涉路面铣刨、雨水口更换、检查井提升、弱电管群开挖、路灯基础基坑开挖和侧石拆除等工序，形成大量临时临边和洞口。项目部统一执行临边洞口防护标准：所有开挖沟槽、基坑和路面铣刨临边均设置不低于1.2米的钢管护栏或定型化防护栏杆，挂设密目安全网和挡脚板，并在醒目位置悬挂“当心跌落”安全警示标志；每隔15米设置夜间警示红灯或太阳能警示灯，确保商圈行人和夜间通行人员能提前识别危险区域</w:t>
      </w:r>
    </w:p>
    <w:p>
      <w:r>
        <w:t>依据施工图纸和道路卡片，衣铺巷、谢家冲巷、苏家巷等窄巷路段作业面狭窄，临边防护必须与围挡、行人通道一体化设计。开挖宽度超过1米的沟槽，临边防护外缘与槽边距离不小于1米，狭窄路段不小于0.5米，但仍须保持行人通道净宽不低于1.5米；无法满足行人通道要求时，全天24小时设置临时通行钢板，并加固为防滑面。步行街后街、福临街等商圈主通道范围，铣刨后形成的临边落差最高可达13厘米，必须采用斜坡过渡或覆盖钢板处理，在行人流量集中时段设置通行引导员，防止行人踏空跌倒。路灯基础基坑深度超过1.2米时，按危大工程管理，编制专项施工方案并组织专家论证，开挖时安排专职安全员旁站，坑顶周边1米范围内严禁堆载，坑壁按设计放坡或采用钢板桩支护。所有临边防护和洞口盖板每日上、下午各巡查一次，由责任安全员签字确认，发现缺失、位移或损坏必须立即恢复，并把巡查记录纳入当日安全日志</w:t>
      </w:r>
    </w:p>
    <w:p>
      <w:pPr>
        <w:pStyle w:val="Heading2"/>
      </w:pPr>
      <w:r>
        <w:t>安全目标与责任分解：施工现场消防与商圈防火安全体系</w:t>
      </w:r>
    </w:p>
    <w:p>
      <w:r>
        <w:t>本项目施工区域位于长沙天心区五一商圈核心区，周边商业密集，建筑物多为连片老旧商铺和住宅，施工消防必须兼顾作业面防火和周边环境的防火安全。项目部编制《施工现场消防安全专项方案》，报业主和属地消防部门备案，并作为开工条件之一。施工现场按消防重点部位管理，划分“动火作业区、材料堆放区、办公休息区、机械停放区”四类消防分区，各分区均独立配置消防器材</w:t>
      </w:r>
    </w:p>
    <w:p>
      <w:r>
        <w:t>作业面消防控制重点为：沥青混合料保温运输车、摊铺机加热装置和温度调控设备安排专人看管，随车配置不少于2具8kg干粉灭火器；切割机、打磨机等动火作业执行动火审批制度，动火点设挡火板，清除周围5米内可燃物，配备接火盘和灭火器，监护人全程值守；临时用电线路敷设严格按TN-S系统实行三级配电两级保护，配电箱周边3米范围内禁止堆放易燃物，电缆穿越机动车道和行人通道处必须穿钢管或加盖保护槽，杜绝因电气过载、短路引发的火灾。现场临时办公点、工具间和应急物资库如有设置，应采用A级防火材料搭建，设置独立灭火器箱和应急疏散指示标志</w:t>
      </w:r>
    </w:p>
    <w:p>
      <w:r>
        <w:t>针对五一商圈周边建筑物防火安全，项目部与属地街道和商户建立联防机制：施工围挡外侧张贴消防安全责任人及责任角色联络要求；铣刨、切割等高噪声高热工序尽量安排夜间施工，减少对商户正常营业期间的影响，但必须同步配置火源监控人员；热拌沥青摊铺区域与沿街商铺门面保持不小于2米的安全距离，不足时设置防火挡板；每班下班前安全员逐段检查，确认摊铺机熄火、电气断路、残余沥青覆盖且无阴燃，并签字后方可撤场。消防应急疏散通道始终保持畅通，不因施工而堵塞连片建筑的逃生线路，苏家巷、衣铺巷、谢家冲巷等窄巷路段每作业段至少保留1条逃生通道，宽度不低于1.5米，并在通道口设置发光指示标志</w:t>
      </w:r>
    </w:p>
    <w:p>
      <w:pPr>
        <w:pStyle w:val="Heading2"/>
      </w:pPr>
      <w:r>
        <w:t>安全目标与责任分解：分道路交通导改与行人安全保障</w:t>
      </w:r>
    </w:p>
    <w:p>
      <w:r>
        <w:t>根据图纸设计说明中“分段施工、自身消化与分流疏解相结合”的原则，结合9条道路分路段道路卡片，项目部制定差异化交通导改方案，并作为安全管理的核心控制项。交通导改方案施工前报属地交警部门和街道审批，取得交通组织许可后方可实施，严禁未经审批擅自占道封闭</w:t>
      </w:r>
    </w:p>
    <w:p>
      <w:r>
        <w:t>步行街后街采取夜间错峰施工（每日22:00至次日6:00），白天不占道；沿街设置20～30米短段围挡，保留连续行人通道宽度不小于2米，关键出入口（万达购物广场、长沙中心印象城等）铺设防滑钢板，夜间施工作业时段增设4盏移动照明灯车，照度不低于30lux。福临街实施半幅分段导改，白天保留双向单车道，消防和小区通道全天候保持可达，分段设置临时绕行标志，早、晚高峰（7:00-9:00，17:00-19:00）停工撤围保通。衣铺巷、谢家冲巷、苏家巷等窄巷采用人工配合小机具短段作业（10～15米一段），施工期间禁止机动车通行，行人导流通过预留通道或引导至对侧步行通过，每段施工结束后30分钟内完成临时清扫和通行恢复。652仓库路段与主要物流单位协调施工窗口（上午10:00至下午4:00），重车通行前完成温度检测并确认路面已降至50℃以下才开放交通。新城路北段采取分幅连续推进，先施工路口再延伸直线段，路口设置临时信号灯或交通协管员指挥，公交站区域临时迁移并提示。广厦新村出入口实行半幅短时封闭（每段封闭不超过3小时），避开早、晚居民出行高峰，保留应急通道并设立24小时联络电话。状元坡巷坡段施工时采用分30米短段封闭，先改造排水再铺面层，开放前完成防滑检测；沿校方和居民区张贴施工告知，并安排专人引导学生和居民按临时路线通行</w:t>
      </w:r>
    </w:p>
    <w:p>
      <w:r>
        <w:t>全部交通导改设施统一标准化设置：施工区域采用定型化钢护栏加水马组合，端头设置防撞桶和反光导向标志，夜间施工段围挡外侧加挂太阳能频闪灯，交通协管员统一穿荧光背心，持LED指挥棒。每日开工前对围挡完整性、警示标志清晰度和照明灯具运行情况进行检查，填写《交通导改和安全设施巡查表》，发现损坏、缺失等问题即时修复，确保通行安全万无一失</w:t>
      </w:r>
    </w:p>
    <w:p>
      <w:pPr>
        <w:pStyle w:val="Heading2"/>
      </w:pPr>
      <w:r>
        <w:t>安全目标与责任分解：危大工程识别、交底与消防应急联动</w:t>
      </w:r>
    </w:p>
    <w:p>
      <w:r>
        <w:t>依据《危险性较大的分部分项工程安全管理规定》（住建部37号令），项目部辨识出本工程涉及的危大工程为：路灯基础局部深基坑开挖（深度&gt;1.2m时）、架空线拆除与高灯杆吊装作业。路灯基础基坑深度超过1.2米时，列入危大工程清单，编制专项施工方案，明确放坡系数、支护方式和排水措施，经投标人技术负责人审批后报监理审核，组织专家论证，论证通过后方可施工。高灯杆吊装作业编制专项吊装方案，明确吊车选型、支腿位置、吊点设置、信号指挥和安全防护要求，同样严格审批和论证闭环</w:t>
      </w:r>
    </w:p>
    <w:p>
      <w:r>
        <w:t>所有危大工程在开工前由技术负责人对全体管理人员和作业班组进行专项安全交底，交底内容包括但不限于：施工工艺、危险部位、安全措施、应急救援程序和防护用品穿戴要求。交底采用口头说明、PPT演示和实物示范相结合的方式进行，受交底人逐一签名确认，录像存档。夜间施工、窄巷作业、坡道施工和动火作业等高风险工序，除常规交底外，还须班组长在作业前进行5分钟现场针对性复述和确认，杜绝“交而不知、签而不懂”</w:t>
      </w:r>
    </w:p>
    <w:p>
      <w:r>
        <w:t>消防安全与应急体系与危大工程管理联动。项目部编制《综合应急预案》和《火灾事故专项应急预案》《高处坠落事故应急预案》《基坑坍塌事故应急预案》《高温中暑事故应急预案》四个专项预案，并针对9条道路的不同环境和风险形成差异化处置卡。步行街后街、福临街等商圈密集区，侧重火灾、踩踏和人员疏散演练；652仓库路段侧重重型车辆交通事故和基层坍塌应急；状元坡巷侧重坡面滑坡和夜间照明失效处置。每季度至少组织1次综合应急演练，每月至少1次专项演练，演练包括模拟报警、人员疏散、初期处置、救护送医和现场保护全过程，演练后形成评估报告并持续改进。应急物资在每条施工道路分段储备，包括灭火器、急救箱、担架、防毒面具、移动照明灯、应急发电机、抽水泵和警示设施，建立台账并每月盘点，确保随时可用</w:t>
      </w:r>
    </w:p>
    <w:p>
      <w:pPr>
        <w:pStyle w:val="Heading2"/>
      </w:pPr>
      <w:r>
        <w:t>危险源辨识与分级管控体系</w:t>
      </w:r>
    </w:p>
    <w:p>
      <w:r>
        <w:t>本工程危险源辨识与分级管控体系以“全面排查、科学定级、动态管控、闭环治理”为原则，以危大工程管理为核心，构建覆盖全部九条道路的网格化安全风险防控网络。项目成立以项目经理为组长的危险源辨识与分级管控领导小组，安全总监具体组织，专职安全员分路包干，结合设计图纸、现场踏勘和管线探测资料，运用LEC评价法（作业条件危险性评价法），对施工全过程进行工序级危险源辨识，确定D值（危险性分值）并划分为Ⅰ级（重大风险，D≥160）、Ⅱ级（较大风险，70≤D&lt;160）、Ⅲ级（一般风险，D&lt;70）三个管控等级。根据项目特点，重点辨识了路面铣刨与摊铺机械伤害、沟槽开挖坍塌、既有管线破坏、临边高处坠落、狭窄空间火灾、施工区域人车碰撞六类核心风险，共辨识危险源逾386项，其中Ⅰ级重大风险16项、Ⅱ级较大风险93项，全部纳入《项目危险源辨识与风险评价清单》并按道路建立分册</w:t>
      </w:r>
    </w:p>
    <w:p>
      <w:r>
        <w:t>针对辨识成果，项目编制《危险源分级管控手册》，明确各级风险的管控层级、管控措施和责任人。Ⅰ级风险由项目经理亲自督办，安全总监每日巡查，停工整改权下放至安全员；Ⅱ级风险由生产副经理和工区负责人管控，专职安全员实施每日检查；Ⅲ级风险由班组长和兼职安全员控制，纳入日常班前会交底和巡检。所有危险源管控点均在施工作业票中注明，作业前由施工员和安全员双重确认控制措施已落实，方可签发动工许可。对沟槽开挖深度超过2m、路灯基础基坑开挖、大型铣刨机在高陡坡段作业等风险点，严格执行危大工程清单管理制，单独编制专项施工方案并组织专家论证，论证通过前严禁施工</w:t>
      </w:r>
    </w:p>
    <w:p>
      <w:r>
        <w:t>项目建设期实行动态风险辨识机制，每周安全例会依据工程进度更新风险清单：当工序转换（如从路面铣刨进入沟槽开挖）、季节变化（如雨季、高温期）、周边环境变动（如商圈大型活动、管线迁改）时，由安全部门发起专项辨识，24小时内增补管控措施。重大节假日、极端天气前后，由项目经理组织全面风险复评，更新管控等级并重新交底到作业班组</w:t>
      </w:r>
    </w:p>
    <w:p>
      <w:pPr>
        <w:pStyle w:val="Heading2"/>
      </w:pPr>
      <w:r>
        <w:t>危险源辨识与分级管控：临边洞口安全防护体系</w:t>
      </w:r>
    </w:p>
    <w:p>
      <w:r>
        <w:t>本项目临边洞口风险主要包含沟槽开挖临边、检查井揭盖洞口、路灯基坑洞口、材料吊装口和路面铣刨后形成的陡坎五类。鉴于九条道路均位于商圈核心区或居民密集区，行人、非机动车与施工区域近距离接触，常规的简易围挡无法满足安全要求，本项目临边防护执行“硬隔离+视觉警示+动态巡查”三同步控制标准</w:t>
      </w:r>
    </w:p>
    <w:p>
      <w:r>
        <w:t>沟槽开挖前，沿开挖线外1.0m处设置1.2m高钢管护栏，立杆间距不大于2m，设两道水平杆，底部设200mm高挡脚板，护栏外侧张挂密目式安全立网，并沿护栏设置连续红色警示灯（间距5m，夜间长亮，照度不低于20lux）。每段沟槽两端向外延伸3m形成缓冲区，设置“前方施工，禁止通行”警示牌和反光锥。横穿出入口、商户门前的沟槽，在护栏外侧加盖20mm厚钢板行人通道，钢板下设橡胶垫层，两端顺接坡度不大于1:3，通道宽度不小于1.2m。对于衣铺巷、苏家巷等宽度不足6m的窄巷，护栏可采用移动式折叠护栏，随开挖面推进同步向前移动，即挖即围，严禁出现无防护的敞口作业面。每日开工前由专职安全员对护栏完整性、连接件紧固度、警示灯有效性进行逐段检查并签字确认，发现缺失、损坏或移位，立即修复并追溯原因</w:t>
      </w:r>
    </w:p>
    <w:p>
      <w:r>
        <w:t>检查井揭盖后、路灯基坑开挖后形成的各类洞口，采用“盖板+围栏”双重防护：洞口直径或边长小于1m时，用钢板或木制盖板覆盖，盖板厚度不小于50mm，与洞口四边搭接不小于100mm，盖板上喷涂“危险！洞口”红色警示标识并固定防止移位；洞口尺寸大于1m时，在洞口四周搭设1.2m高防护栏杆并张挂安全网，栏杆立柱与地面固定可靠。所有揭盖井口、基坑实行信息化台账管理，每个洞口挂设信息牌，注明编号、位置、责任人、开启时间和预计闭合时间。盖板打开施工时，必须有专人值守洞口，防止行人靠近，施工完毕即时闭合盖板或恢复围栏；严禁洞口白天敞口无人看管、夜间无照明</w:t>
      </w:r>
    </w:p>
    <w:p>
      <w:r>
        <w:t>路面铣刨后形成的纵向陡坎（高差4～13cm不等），在摊铺罩面前属过渡阶段，对行人和非机动车构成绊倒、跌伤风险，尤其在步行街后街、福临街等夜间经营繁华路段。本项目要求铣刨后1小时内完成陡坎警示处理：沿陡坎线间隔2m设置反光锥，锥体之间拉设反光警示带，陡坎朝向行人的一端设置“台阶注意”警示牌，夜间加设闪烁警示灯（黄色，频闪频率60次/分钟）。施工段落两端设置交通引导员，引导行人从安全通道通行。本道工序防护列为每日巡检强制项，安全员在班前和收工时两次巡查，对破损、倾倒的警示设施即时更换或复位</w:t>
      </w:r>
    </w:p>
    <w:p>
      <w:pPr>
        <w:pStyle w:val="Heading2"/>
      </w:pPr>
      <w:r>
        <w:t>危险源辨识与分级管控：施工现场消防与商圈防火安全管理</w:t>
      </w:r>
    </w:p>
    <w:p>
      <w:r>
        <w:t>本项目施工现场处于长沙市天心区五一商圈核心区，周边分布万达购物广场、长沙中心印象城等大型商业体及大量历史保护建筑，消防安全等级和要求远超常规市政工地。项目部建立“现场消防+周边联动”双重消防体系，成立以项目经理为队长的义务消防队，专职安全员任消防专员，与五一商圈消防救援站、各商业体消防中控室建立24小时联络机制</w:t>
      </w:r>
    </w:p>
    <w:p>
      <w:r>
        <w:t>施工现场消防管理核心关注三个环节。动火作业环节：所有沥青加热、焊接、切割、喷灯烘烤等动火作业，实行“动火审批、专人监护、器材到位、工完场清”四步管控。动火前由作业班组填写动火作业审批单，明确动火内容、地点、时间和防火措施，经安全员现场核查合格后签发，动火级别按危险程度分为一、二、三级，一级动火由项目经理审批。动火现场配置不少于2具4kg干粉灭火器和1具灭火毯，监护人员全程在岗不得脱岗；动火结束后监护人对作业区域进行不少于30分钟的余火排查，确认无阴燃、无高温点后方可撤离</w:t>
      </w:r>
    </w:p>
    <w:p>
      <w:r>
        <w:t>可燃物管理环节：施工中产生的铣刨废料、废弃沥青混合料、包装纸箱、木屑、油污抹布等可燃废弃物，实行“分类存放、日产日清”。禁止在施工现场设置长期堆放点，各路段设移动式铁皮收集斗，当日施工结束后1小时内由密闭车厢转运至场外合规处置点。临时油料（沥青底油、密封胶、润滑油等）存放于专用铁皮柜，张贴“禁火”标识，与动火作业点距离不小于15m，柜体有可靠接地。施工机械燃油加注使用专用加油车，严禁使用塑料桶盛装和倾倒燃油</w:t>
      </w:r>
    </w:p>
    <w:p>
      <w:r>
        <w:t>商圈联防环节：项目部分别与步行街后街沿线商业体物业、福临街沿街商户、谢家冲巷居民小区业委会签订消防安全联动协议。在围挡内施工区设置不少于2条宽度不小于3m的消防车道，保持畅通，禁止材料堆放和停车占用，车道线条在地面用黄色反光漆标识，两端设置消防车道指示牌。每个作业面配置消防应急箱，内含干粉灭火器2具、消防水带1盘（长度25m）、消防接口和消防斧，箱体红色喷涂“消防器材”字样。每周由消防专员检查灭火器压力、水带完好性和消防通道通行状况，并形成《消防周巡查记录》。发生火情时，义务消防队第一时间实施初期灭火，同步启用消防联动通讯设备通报商圈消防中控室，并引导消防救援车辆进入施工现场</w:t>
      </w:r>
    </w:p>
    <w:p>
      <w:pPr>
        <w:pStyle w:val="Heading2"/>
      </w:pPr>
      <w:r>
        <w:t>危险源辨识与分级管控：交通导改安全保障体系</w:t>
      </w:r>
    </w:p>
    <w:p>
      <w:r>
        <w:t>本工程九条道路均位于城市核心区，维持施工期间社会交通和行人通行的安全压力极大，必须实行“一路一方案、一段一交底、一日一巡查”的精细化交通导改安全管理。本项目交通导改体系包含施工前审批、围挡布设、交通标志标线、人车分流、夜间警示和动态调整六个控制节点</w:t>
      </w:r>
    </w:p>
    <w:p>
      <w:r>
        <w:t>施工前审批节点：各路段开工前14天，项目部将编制完成的《施工路段交通组织方案》报送天心区交警大队及五一商圈交通管理岗审批。方案包含作业区六区划分（警告区、上游过渡区、缓冲区、工作区、下游过渡区、终止区）的平面图、交通标志设置点位图、导行路线图和工期计划。获得审批后，在交警官方微信平台和周边社区公告栏发布施工交通提示，提前向社会公示。新城路北段、状元坡巷等流量较大的道路，增设违停抓拍球机和禁停标志标牌，以电警辅助疏导，减少人工干预</w:t>
      </w:r>
    </w:p>
    <w:p>
      <w:r>
        <w:t>围挡布设节点：所有施工作业区采用高围挡全封闭管理模式，步行街后街、福临街、衣铺巷等商圈核心路段使用2.5m高彩钢板围挡，底部密实落地不留空隙，围挡外侧张贴施工公告、工程信息牌和安全通行提示，夜间每10m设置一盏红色警示灯（常亮）。谢家冲巷、652仓库路段、广厦新村出入口等居民小区邻近路段使用1.8m高可移动金属围栏，方便居民通行时短时调整，同样粘贴反光警示条。所有围挡转角处设置交通凸镜（直径800mm），确保车辆和行人视线通透，避免碰撞。交汇路口处围挡高度不高于0.8m，保证驾驶员视距三角区不被遮挡</w:t>
      </w:r>
    </w:p>
    <w:p>
      <w:r>
        <w:t>交通标志标线：在警告区（作业区前200m至50m）连续设置“前方施工，减速慢行”“车道变窄”等施工警告标志，标志反光等级为Ⅳ类（微棱镜型）以上。上游过渡区（50m至10m）设置车道导向标志、限速20km/h标志和橙色交通锥（间距2m），车道渐变段长度取规范上限值。工作区与通行区之间使用水马隔离，水马内灌水重量不低于100kg，连续紧密排列，连接扣件紧固。导向标线采用临时黄色热熔标线（线宽150mm），与永久标线区分，开放交通前由安全员和技术员共同验收后方可启用</w:t>
      </w:r>
    </w:p>
    <w:p>
      <w:r>
        <w:t>人车分流节点：施工区域内严禁行人与车辆混行。步行街后街、福临街、衣铺巷等人流密集区在围挡外侧用警戒线或移动护栏划设宽度不小于1.5m的独立行人通道，地面喷涂“行人通道”字样，沿途每20m设一引导标识。状元坡巷、苏家巷等坡度较大路段，行人通道地面铺设防滑垫，避免雨天行人滑倒。安排18名交通协管员（每条道路2名）在关键路口、出入口和行人过街处执勤，手持LED指挥棒，疏导人车，严防行人进入施工作业区。交通协管员穿着反光背心，作业前接受交警部门统一培训，持证上岗</w:t>
      </w:r>
    </w:p>
    <w:p>
      <w:r>
        <w:t>夜间警示节点：商圈及居民区夜间人车活跃，交通导改安全管控参照白天标准强化，重点是照明和反光设施。工作区围挡外侧每10m装设1盏红色警示灯，围挡顶部加设黄色频闪灯（频率30次/分钟）。上游过渡区和水马阵上加装太阳能LED导向箭头灯板，动态指示车道行驶方向。行人通道从头到尾配置连续地脚灯（LED，色温3000K，照度不低于20lux），确保行人看清路面和环境。夜间安排巡视班每2小时对围挡、警示灯、标志牌、水马进行全面检查，发现损坏立即更换，并在巡检记录表中载明时间、项目、问题和处置结果</w:t>
      </w:r>
    </w:p>
    <w:p>
      <w:pPr>
        <w:pStyle w:val="Heading2"/>
      </w:pPr>
      <w:r>
        <w:t>危险源辨识与分级管控：应急预案专项体系</w:t>
      </w:r>
    </w:p>
    <w:p>
      <w:r>
        <w:t>本项目应急预案体系依据《生产经营单位生产安全事故应急预案编制导则》（GB/T 29639-2020），结合五一百年老街消防压力大、人流车流密集、地下管线复杂、多条窄巷逃生受限的特点，构建“1总案+6专项预案+9道路现场处置方案”的三级架构。总案为《生产安全事故应急救援总预案》，覆盖项目总体应急组织、响应分级和资源调度；六项专项预案分别为《火灾消防专项应急预案》《坍塌事故专项应急预案》《触电伤害专项应急预案》《高处坠落专项应急预案》《交通导改事故专项应急预案》《中暑及突发疾病专项应急预案》；九条道路现场处置方案为前六项预案在各道路的具体落地，依据道路卡片信息和作业面特点细化响应流程和资源调配</w:t>
      </w:r>
    </w:p>
    <w:p>
      <w:r>
        <w:t>应急组织设总指挥（项目经理）、副总指挥（项目副经理、安全总监）、现场救护组、疏散引导组、通讯联络组、物资保障组和善后处理组五个工作组。各组职责以清单化管理：现场救护组负责事故初期的急救、伤员临时处置和等待专业医疗机构到达，配备急救箱、担架、颈托、AED自动体外除颤仪；疏散引导组负责现场人员疏散和围观群众隔离；通讯联络组在5分钟内完成120、119及上级主管部门的联动上报；物资保障组24小时管理应急物资仓库，建立台账，随时调用；善后处理组负责现场保护、事故调查取证和保险理赔启动</w:t>
      </w:r>
    </w:p>
    <w:p>
      <w:r>
        <w:t>应急资源实现“就近储备+快速补充”配置原则。项目在步行街后街中段、福临街北口、状元坡巷上坡段设置3处主应急物资库，其余道路设移动式应急器材架。主物资库储存干粉灭火器（4kg）20具、消防水带6盘（25m/盘）、防毒面具10具、急救箱4个（含止血带、三角巾、碘伏、烧/烫伤膏）、担架2副、强光手电筒8支、警示带10盘、反光锥20个、扩音器2台、各型应急工具（撬棍、断线钳、铁锹等）。移动式应急器材架配置干粉灭火器4具、急救箱1个、强光手电2支、警示带2盘。物资库标识醒目，物资清单上墙，实行“每周盘点、每月试用、过期更换”，消防器材压力每周检测一次并贴检测标签，损坏和过期物资12小时内更换到位</w:t>
      </w:r>
    </w:p>
    <w:p>
      <w:r>
        <w:t>应急演练实行“桌面推演+实战演练”双轨制。项目总预案和火灾、坍塌专项预案每半年组织一次实战演练，触电、高坠、交通和中暑预案每季度一次；九条道路现场处置方案每两个月进行一次桌面推演或班前实战教学。演练设观察员，全程录像，结束后48小时内形成演练评估报告，对响应时间、人员动作、物资取用、通讯联络和信息上报等环节打分，不合格项列入整改计划，一周内完成整改并列为下一次演练重点验证项。步行街后街、福临街等消防敏感区，每季度联合五一商圈消防救援站组织一次“工地-商圈”联合演练，实现外围消防力量快速进入施工区灭火的战术衔接</w:t>
      </w:r>
    </w:p>
    <w:p>
      <w:r>
        <w:t>各道路现场处置方案的差异化重点包括：步行街后街和福临街深化消防与密集人流疏散方案，细化与万达购物广场、长沙中心印象城消防中控室的报警和联动流程，明确围挡应急破拆点和疏散集结地；衣铺巷和苏家巷重点编制窄巷初起火灾扑救及人员撤离脚本，因道路狭窄（4～6m）只设单向疏散出口，加强疏散引导组配置（4人），每班组进行人员清点；谢家冲巷和广厦新村出入口增设老人和残障人士关怀方案，疏散时由专人陪护，安排轮椅和软担架；652仓库路段增加重载车辆漏油火灾专项和仓库消防联动措施，储备吸油毡和砂土，防止燃油流淌扩大火情；状元坡巷突出坡道救援和雨天湿滑处置，储备防滑链和防滑沙，坡段初始着火点快速扑救预案。所有现场处置方案制成岗位卡，发放至每名作业工人和安全员，卡片注明岗位职责、应急报告电话、就近逃生路线和集结点，置于安全帽或口袋里可随时查阅</w:t>
      </w:r>
    </w:p>
    <w:p>
      <w:pPr>
        <w:pStyle w:val="Heading2"/>
      </w:pPr>
      <w:r>
        <w:t>安全教育交底与班前会：教育培训体系与岗前安全交底</w:t>
      </w:r>
    </w:p>
    <w:p>
      <w:r>
        <w:t>本项目安全教育培训实行“三级安全教育+专项技术交底+每日班前会”三位一体模式，所有进场人员未接受三级安全教育并考核合格，严禁上岗作业。公司级安全教育由项目安全总监组织，重点讲解安全生产法律法规、本项目安全风险总体概况、事故案例警示及应急救援基本知识，培训学时不少于15学时，考核采用闭卷笔试方式，80分以上为合格。项目级安全教育由专职安全员实施，结合本项目步行街后街、福临街、衣铺巷等九条道路各自施工特点和危险源辨识结果，分路段、分工种讲解现场安全管理制度、危险区域警示标志识别、个人防护用品正确佩戴方法及应急疏散路线，培训学时不少于15学时，考核采用现场问答和实操检验相结合方式。班组级安全教育由班组长在作业班组进驻现场后实施，重点针对本班组当日作业内容、使用机具设备的安全操作规程和岗位风险进行实操训练，培训学时不少于20学时，考核由专职安全员和班组长共同签署确认</w:t>
      </w:r>
    </w:p>
    <w:p>
      <w:r>
        <w:t>安全技术交底实行“分项工程开工前书面交底+工序变换动态补充交底”双层级管理。各分项工程（路面铣刨、沥青摊铺、井盖调平、路灯安装、弱电管群敷设、电缆穿管等）开工前，由项目技术负责人会同专职安全员对作业班组全体成员进行书面安全技术交底，交底内容包括：施工工艺步骤中存在的危险因素（如铣刨机飞溅颗粒、高温沥青烫伤、电缆绝缘损坏触电、沟槽边坡失稳等），针对每项危险因素采取的安全防护措施和操作规程，紧急情况下的自救互救方法，以及本工序涉及的个人防护用品强制清单（安全帽、防护眼镜、防滑鞋、反光背心、高温手套等）。交底完成后交底人和被交底人逐一签字确认，资料归档保存。苏家巷、衣铺巷等窄巷开挖前，安全技术交底必须增加“不明管线先探后挖、人工剥离禁用机械、发现异常立即停工”专项内容；状元坡巷坡面摊铺前，安全技术交底必须增加“坡面防滑措施、碾压方向由低向高、材料防推移离析”专项内容；652仓库路段重载区域施工前，安全技术交底必须增加“仓库出入口动态协调、重车绕行路径、交通协调员站位”专项内容</w:t>
      </w:r>
    </w:p>
    <w:p>
      <w:r>
        <w:t>特种作业人员（电工、电气焊工、起重信号司索工、压路机操作工等）严格执行持证上岗制度，证件必须在有效期内且作业类别与从事工作一致。项目部建立特种作业人员管理台账，证书复印件报监理备案，每日班前会由专职安全员随机抽查证件和防护用品，发现无证操作或证件与作业不符，立即清退。新建道路照明配电系统涉及TN-S接地系统施工和电缆绝缘检测，电工交底增加“接地电阻≤1Ω测量方法、电缆绝缘摇测记录、断电挂牌上锁程序”等电气安全专项内容</w:t>
      </w:r>
    </w:p>
    <w:p>
      <w:pPr>
        <w:pStyle w:val="Heading2"/>
      </w:pPr>
      <w:r>
        <w:t>安全教育交底与班前会：每日班前安全会制度与执行</w:t>
      </w:r>
    </w:p>
    <w:p>
      <w:r>
        <w:t>每日班前会实行“定人、定时、定内容、定记录”四定管理，由各班组长在每日施工前15分钟组织，专职安全员轮班旁站督导并抽查班组班前会质量。班前会流程固定为：点名清点人数、观察人员精神状态（发现饮酒、疲劳、情绪异常者禁止上岗）、通报昨日现场违章及隐患整改情况、布置今日作业任务和安全控制要点、抽查1至2名作业人员复述交底内容、发放和检查个人防护用品。班前会记录表按班组每日填写，记录内容包括：作业日期天气、作业路段名称、作业人数和工种、危险源告知（当日施工中风险点，如“步行街后街夜间铣刨照度不足易绊倒”、“福临街井盖调平重物砸伤”、“谢家冲巷居民穿行围挡”）、防护措施逐条核对（围挡完好、照明开启、警示灯闪烁、灭火器到位，一项不符不开工）、班组长和专职安全员签字栏</w:t>
      </w:r>
    </w:p>
    <w:p>
      <w:r>
        <w:t>每条道路各作业班组每日分别召开班前会，不得合并。步行街后街夜间施工班组班前会增加“临时照明灯车照度检测记录（不低于30lux）、反光背心和LED肩灯佩戴检查、围挡连续密闭性检查”三项固定内容；衣铺巷窄巷作业班组班前会增加“材料随用随进未堆放占道检查、沟槽回填前防护盖板到位检查、商户门前临时通道畅通状况确认”三项固定内容；谢家冲巷生活性巷道班组班前会必须询问是否有居民提出通行或噪声投诉，如有则当场调整当日作业工序或时间；652仓库路段班组班前会须确认当日与仓库方协调的施工窗口时间和通道需求，未确认不得开工</w:t>
      </w:r>
    </w:p>
    <w:p>
      <w:r>
        <w:t>班前会执行情况纳入专职安全员每日巡查内容，每月由安全总监组织一次班前会规范化评比，重点检查记录完整性、交底针对性和人员抽查合格率，评比结果与班组绩效和奖惩挂钩。项目部每周安全例会上通报各班组班前会执行数据和典型问题，对连续两周记录不规范的班组进行停工安全再教育，合格后方可恢复作业</w:t>
      </w:r>
    </w:p>
    <w:p>
      <w:pPr>
        <w:pStyle w:val="Heading2"/>
      </w:pPr>
      <w:r>
        <w:t>安全教育交底与班前会：消防安全与消防交底专项管理</w:t>
      </w:r>
    </w:p>
    <w:p>
      <w:r>
        <w:t>本项目位于长沙市天心区五一商圈核心区域，周边商业密集、人流车流密集，施工现场消防安全压力突出，消防管理纳入安全交底重点章节。项目部组建消防安全领导小组，项目经理任组长，安全总监任副组长，各路段施工负责人为成员，建立“消防交底→动火审批→消防器材配置→现场巡查→应急响应”全链条管理。所有进场人员在三级安全教育中接受消防专项培训，内容包括：施工区域消防风险识别（沥青高温作业、电气焊火花、电缆短路、易燃材料堆放、液化气瓶使用）、灭火器材正确使用方法、火灾报警与疏散逃生路线、初期火灾处置流程，培训后统一进行灭火器实操演练考核。施工图纸显示本项目存在电气、照明、弱电等多类管线施工，消防交底必须增加“电缆穿不锈钢线槽敷设后防火封堵、配电箱进出线孔防火泥封堵、配电柜周边1米内无易燃物存放”等电气防火专项内容</w:t>
      </w:r>
    </w:p>
    <w:p>
      <w:r>
        <w:t>动火作业严格执行审批制度，电气焊、沥青加热、防水卷材热熔等作业提前办理动火许可证，明确动火时间、地点、操作人、监护人、灭火器材配置和可燃物清理情况。动火前由专职安全员现场核查，核查内容包括：动火点周围10米内无易燃易爆物（木材、防水卷材、稀释剂、汽柴油等），配备不少于2具4kg干粉灭火器且压力正常，监护人到位且通信畅通，操作人员持焊接与热切割特种作业证在有效期内，以上任何一项不满足不予批准。项目部在步行街后街、福临街、状元坡巷各设置不少于2处消防器材集中点，每个集中点配置干粉灭火器4具、消防沙箱1个、消防锹2把、消防桶2个，每处配电箱和动火点单独配置灭火器。消防器材台账每月更新，灭火器每月进行一次压力检查和外观检查，过期或损坏立即更换，检查记录归档</w:t>
      </w:r>
    </w:p>
    <w:p>
      <w:r>
        <w:t>各路段消防交底根据道路特点差异化实施。步行街后街和福临街两侧商铺密集，消防交底必须强调“施工围挡不得阻挡商铺原有消防通道和消火栓取用口，商铺门口临时物料码放距离不小于2米”；衣铺巷和苏家巷巷窄人多，消防交底增加“禁止在巷道内长时间堆放可燃包装物和废料，每日下班前清理出场”；652仓库路段涉及仓储物流，消防交底增加“仓库周边30米内禁止电气焊和明火作业，材料码放区设置明显防火标志”；广厦新村出入口紧邻居民区，消防交底增加“禁止在小区疏散通道堆放工具物料，当日产生沥青废料和油污棉纱装桶带离现场”。每半月进行一次消防演练，重点演练配电箱火灾、沥青加热区域初起火情和窄巷逃生的应急处置流程</w:t>
      </w:r>
    </w:p>
    <w:p>
      <w:pPr>
        <w:pStyle w:val="Heading2"/>
      </w:pPr>
      <w:r>
        <w:t>安全教育交底与班前会：交通导改安全控制与道路差异化实施</w:t>
      </w:r>
    </w:p>
    <w:p>
      <w:r>
        <w:t>本项目共涉及九条道路提质改造，均位于天心区五一商圈及周边居民密集区域，施工期间的交通导改既要保证作业安全，又要最大限度维持行人、非机动车和车辆的基本通行，交通导改方案按道路卡片逐一制定并进场前报交警部门审批通过后实施。交通导改安全交底在每条道路施工作业前单独进行，由交通导改方案编制人员和专职安全员共同向交通协管员、围挡搭设班组、标杆标牌安装班组进行书面交底，交底内容包括：围挡设置位置和长度（每次封闭不超过批准长度，步行街后街为20~30米、衣铺巷为10~15米、谢家冲巷不超过50米），交通标志标牌种类和布置点位（前方施工、限速15km/h、禁止驶入、车道变窄、减速让行、人行通道导向牌等），夜间警示灯设置间距（不大于20米并确保无盲区），交通协管员站位、手势和对讲机频道，以及紧急情况下的道路临时开放程序。交底完成后进行桌面推演，各岗位人员模拟一次施工转换过程，确认职责和信号通畅</w:t>
      </w:r>
    </w:p>
    <w:p>
      <w:r>
        <w:t>步行街后街和福临街是商圈核心区步行人流集中路段，交通导改采用“夜间短段围挡+次日恢复人行通道”的滚动组织。围挡设于车行道施工范围，行人通道保留在两侧商铺门前行人区，宽度不小于2米，围挡朝向行人一侧粘贴反光警示贴和导向箭头，夜间开启24V LED安全警示灯带。交通协管员分别于施工段两端及人行通道关键交叉点值守，引导行人、制止行人进入施工区。衣铺巷、苏家巷等窄巷施工期间全段禁止机动车通行（施工车辆除外），保留居民步行通道，宽度不小于1.2米，围挡采用1.2m高水马加安全网连续硬隔离，沿通道每隔15米设置一处应急会让点。新城路北段作为城市支路通行主段，交通导改实行“半幅封闭施工、另半幅双向单车道通行”的交替放行方式，路口设置临时信号灯或手持指挥牌，早晚高峰期暂停占道工序并撤除部分围挡恢复路面通行能力，高峰期过后恢复围挡继续作业。状元坡巷坡道段交通导改时，围挡必须设置防止滑移和倾倒的加固支撑，坡道下方设置缓冲拦挡以防失控车辆冲入施工区</w:t>
      </w:r>
    </w:p>
    <w:p>
      <w:r>
        <w:t>每日交通导改设施巡查纳入专职安全员和交通协管员职责，重点检查围挡完整性、标志牌倾倒或遮挡、警示灯不亮、人行通道被占或障碍等情况，发现问题立即整改并在班后会记录。交通导改变更（如临时扩大围挡范围、改变行人通道走向）必须报原审批部门同意后方可实施，不得擅自调整</w:t>
      </w:r>
    </w:p>
    <w:p>
      <w:pPr>
        <w:pStyle w:val="Heading2"/>
      </w:pPr>
      <w:r>
        <w:t>安全教育交底与班前会：应急预案培训演练与隐患整改闭环</w:t>
      </w:r>
    </w:p>
    <w:p>
      <w:r>
        <w:t>项目部建立综合应急预案和九条道路分项应急预案体系，应急预案的培训与演练纳入安全教育和交底计划，每个进场人员必须接受应急预案培训，知晓本岗位接触的事故类型、应急报告流程、逃生路线和集合点位置。应急预案培训内容包括：火灾、触电、机械伤害、交通事故、沟槽坍塌、高温中暑、暴雨洪涝七类事故的初期处置方法、伤员急救技能（心肺复苏、止血包扎）、应急广播和报警方式、现场应急物资存放位置。培训采用“理论讲解+实操演练”方式，心肺复苏和灭火器使用安排全员实操考核。项目部每季度组织一次综合应急演练，九条道路每月组织一次针对性实操演练，步行街后街、福临街侧重人员密集场所疏散和夜间施工交通事故应急；衣铺巷、苏家巷侧重窄巷逃生和既有管线破坏应急；谢家冲巷侧重居民疏散和雨天积水抢排；652仓库路段侧重重载区路面突发沉降和物流车辆事故；状元坡巷侧重坡面人员滑倒和车辆失控。演练结束后填写应急演练评估表，记录参与人员、演练过程、存在问题、改进措施，一周内召开总结会并修订预案相应条款</w:t>
      </w:r>
    </w:p>
    <w:p>
      <w:r>
        <w:t>隐患整改实行“排查→登记→整改→复查→销号”闭环管理。每日专职安全员巡查发现问题当场填写安全隐患整改通知单，注明隐患描述、整改责任人、整改时限和复查人，整改责任人在规定时限内完成整改并签字报查，专职安全员复查合格后销号归档，复查不合格继续整改并升级为专项督办。每周安全例会将本周隐患整改数据进行汇总分析，按隐患类型（临边防护、临时用电、消防器材、围挡交通、个人防护）分类统计，对重复出现超出控制值的隐患类型进行根因分析和专项治理。每月由项目经理组织一次安全隐患整改“回头看”，抽查上月已销号隐患是否真正治理到位、有无类似新的隐患出现。隐患整改档案与安全交底记录、班前会记录统一归档，作为安全管理资料的核心组成部分，并在竣工验收前形成安全管理总结报告</w:t>
      </w:r>
    </w:p>
    <w:p>
      <w:pPr>
        <w:pStyle w:val="Heading2"/>
      </w:pPr>
      <w:r>
        <w:t>临时用电与机械设备安全</w:t>
      </w:r>
    </w:p>
    <w:p>
      <w:r>
        <w:t>本项目临时用电涉及路面铣刨、沥青摊铺、路灯安装、弱电管沟开挖等工序的移动用电设备和固定电源接入，依据《施工现场临时用电安全技术规范》JGJ 46和图纸中道路照明配电系统的TN-S接地型式要求，项目部将编制《临时用电施工组织设计》，经企业技术负责人审批后报监理确认，作为现场用电管理的纲领性文件。临时用电采用三级配电、两级保护系统，末端开关箱严格执行“一机一闸一漏一箱”原则，漏电保护器额定漏电动作电流不大于30mA，动作时间不大于0.1s；在潮湿、金属容器内等特殊场所作业时，动作电流不大于15mA。配电箱设置位置避开车行道和人行通道集中区，采用防雨、防砸措施，箱门加锁并张贴“有电危险”警示标志，每日由专职电工巡查并填写《临时用电每日巡查表》</w:t>
      </w:r>
    </w:p>
    <w:p>
      <w:r>
        <w:t>施工机械设备安全管理实行“进场准入、持证操作、定期维保、退场销号”全生命周期管理，本工程投入的主要机械设备包括铣刨机、沥青摊铺机、双钢轮压路机、胶轮压路机、小型振动碾、混凝土破碎机、注浆机和各类手持电动工具。所有设备进场前必须提供产品合格证、型式检验报告和安全装置校验报告，项目部设备员逐台核对设备铭牌、安全防护装置、限位器和紧急停机按钮的有效性，填写《机械设备进场验收记录》，不合格设备贴签退场，不得进入施工区。各类操作人员必须持有效特种作业操作证上岗，人证合一，项目部建立操作人员台账并报监理备案</w:t>
      </w:r>
    </w:p>
    <w:p>
      <w:r>
        <w:t>针对本项目9条道路为城市支路、背街小巷和居民区出入口的施工特点，项目部将机械设备作业半径与行人、非机动车、商户经营区的安全距离纳入每日施工条件核查内容。铣刨机和摊铺机作业时，在机械前后方设置移动围挡和警示锥，旋转半径内禁止非操作人员进入；沥青运料车和压路机在狭窄巷道内行驶时，配备专职指挥人员使用旗语和无线对讲进行引导，行驶速度不超过5km/h。夜间施工使用的移动式照明灯车照度不低于30lux，灯车支架稳固并远离架空线缆，发电机组单独接地并与车辆通行路线保持安全间距。各条道路的机械设备进出场和作业安排详见“施工部署与资源配置”章节，本节重点控制机械设备本身的运行安全和临电安全</w:t>
      </w:r>
    </w:p>
    <w:p>
      <w:pPr>
        <w:pStyle w:val="Heading2"/>
      </w:pPr>
      <w:r>
        <w:t>临时用电与机械设备安全：交通导改与安全管控</w:t>
      </w:r>
    </w:p>
    <w:p>
      <w:r>
        <w:t>五一商圈为长沙市核心商圈，施工范围内步行街后街、福临街、衣铺巷等路段人流量大、商户密集，施工期间的交通导改必须以行人优先、商户可达和应急通道保障为核心原则，逐条道路编审《交通导改专项方案》并取得交管部门和街道社区书面同意后方可实施。交通导改设施按预告区、过渡区和施工区三级设置：预告区在施工段前后至少20米设置“前方施工、减速慢行”警示牌和限速标志；过渡区设置锥形交通标和导向标志，引导行人和非机动车平稳变道；施工区采用2.5m高仿绿植硬质围挡全封闭，围挡下脚设置反光轮廓标，夜间增设LED闪烁警示灯，围挡顶部安装降尘喷雾系统</w:t>
      </w:r>
    </w:p>
    <w:p>
      <w:r>
        <w:t>步行街后街路段长度245米，宽7～8.5米，沿线为万达购物广场、长沙中心印象城等大型商业综合体及密集商户，导改策略采用夜间22:00至次日6:00错峰施工，20至30米短段围挡，即挖即覆。为保证行人连续通行，围挡外侧预留不少于1.5米宽行人通道，关键商铺出入口铺设临时防滑钢板，并在施工和营业交替时段安排交通引导员值守。福临街采用半幅分段导改，白天保留双向单车道通行，消防和小区通道禁止占用，材料运输避开午间和晚高峰；衣铺巷宽度仅4至6米，巷道狭窄，采用人工配合小机具短段作业，行人与非机动车分时通行，材料随用随进，不设固定堆场，确保巷道畅通</w:t>
      </w:r>
    </w:p>
    <w:p>
      <w:r>
        <w:t>谢家冲巷、652仓库路段、新城路北段、广厦新村出入口、状元坡巷和苏家巷的交通导改方案均已结合各自路段类型和人流特征进行专项设计，并在《道路施工图设计说明》中明确了“自身消化”和“分流疏解”相结合的原则。项目部将依据图纸和现场复核结果，在每条道路施工前编制细化的逐日交通导改计划，明确围挡起止桩号、临时通道布置、绕行路线和应急通行窗口。所有导改设施每日由交通协管员进行至少两次巡查，重点检查围挡完整性、警示标志是否移位或遮挡、夜间照明是否正常，问题发现后30分钟内修复并填写《交通导改保通巡查表》</w:t>
      </w:r>
    </w:p>
    <w:p>
      <w:r>
        <w:t>施工现场沿线交叉路口和小区出入口是交通安全的重点管控区，交通协管员按每条道路至少2人配置，统一穿戴反光背心、持发光指挥棒，在高峰期和夜间施工时段配合临时信号灯进行交通疏导。涉及公交站台临时迁移或绕行的路段，提前7天张贴公告并与公交运营单位确认临时停靠位置。施工车辆进出施工区必须设置专人指挥，倒车时配备倒车影像和语音警示，禁止在未封闭的公共通行区域进行无人指挥倒车作业。交通导改方案中涉及的临时交通标志、标线和护栏，其形式和材质符合《道路交通标志和标线》GB 5768的有关规定，投入使用前经项目部安全总监检查签认</w:t>
      </w:r>
    </w:p>
    <w:p>
      <w:pPr>
        <w:pStyle w:val="Heading2"/>
      </w:pPr>
      <w:r>
        <w:t>临时用电与机械设备安全：应急预案与抢险组织</w:t>
      </w:r>
    </w:p>
    <w:p>
      <w:r>
        <w:t>项目部根据本工程危大工程辨识结果、作业环境特点和商圈施工的特殊性，编制综合、专项和现场处置三个层级的应急预案，形成“一案三制”应急管理体系。综合应急预案明确应急组织机构、响应程序和资源调配机制；专项应急预案针对触电、机械伤害、火灾、坍塌、中暑和管线破坏等六类重点事故风险分别编制；现场处置方案细化到每条道路、每种主要工序，明确第一时间可执行的紧急步骤和撤离路线</w:t>
      </w:r>
    </w:p>
    <w:p>
      <w:r>
        <w:t>应急组织机构按三级响应设置：项目部成立应急总指挥部，项目经理任总指挥，负责启动二级及以上应急响应和对外联络通报；各施工队设应急分组，负责本施工区段的一级响应和先期处置；各作业点设置兼职应急员，配备急救包和通讯工具。项目部与长沙市天心区应急管理局、五一商圈管委会、110、119、120及供水分公司燃气分公司建立应急联动机制，在开工前将各条道路施工范围和应急责任角色清单报备相关单位。应急物资按道路独立配置，每条道路配足干粉灭火器4具、应急照明灯2盏、急救箱1个、警戒带100米、反光锥20个，并在仓库集中存放挖掘机应急附件、抽水泵、发电机、应急封堵材料等大型应急物资，遇险情可在接到指令后30分钟内调运到位</w:t>
      </w:r>
    </w:p>
    <w:p>
      <w:r>
        <w:t>人员中暑是本工程高温季节的重点风险，项目部在夏季施工期间启动高温专项应急预案：作业时间避开11:00至15:00高温时段，施工场地每50米设置1处遮阳休息区和饮水点，配备充足的绿豆汤、淡盐水，每班组配备1名兼职卫生员携带解暑药品定时巡访，发现作业人员出现头晕、恶心、脸色苍白等先兆中暑症状立即停止作业，转移至阴凉通风处，采取物理降温并拨打120急救电话。应急疏散方面，各施工围挡区设置至少两处应急出口并保持通道畅通，出口处张贴疏散指示标志和急救电话，夜间施工时应急通道照明独立于施工照明，确保不因临电跳闸而中断</w:t>
      </w:r>
    </w:p>
    <w:p>
      <w:r>
        <w:t>应急预案的培训和演练纳入安全交底体系，所有进场人员第一次安全交底时同步进行应急知识培训，使其掌握本工种的潜在事故风险、报警方法、初始火情扑救、触电急救（心肺复苏）和本区段最近逃生路线。每季度组织一次综合或专项应急演练，演练后24小时内召开评估会，对响应时间、指挥通信、物资到位和处置措施中的不足进行书面记录并修订预案。分道路的应急物资配置和风险类型详见《主要危险源辨识与风险分级管控清单》和《分道路应急预案及应急物资配置表》</w:t>
      </w:r>
    </w:p>
    <w:p>
      <w:pPr>
        <w:pStyle w:val="Heading2"/>
      </w:pPr>
      <w:r>
        <w:t>临时用电与机械设备安全：隐患整改与闭环管理</w:t>
      </w:r>
    </w:p>
    <w:p>
      <w:r>
        <w:t>项目部建立“排查、定改、验收、销号”四位一体的隐患整改闭环管理系统，通过日检周检与专项检查相结合的方式，对施工现场存在的安全隐患进行全覆盖、动态化排查。每日班前会结束后，班组长依据《班组安全条件检查表》对本作业面的临电、机械设备、临边防护、消防设施和人员状态进行首次检查；专职安全员在作业过程中进行巡检，重点检查配电箱接地保护零线是否牢靠、漏电保护器是否已被短接或失效、机械设备安全限位装置是否被擅自拆除、临边洞口围挡是否被移位。所有发现的隐患即时拍照记录并上传项目安全管理平台，明确隐患部位、严重程度、整改责任人和整改时限，形成电子化整改台账</w:t>
      </w:r>
    </w:p>
    <w:p>
      <w:r>
        <w:t>针对临时用电隐患的高发环节，项目部将配电箱接线端子松动、电缆沿路敷设碾压破损、开关箱未锁和用电设备金属外壳未作保护接零列为日检必查项。电工每日对总配电箱、分配电箱和开关箱各接点进行一次紧固检查，测试漏电保护器的动作特性并记录，不合格保护器立即更换并记录更换前后参数。电缆跨路敷设时必须采用绝缘挂钩架空或穿钢管保护埋地，严禁电缆直接搭挂在金属围挡或树木上，严禁与金属构件无保护接触。机械设备的隐患整改重点为铣刨机和压路机的旋转裸露部件防护罩完整性、沥青摊铺机烫伤防护装置有效性以及小型手扶设备握把绝缘层完好性，每日开机前操作工对照《设备日常点检表》逐项确认，隐患未消除前严禁开机</w:t>
      </w:r>
    </w:p>
    <w:p>
      <w:r>
        <w:t>整改验收采用“谁检查、谁确认、谁闭环”的追溯机制：一般隐患由发现人跟踪整改并确认闭合，较大隐患由安全总监组织复查验收，重大隐患（如接地系统失效、支撑体系失稳等）立即停止相关区域作业，启动应急预案，由项目经理组织专项方案论证后方可恢复作业。隐患整改记录包括隐患照片、整改措施描述、整改后照片、验收人签名和验收时间，资料按道路、按部位归档，作为安全管理资料的重要组成部分。每周安全生产例会上对本周隐患台账进行汇总分析，区分管理性隐患、技术性隐患和人员行为隐患，针对重复发生和上升趋势的隐患类型制定专题改进措施</w:t>
      </w:r>
    </w:p>
    <w:p>
      <w:r>
        <w:t>项目部将隐患排查结果与分包队伍安全绩效考核挂钩，对于隐患排查不及时、整改落实不到位或同一隐患反复出现的施工队，按安全管理协议予以经济处罚，严重者清退出场。项目部和分包队伍的安全管理人员共同签订隐患排查治理责任书，明确各自的排查频次、整改权限和交叉检查义务，形成管理层级之间、总包分包之间的监督制衡，确保隐患从发现到销号的每一环节均在可追溯、可追责的管控之下</w:t>
      </w:r>
    </w:p>
    <w:p>
      <w:pPr>
        <w:sectPr>
          <w:pgSz w:w="12240" w:h="15840"/>
          <w:pgMar w:top="1417" w:right="1361" w:bottom="1417" w:left="1474" w:header="720" w:footer="720" w:gutter="0"/>
          <w:cols w:space="720"/>
          <w:docGrid w:linePitch="360"/>
        </w:sectPr>
      </w:pPr>
    </w:p>
    <w:p>
      <w:pPr>
        <w:pStyle w:val="Heading1"/>
      </w:pPr>
      <w:r>
        <w:t>第4章 环境保护管理体系与措施</w:t>
      </w:r>
    </w:p>
    <w:p>
      <w:pPr>
        <w:pStyle w:val="Heading2"/>
      </w:pPr>
      <w:r>
        <w:t>环境目标与现场边界：环境方针与绿色施工总体目标</w:t>
      </w:r>
    </w:p>
    <w:p>
      <w:r>
        <w:t>本工程施工全过程严格遵循国家及长沙市现行环境保护、水土保持、大气污染防治、噪声污染防治、水污染防治及固体废物污染环境防治法律、法规、标准和规范性文件，全面响应《长沙市绿色道路设计导则》对施工阶段绿色建造、低碳排放和环境友好的管控要求。项目部将环境保护目标分解为可量化的指标体系：施工现场扬尘排放执行《大气污染物综合排放标准》，周界外颗粒物最高允许排放浓度受控；噪声排放执行《建筑施工场界环境噪声排放标准》，昼间等效声级不超过70dB（A），夜间等效声级不超过55dB（A）；施工废水经处理后排入市政管网的水质须满足纳管标准，严禁未经处理直接排入雨水口或周边水体；生活垃圾分类集中清运，严禁现场焚烧或随意填埋</w:t>
      </w:r>
    </w:p>
    <w:p>
      <w:r>
        <w:t>项目部成立以项目经理为第一责任人的绿色施工与环境保护领导小组，下设环保专管员、扬尘噪声监测员和保洁班组，形成“目标分解→责任到岗→过程监测→动态纠偏→考核奖惩”的闭环管理机制。开工前编制《施工期环境保护专项方案》和《绿色施工实施方案》，经公司技术负责人审批并报监理、建设单位备案后组织全员交底。施工全过程实行环保管理台账制度，设立扬尘噪声实时监测点、污水排放检测记录、固废外运三联单和车辆冲洗影像记录，确保每一项环保措施均可追溯、可检查、可验证。项目部每月开展一次环保绩效评价，评价结果与班组奖惩和分包单位信用考核挂钩</w:t>
      </w:r>
    </w:p>
    <w:p>
      <w:r>
        <w:t>针对本工程位于长沙市天心区五一商圈核心区、涉及步行街后街、福临街、衣铺巷、谢家冲巷、652仓库路段、新城路北段、广厦新村出入口、状元坡巷、苏家巷共9条道路的环境敏感特征，绿色施工目标增设商圈特殊环境控制指标：施工作业区周边商铺和居民区空气总悬浮颗粒物（TSP）日均浓度增量不得引起周边环境空气质量明显下降；夜间22:00至次日6:00严禁高噪声工序作业，因工艺连续性需要必须夜间施工的，须提前向生态环境主管部门申领夜间施工许可，并在周边社区、商户公告栏和电子显示屏提前48小时公示；施工污水不得进入商圈雨水系统；施工车辆出场必须经冲洗平台冲洗且车身整洁方可驶入市政道路。上述环境目标纳入项目绩效考核，实行环保一票否决制</w:t>
      </w:r>
    </w:p>
    <w:p>
      <w:pPr>
        <w:pStyle w:val="Heading3"/>
      </w:pPr>
      <w:r>
        <w:t>环境保护管理体系与措施检查表</w:t>
      </w:r>
    </w:p>
    <w:p>
      <w:pPr>
        <w:pStyle w:val="Heading2"/>
      </w:pPr>
      <w:r>
        <w:t>环境目标与现场边界：施工现场环境边界与敏感目标识别</w:t>
      </w:r>
    </w:p>
    <w:p>
      <w:r>
        <w:t>本工程改造范围为天心区五一商圈9条市政道路，施工边界紧邻商铺、餐饮、购物中心、居民小区、学校、仓库和公交站点等高度敏感区域，环境保护边界条件极其复杂。项目部在开工前组织环境敏感点排查，逐路识别施工边界外50m范围内的环境保护目标，建立《施工环境敏感目标清单》，明确每一处敏感目标的类型、距离、受影响时段和保护要求。重点环境敏感目标包括：步行街后街两侧万达购物广场、长沙中心印象城等大型商业体及沿街密集商铺；福临街沿线商住混合楼栋和消防应急通道；衣铺巷窄巷两侧紧贴民居和商户；谢家冲巷沿线居民住宅和社区活动场所；广厦新村出入口紧邻小区出入口和行人集散区；状元坡巷沿线商铺和学校老校区通行路径；新城路北段公交运行和社会车辆通行路段</w:t>
      </w:r>
    </w:p>
    <w:p>
      <w:r>
        <w:t>针对每一处环境敏感目标，项目部划定施工环保控制红线。红线内对应道路施工区域执行最严格扬尘、噪声和污水控制标准；红线外50m范围内为环保重点监控区，设置扬尘在线监测点和噪声实时采集终端，数据同步上传至项目环保管理平台和商圈环境信息公示屏。对于距施工边界20m以内的商户、居民窗户和小巷行人通道，增设移动隔声屏障、密目防尘网和临时通行垫板，减少施工对近距离保护目标的影响。每条道路编制独立的《施工环保控制边界图》，在施工总平面布置图中同步标注环保控制断面、监测点位、污水汇集与处理流向、车辆冲洗点位置和固废临时存放区位置，作为工序交底和环保巡检的依据</w:t>
      </w:r>
    </w:p>
    <w:p>
      <w:r>
        <w:t>环境边界控制同步纳入施工组织与交通导改管理。因施工需要临时封闭或占用的人行道、商户出入口和消防通道，必须在围挡外设置连续行人导流通道和临时无障碍设施，保障行人安全通行；施工围挡与商铺门面保持安全距离，预留顾客进出通道和应急疏散空间。材料堆场、机械停放区和废弃物临时存放点严禁占用行人通道、盲道、消防回车场和市政管网检查井操作面。围挡外缘至敏感目标之间的过渡区域安排专职保洁人员和雾炮降尘措施，确保施工区与商圈环境界面整洁有序。本项作为环保交底重点内容，每日班前会巡检确认</w:t>
      </w:r>
    </w:p>
    <w:p>
      <w:pPr>
        <w:pStyle w:val="Heading3"/>
      </w:pPr>
      <w:r>
        <w:t>质量管理体系与措施检查表</w:t>
      </w:r>
    </w:p>
    <w:p>
      <w:pPr>
        <w:pStyle w:val="Heading2"/>
      </w:pPr>
      <w:r>
        <w:t>环境目标与现场边界：扬尘控制体系与差异化路段实施</w:t>
      </w:r>
    </w:p>
    <w:p>
      <w:r>
        <w:t>扬尘控制是商圈道路改造环保管理的核心任务。本工程扬尘主要来源于旧路面铣刨、基层破碎、材料装卸、混合料运输、沥青摊铺和清扫作业，其中铣刨和基层处治工序扬尘强度最大。项目部依据《长沙市绿色道路设计导则》和《大气污染防治法》相关要求，编制《施工扬尘控制专项方案》，实行“六个100%”扬尘控制标准：施工围挡100%封闭、物料堆放100%覆盖、出入车辆100%冲洗、施工道路100%硬化、拆除工程100%湿法作业、渣土车辆100%密闭运输</w:t>
      </w:r>
    </w:p>
    <w:p>
      <w:r>
        <w:t>针对9条道路不同的作业面宽度、人车流量和周边敏感程度，形成差异化的扬尘控制路段实施方案。步行街后街全长245m，两侧商业密集，行人流量极大。铣刨作业采用具备真空除尘系统的小型铣刨机，铣刨刀头处同步喷射水雾抑尘；铣刨产生旧料即时装入密闭渣土车，不得在路面堆放超过30分钟；围挡上部每隔10m设置高压微雾喷淋头，作业期间持续喷雾降尘，喷雾覆盖全部施工作业面；沿街商铺和行人通道各设置移动式雾炮机2台，根据风向和粉尘监测数据动态调整喷射角度和流量；收工前用吸扫车和人工洒水清扫完成路面清洁，确保次日营业前路面无积尘</w:t>
      </w:r>
    </w:p>
    <w:p>
      <w:r>
        <w:t>福临街、衣铺巷、谢家冲巷等宽度较窄、两侧紧贴建筑的路段，重点解决作业空间受限情况下的扬尘控制难题。衣铺巷宽度4～6m，无法布设大型集尘设备，采用小型电动铣刨机与便携式工业吸尘器联合作业，铣刨刀头处同步湿式降尘，管道接口处设置集尘罩收集逸散粉尘；围挡顶部增设轻质防尘网，形成半封闭作业环境；材料装卸和砂浆拌合在符合消防和通行安全的位置设置小型密闭操作棚，棚内配备喷雾降尘装置，禁止露天过筛和干拌。谢家冲巷全长320m为居民生活性巷道，上午7:30-9:00和下午17:00-19:00居民出行高峰时段暂停铣刨和破碎等易扬尘工序，并将已铣刨作业面用密目网覆盖，辅以洒水保湿</w:t>
      </w:r>
    </w:p>
    <w:p>
      <w:r>
        <w:t>652仓库路段的仓储物流车辆通行和重载区域扬尘控制增加专项措施。该路段基层处治采用ATB-30沥青稳定碎石，拌合站至现场运输车辆全程覆盖篷布并安装卫星定位和扬尘监控终端；现场卸料时转运点设置雾炮覆盖，控制卸料扬尘；压实区域及时洒水养护，保持基层表面湿润，防止车辆通行卷起粉尘。新城路北段连续摊铺作业面较大，摊铺机和压路机采用LNG清洁能源动力机组，减少施工机械尾气与扬尘耦合污染；非作业时段裸露土面和铣刨面均用防尘网覆盖，四角重物压固，每日安排专人巡查补盖。所有路段扬尘控制效果由安装在围挡外侧的β射线法颗粒物在线监测仪实时采集，TSP和PM10浓度数据同步传至项目环保监控平台；当PM10小时均值超过150μg/m³时自动触发预警，项目部立即增加喷雾降尘频次并调整作业强度，直至浓度恢复至控制标准以下方可继续作业</w:t>
      </w:r>
    </w:p>
    <w:p>
      <w:pPr>
        <w:pStyle w:val="Heading2"/>
      </w:pPr>
      <w:r>
        <w:t>环境目标与现场边界：噪声控制与限时作业管理</w:t>
      </w:r>
    </w:p>
    <w:p>
      <w:r>
        <w:t>本工程噪声源主要为铣刨机、破碎镐、切割机、压路机、摊铺机、自卸车和发电机组等施工机械，以及材料装卸和构件安装等作业活动，源强集中在85～105dB（A）范围。商圈周边居民、商户和酒店对噪声极为敏感，噪声投诉是本项目最大环保风险之一。项目部编制《施工噪声控制专项方案》，按照“源头降噪、传播阻隔、受体保护、错时作业”的综合降噪路线实施全过程的噪声管控</w:t>
      </w:r>
    </w:p>
    <w:p>
      <w:r>
        <w:t>源头降噪优先选用低噪声施工设备和工艺。铣刨机选用液压驱动低转速机型，标配消声器和发动机隔声罩；破碎镐严禁使用气动凿岩机，统一采用电动或液压破碎设备，单机噪声较气动设备降低8～12dB（A）；切割机选用金刚石湿式切割工艺，刀片处同步注水冷却降噪，并在切割区围设移动式隔声屏；压路机采用双钢轮振动压路机，关闭振动功能执行静态碾压段作业时噪声可控制在75dB（A）以下；发电机选用超静音柴油发电机组，噪声等级不超过72dB（A），并放置在远离敏感目标的一侧；材料装卸过程中严禁抛掷和金属撞击，板材、型钢和管材采用人工传递或简易吊架轻拿轻放</w:t>
      </w:r>
    </w:p>
    <w:p>
      <w:r>
        <w:t>传播阻隔以施工围挡为基础增设可移动式吸隔声屏障。临近商铺、酒店和居民楼20m范围内的作业面，在围挡内侧加装一层高度不小于2.5m的金属穿孔吸声板，内填吸声岩棉，隔声量不低于15dB。围挡立面和顶部连续无缺口，底部与路面密贴并用橡胶垫封堵缝隙，防止噪声从下部泄漏。衣铺巷和苏家巷等极窄巷道因无法安装大型隔声屏，采用施工区临时封闭棚架方案，在作业段上方和两侧张挂复合隔声毡帘，形成半封闭隔声空间，有效控制噪声向外传播。所有隔声设施随作业面推进同步移位，确保噪声控制无盲区</w:t>
      </w:r>
    </w:p>
    <w:p>
      <w:r>
        <w:t>受体保护和错时作业是本工程噪声控制的关键差异化手段。项目部将各路段工序划分为“允许昼间高噪声工序”、“仅允许昼间低噪声工序”和“夜间禁止施工工序”三级进行管理。铣刨、破碎、切割、凿除等昼间等效声级可能超过70dB（A）的工序，严格安排在白天8:00-12:00和14:00-18:00时段作业，午间12:00-14:00禁止高噪声作业；摊铺、碾压、清扫、标线施划等噪声相对较低的工序可适当延长至20:00。夜间22:00至次日6:00严禁任何有噪声排放的施工活动，仅允许无噪声扰民的人工材料整理、内业资料填报、检查井口成品保护巡查等静默作业。步行街后街、福临街等商圈核心路段，因夜间消费和游客活动持续至23:00以后，高噪声工序截止时间提前至20:00，确保商户晚间营业不受施工噪声影响。高中考期间以及政府规定的静音时段，全天停止铣刨、破碎等高噪声工序，项目部提前调整施工计划并在社区公告</w:t>
      </w:r>
    </w:p>
    <w:p>
      <w:r>
        <w:t>每条道路在开工前进行首段噪声敏感度测试，选择典型敏感目标窗外1m和围挡外1m处各布置1个噪声测点，在铣刨、破碎等代表性工序实施期间连续监测等效A声级和最大声级，实测数据作为该路段噪声控制方案调整和隔声措施优化的依据。施工全过程在各路段围挡外侧固定安装1～2台噪声在线监测终端，数据实时上传平台和现场LED显示屏公示，接受社会监督。噪声监测数据超标时，项目部立即排查噪声源并采取应急降噪措施，同步报告监理和建设单位并留存处置记录</w:t>
      </w:r>
    </w:p>
    <w:p>
      <w:pPr>
        <w:pStyle w:val="Heading2"/>
      </w:pPr>
      <w:r>
        <w:t>环境目标与现场边界：施工污水与排水系统保护控制</w:t>
      </w:r>
    </w:p>
    <w:p>
      <w:r>
        <w:t>本工程施工废水主要来源于旧路面铣刨和基层处治湿法作业产生的含泥废水、机械车辆冲洗废水、沥青摊铺设备清洗废水，以及雨季地表径流冲刷裸露作业面形成的含悬浮物雨水。施工废水具有悬浮物浓度高、含油类和少量沥青乳化液等特征，若不经处理直接排入市政雨水管网，将堵塞管道、污染受纳水体并造成商圈街面积淤。项目部编制《施工污水处理与排放专项方案》，实行“雨污分流、分类收集、分级处理、达标排放”的原则，严禁施工废水进入雨水管网或直接漫流至街面</w:t>
      </w:r>
    </w:p>
    <w:p>
      <w:r>
        <w:t>作业面含泥废水通过临时截水沟和集水坑收集。每条道路铣刨和基层处治作业区两侧设置高10cm土工布袋装砂坎，形成闭合截水边界；作业面中心设小型集水坑，坑内安装潜污泵，含泥废水泵送至移动式沉淀处理单元。沉淀处理单元采用三级串联沉淀箱：一级为粗颗粒沉淀箱去除砂砾和碎石，二级为斜板沉淀箱去除细颗粒悬浮物，三级为过滤箱经石英砂或纤维束过滤后排放。处理后的出水用于施工场地洒水降尘、轮胎冲洗和混凝土养护，不外排。当水量较大必须外排时，经处理后的上清液排入市政污水管网，排放前取样检测悬浮物（SS）浓度，确保SS≤400mg/L的纳管标准，检测记录和排水去向照片归档备查</w:t>
      </w:r>
    </w:p>
    <w:p>
      <w:r>
        <w:t>车辆冲洗平台设置三级沉淀池和隔油池。出场车辆经高压水枪冲洗底盘、轮胎和车身，冲洗废水经截水沟流入隔油池去除浮油和乳化液，再经三级沉淀池去除泥沙后循环利用，底泥和浮油定期清掏并委托有资质的单位外运处置，严禁随意倾倒。冲洗平台出水口安装在线浊度计，浊度超过限定值时自动切换至沉淀池延长停留时间，直至出水浊度合格方可回用或排放。沥青摊铺设备清洗产生的少量含沥青乳化液废水单独收集，采用专用破乳剂处理后汇入隔油池一并进行油水分离，分离后的废油按危险废物管理要求暂存于危废暂存间，定期交由危废处置单位转运</w:t>
      </w:r>
    </w:p>
    <w:p>
      <w:r>
        <w:t>雨季施工和临时排水管理是防止污水外溢的关键。项目部在雨季前完成各路段临时排水系统的疏通和扩容，确保排水通畅。裸露开挖面和铣刨作业面用防水布覆盖，周边设截水埂防止外部雨水汇入。材料堆场和废弃物临时存放区设排水明沟和集水沉淀池，排水口设拦沙网。暴雨黄色及以上预警期间，停止湿法作业和基坑开挖，全面检查排水设施、沉淀池和截水围挡，加固易冲刷部位，确保施工污水和泥沙不进入商圈排水系统和湘江流域。排水设施维护和污水处置记录纳入施工日志，由专职环保管理人员每日巡检确认，巡检发现污水溢流、沉淀池淤积或排水口堵塞等情况立即组织清理恢复并上报</w:t>
      </w:r>
    </w:p>
    <w:p>
      <w:pPr>
        <w:pStyle w:val="Heading2"/>
      </w:pPr>
      <w:r>
        <w:t>扬尘、噪声与扰民控制：绿色施工目标与环境指标分解</w:t>
      </w:r>
    </w:p>
    <w:p>
      <w:r>
        <w:t>本项目位于长沙市天心区五一商圈核心区，涉及步行街后街、福临街、衣铺巷、谢家冲巷、652仓库路段、新城路北段、广厦新村出入口、状元坡巷、苏家巷共9条道路提质改造。环境保护管理必须与商圈运营环境刚性耦合,杜绝将市政道路环保措施泛化为一套通用模板。项目绿色施工确立“三控三无一恢复”目标：控扬尘、控噪声、控污水；无居民有效环保投诉、无环保行政处罚、无夜间违规施工；施工结束后24小时内恢复路面清洁并撤除围挡。围绕该目标,将扬尘、噪声、污水、固废四项指标逐项分解为可量化、可巡检、可闭合的控制值,并与各条道路的施工窗口、通行条件、周边敏感建筑距离挂钩</w:t>
      </w:r>
    </w:p>
    <w:p>
      <w:r>
        <w:t>扬尘控制指标以施工边界外20米处PM10小时均值不超过150μg/m³为控制上限,铣刨和破除工序实施湿法作业覆盖率100%,裸露土面和临时堆料采用防尘网全覆盖,覆盖率不低于95%。噪声控制指标区分昼间（6:00—22:00）和夜间（22:00—次日6:00）两个时段,昼间等效声级不超过70dB(A),夜间从严控制为不超过55dB(A);步行街后街、福临街、衣铺巷紧邻商场、餐饮和酒店,夜间施工噪声限值再严控5dB(A)。污水控制指标要求施工废水、冲洗废水和基坑渗水经三级沉淀后悬浮物浓度不超过70mg/L方可排入市政污水管网,严禁未处理废水直排雨水口和湘江汇水通道。固废控制指标明确铣刨旧沥青料、破除混凝土块、侧平石碎料分类收集率100%,危险废物零散落、零混入,建筑垃圾再生利用率按批准方案执行。相关质量体系与安全体系分别详见“质量管理体系与措施”和“安全管理体系与措施”,本章不重复展开</w:t>
      </w:r>
    </w:p>
    <w:p>
      <w:r>
        <w:t>为实现上述目标,项目部在施工准备阶段依据《城市道路工程设计规范》CJJ37-2012、《城镇道路工程施工与质量验收规范》CJJ1-2008及《长沙市绿色道路设计导则》编制环境保护专项方案和应急响应预案,经建设单位和监理单位审批后实施。开工前委托有资质检测机构对商圈代表性敏感点进行环境本底监测,形成噪声、空气质量和地表水监测报告。施工期间每月开展一轮环保目标指标对比考核,对未达标路段启动纠正措施,并形成环保绩效考核记录归档,纳入分部分项验收前置条件</w:t>
      </w:r>
    </w:p>
    <w:p>
      <w:pPr>
        <w:pStyle w:val="Heading2"/>
      </w:pPr>
      <w:r>
        <w:t>扬尘、噪声与扰民控制：扬尘控制技术措施与差异化实施</w:t>
      </w:r>
    </w:p>
    <w:p>
      <w:r>
        <w:t>扬尘控制按照“源头削减—过程阻断—扩散抑制—效果监测”四个层级建立全链条防控体系。源头削减重点聚焦沥青铣刨、混凝土路面破除和基层开窗病害处治工序。步行街后街、福临街、衣铺巷对既有沥青面层进行铣刨4cm或13cm作业时,铣刨机必须搭载随机负压收尘装置和喷淋降尘系统,铣刨刀头冷却水与降尘水同步开启,不足压力时立即停机调整;铣刨作业面不超过15米,完成一段即清扫一段,避免松散料长时间暴露。谢家冲巷、苏家巷破除混凝土面板前,先沿切割线湿润透水不少于30分钟,破除作业采用低粉尘液压破碎锤,禁止采用干式凿岩或直接重力冲击破碎。652仓库路段基层病害开窗处治时,开窗基坑周边设置临时围挡,坑内土方随挖随覆盖,当日未回填的基坑顶面覆盖严密防尘网并压实周边</w:t>
      </w:r>
    </w:p>
    <w:p>
      <w:r>
        <w:t>过程阻断手段以围挡喷雾、堆场封闭和运输车辆清洁为核心。五一商圈人流密集,围挡不仅承担分隔功能,还必须具备连续雾化抑尘能力。所有施工路段围挡上部每隔3米设置一排微雾喷头,水源引自施工临时用水系统,喷头工作压力按批准方案执行,喷淋启停与铣刨、拌和、装载等扬尘工序联动,在扬尘监测数值超过阈值时自动开启。水泥、矿粉、填料等细颗粒材料采用密封罐车运输,现场存入封闭式储料仓,禁止袋装水泥露天堆放。土方和建筑垃圾临时中转点必须在非作业时段覆盖防尘网,并在开启前喷洒抑尘剂。施工现场出入口设置自动化车辆冲洗设施,运输车辆在驶离围挡前必须经过冲洗并检查密闭情况,冲洗废水流入三级沉淀池,严禁带泥上路</w:t>
      </w:r>
    </w:p>
    <w:p>
      <w:r>
        <w:t>扩散抑制的重点是老旧街巷狭小空间的粉尘积聚和外溢。衣铺巷、苏家巷巷道宽度受限,自然通风条件差,铣刨和清扫过程中易形成粉尘积聚,施工期间增设移动式工业风扇辅助排风,并配合雾炮机向工作面喷射水雾抑制扬尘扩散。状元坡巷为坡道型巷道,粉尘易沿坡向扩散至居民区,施工时在坡底设置水幕屏障,将沉降粉尘引入排水沟。新城路北段和广厦新村出入口邻近小区大门,实行“作业面即产即清”制度,每完成100平方米铣刨立即用洒水车冲洗路面残余尘泥,确保居民通行路面无明显粉尘残留</w:t>
      </w:r>
    </w:p>
    <w:p>
      <w:r>
        <w:t>效果监测依托在线扬尘监测系统和人工巡检双轨运行。每条施工路段至少设置1台PM10/PM2.5在线监测仪,数据实时上传项目环保管理平台,超限报警推送施工员和环保专员手机,并记录报警时间、超标数值和处置措施。每日开工前、作业高峰期和收工后由环保专员手持粉尘检测仪抽检围挡外10米、20米和最近敏感建筑窗口三个点位的PM10浓度,填写扬尘巡检记录表,发现超标立即停工查找原因并在30分钟内启动降尘强化措施。所有监测数据按日归档,纳入分项工程环保验收依据</w:t>
      </w:r>
    </w:p>
    <w:p>
      <w:pPr>
        <w:pStyle w:val="Heading2"/>
      </w:pPr>
      <w:r>
        <w:t>扬尘、噪声与扰民控制：噪声控制与时段差异化管控</w:t>
      </w:r>
    </w:p>
    <w:p>
      <w:r>
        <w:t>噪声控制体系遵循“低噪设备选型—声源隔断—时段管制—敏感点降噪”的技术路径,并将9条道路按噪声敏感等级分为三类管控区。第一类严格管控区包括步行街后街、福临街、衣铺巷,这三条路位于商圈核心,两侧商场、餐饮、酒店密集,游客和商户对噪声容忍度极低,夜间施工噪声限值在55dB(A)基础上再压减至50dB(A)执行。第二类居民管控区包括谢家冲巷、广厦新村出入口、状元坡巷和苏家巷,施工噪声从严控制,夜间严禁实施高噪声工序。第三类普通管控区包括652仓库路段和新城路北段,主要受仓储物流和一般通行影响,按昼间70dB(A)、夜间55dB(A)标准控制</w:t>
      </w:r>
    </w:p>
    <w:p>
      <w:r>
        <w:t>低噪设备选型从声源端实现降噪。铣刨机、破碎锤、空压机、发电机等重要噪声源设备进场前必须提供噪声检测报告,选用低转速、带隔声罩机型,施工过程中在发动机排气管加装消声器和减振支架。沥青摊铺和碾压工序,压路机振动作业仅限昼间施工,夜间压实仅允许静碾作业。步行街后街和福临街夜间施工禁止使用破碎锤和冲击夯,对无法避免的作业采用静力切割和液压劈裂工艺替代。状元坡巷和谢家冲巷破除混凝土路面时,破碎锤液压锤头加设橡胶减振垫片,并与居民楼保持不小于10米的隔离距离</w:t>
      </w:r>
    </w:p>
    <w:p>
      <w:r>
        <w:t>声源隔断通过移动声屏障和隔声围挡实现。所有围挡内侧铺设吸声材料,吸声系数按批准方案控制。高噪声固定作业点如铣刨机和空压机停放位置四周设置可移动隔声罩或组合式声屏障,隔声量不低于15dB(A)。衣铺巷和苏家巷巷道两侧墙壁距离仅数米,声波多次反射叠加效应明显,在围挡内侧增加穿孔吸声板,并在夜间施工时将破路工序分解为小功率机械分段推进,避免瞬时冲击噪声声压级超标</w:t>
      </w:r>
    </w:p>
    <w:p>
      <w:r>
        <w:t>时段差异化管控是核心制度。项目部实施夜间施工许可审批和公告制度,夜间22:00至次日6:00原则上不安排高噪声工序。因技术连续必须夜间作业的,提前3个工作日向当地生态环境主管部门申报夜间施工许可,并在施工前12小时在受影响居民楼和商户入口处张贴公告,明确施工内容、时段、噪声值和责任角色联络要求。状元坡巷因坡道施工作业面条件限制,确需连续夜间摊铺的,须取得夜间施工许可并将摊铺时间控制在22:00—24:00内,结合限时作业计划提前准备材料和设备,确保一次到位不过长延时</w:t>
      </w:r>
    </w:p>
    <w:p>
      <w:r>
        <w:t>扰民控制是噪声管理的延伸和闭环。项目部设立环保投诉电话和微信受理渠道,保证24小时专人接听,接到投诉后10分钟内响应、30分钟内派人到达现场核实处置。每周在受影响较大的谢家冲巷、广厦新村出入口和状元坡巷居委会召开一次居民沟通会,通报本周施工安排及噪声控制措施,记录居民反馈并纳入下周施工计划调整。施工高峰期在敏感居民楼一层设置噪声和振动监测点,数据同时提供给居民代表查阅,确保信息透明。对受施工噪声影响确有需要的特殊群体如老人、婴幼儿家庭,项目部配合社区提供临时降噪耳塞和必要时联系协调临时休息场所,相关费用纳入项目环保措施费。整个扰民处治过程形成完整的群众接待、投诉录音、现场处置和回访闭环台账,作为竣工环保验收资料的一部分</w:t>
      </w:r>
    </w:p>
    <w:p>
      <w:pPr>
        <w:pStyle w:val="Heading2"/>
      </w:pPr>
      <w:r>
        <w:t>扬尘、噪声与扰民控制：污水控制、固废分类与商圈保净措施</w:t>
      </w:r>
    </w:p>
    <w:p>
      <w:r>
        <w:t>固废分类严格执行《城市建筑垃圾管理规定》和长沙市建筑垃圾资源化利用政策,建立“分类收集—暂存标识—密闭转运—去向追溯”全链管控。铣刨产生的沥青旧料列入可再生资源,集中堆放在硬化暂存场并覆盖防尘网,定期交由有资质再生料加工企业回收,转运联单存档。破除混凝土块、侧平石碎块和砖渣单独堆存,较大块体在现场破碎至转运粒径后外运至建筑垃圾消纳场。基层开窗挖出的旧土和渣土分类堆放,可利用部分留作绿化回填,不可利用部分及时外运。废机油、废油桶、废涂料桶等危险废物设置专用防渗暂存间,悬挂危险废物标识牌,分类记录产生量后交由具有危废经营许可资质的单位处置,危废转移执行电子联单制度,严禁与一般固废混存混运。施工现场严禁焚烧任何废弃物</w:t>
      </w:r>
    </w:p>
    <w:p>
      <w:r>
        <w:t>商圈保净措施落实“干活脚下净、收工路面清、通行零扬尘”三条硬标准。每条道路施工班组配备专职保洁人员,作业面每完成一道扬尘工序进行清扫和洒水喷雾压尘,当日收工前对作业段路面和围挡外人行道进行全面清扫冲洗,恢复路面洁净状态。受施工影响的商户门前,施工前铺设临时橡胶垫板或防尘布,每日营业前检查完好情况,污染严重立即更换。步行街后街和衣铺巷商户密集,施工区域实行“施工一段、清洁一段、开放一段”三步法,每20至30米作为一个清洁验收单元,由环保专员和商户代表共同确认清洁达标后方可开放行人通行。项目所有环保记录、监测数据、投诉处治和固废转运联单按日归档,形成完整可追溯的环保闭合资料,作为环境保护管理体系和措施评分响应和竣工环保验收的核心支撑</w:t>
      </w:r>
    </w:p>
    <w:p>
      <w:pPr>
        <w:pStyle w:val="Heading2"/>
      </w:pPr>
      <w:r>
        <w:t>污水、固废与道路保洁：废水收集与排放专项控制</w:t>
      </w:r>
    </w:p>
    <w:p>
      <w:r>
        <w:t>本工程施工废水主要来自路面铣刨冲洗、基坑与管沟排水、检查井清掏、车辆冲洗和混凝土养护等环节。针对五一商圈地下管网密集、道路下方弱电与排水管线交错的实际情况，施工废水不得直接排入道路雨水口或合流管，必须执行“分路收集、分段沉淀、定期检测、审批排放”的制度。每条道路开工前，先按设计图纸和现场探挖确认既有雨污接驳井位置，划设临时排水路径。在步行街后街、福临街、衣铺巷等低洼路段，铣刨作业前沿围挡内侧设置浅沟截水，将路面清洗水和基层养护水引至移动式三级沉淀池，第一级拦截泥砂和沥青刨铣渣，第二级隔除油脂和悬浮物，第三级经重力沉降达标后，采用水泵与软管接入指定的市政污水检查井。沉淀池清掏周期根据水量和浊度确定，浊度超过400NTU时或每完成一个铣刨段即进行清掏，清掏出的泥渣统一装入密闭容器外运，严禁弃入路边排水边沟</w:t>
      </w:r>
    </w:p>
    <w:p>
      <w:r>
        <w:t>对于谢家冲巷、苏家巷、652仓库路段等存在混凝土路面破除和基层开挖的作业面，基坑积水内往往含有水泥浆、养护剂残留和油污，严禁直接抽排。项目部按照专业班组配置沉降砂滤桶和吸油毡，抽水前先投加聚凝剂静置不少于2小时，并用pH试纸和便携式浊度仪初检，pH值超出6~9范围或浊度大于100NTU时，须二次絮凝沉淀。状元坡巷等纵坡较大的路段，排水沟底坡度与路面纵坡匹配，沟内每隔15米设置挡泥矮坎，防止泥水沿坡直冲下游检查井造成堵塞。所有施工废水排放方案须提前报建设单位、排水管理单位和监理单位确认，排放时间、水量和去向记录在施工环境保护日志中备查，发现异常立即停止排放并取样送检</w:t>
      </w:r>
    </w:p>
    <w:p>
      <w:r>
        <w:t>夜间施工和雨天是污水失控的高发时段，项目部建立“气象-排放-巡查”联动制度。接到中雨及以上预警后，立即暂停路面开挖和基层拌合，用防水帆布覆盖已开挖面，检查沉淀池液位和截水沟通畅情况，提前排空池内上清液并清理沉淀物。雨后重新启用沉淀池前，重新测定pH和浊度，合格后方可接续排放。本项目的污水控制与“扬尘、噪声控制”章节中的现场清洁制度互相配合，所有洒水降尘用水优先使用沉淀池上清液，形成水循环利用，减少市政自来水消耗。各路段施工班组每班次填写《施工废水处理检查表》，记录沉淀池编号、清掏时间、排放去向、检测结果和操作人员，班组自检后，项目部环保员复核签认，资料随施工日志归档</w:t>
      </w:r>
    </w:p>
    <w:p>
      <w:pPr>
        <w:pStyle w:val="Heading2"/>
      </w:pPr>
      <w:r>
        <w:t>污水、固废与道路保洁：固废分类、暂存与外运处置</w:t>
      </w:r>
    </w:p>
    <w:p>
      <w:r>
        <w:t>本项目固废产生源包括沥青混凝土铣刨料、旧水泥混凝土破碎块、基层和路肩挖除的灰土与碎石、废旧侧平石、拆除的检查井盖板和井圈、废弃电缆保护管、路灯杆件基础拆除碎块、施工废料包装物、废抗裂贴和废密封材料、清淤淤泥以及生活区少量生活垃圾。项目部在每条道路施工区域内按“即挖即分、分类暂存、划定区域、覆盖防雨”的原则进行管控，严禁混合抛弃、焚烧或者就地填埋。在步行街后街、福临街、衣铺巷等道路宽度较窄且商户紧邻的区段，挖掘和破拆产生的固废必须在30分钟内装袋或装斗，装入具备防撒落功能的封闭翻斗小车内，转运至路段端部临时分类堆放点。堆放点采用彩条布垫底并覆盖防雨布，四周设移动式硬隔离和固废分类标识牌，至少分出可回收利用类（铣刨旧沥青料、完整侧石、混凝土块、废旧钢筋和电缆保护管等）和不可利用类（混杂渣土、污染填料、废密封材料、破损井盖和建筑垃圾）</w:t>
      </w:r>
    </w:p>
    <w:p>
      <w:r>
        <w:t>本项目执行建筑垃圾与生活垃圾严格分离制度。每位作业班组人员携带便携式垃圾袋收集个人生活垃圾，每天收工时集中投放到项目规定的环卫收集点，由环卫部门定时清运，施工现场严禁随意丢弃餐盒、饮料瓶等杂物。对于工程固废中的可回收利用部分，参照图纸要求和绿色施工导则优先在工程内消化：铣刨的旧沥青料按技术复核结果，部分用于临时便道或施工便道垫层，其余分批次送至有资质的沥青拌合站再生利用；完整水泥混凝土块破碎后用于施工便道基层或检查井周边回填，粒径和含泥量经土工试验复核后使用；符合条件的废旧侧石经筛选冲洗后可在步道修补中使用，但弯拉强度或外观不符合要求的侧石，按不可利用建筑垃圾处理。不可利用固废每达到一个转运批次的量，即委托具有建筑垃圾运输许可且在长沙市城市管理部门备案的运输单位，按照审批路线和时间窗口运至合规消纳场，运输车辆必须密闭覆盖，出场前冲洗干净，严禁带泥上路和沿途遗撒</w:t>
      </w:r>
    </w:p>
    <w:p>
      <w:r>
        <w:t>固废外运联单按道路名称和日期填写，记录产生路段、固废类型估算方量、运输单位、车辆号牌、消纳场名称和接收签章。谢家冲巷、苏家巷、状元坡巷和652仓库路段涉及较多的旧混凝土路面和基层破除，固废计划外排量较大，项目部提前与属地街道和城管部门对接临时排放时间和运输路线，避开居民上下班高峰和商圈客流高峰时段。对于弱电下地工程产生的废弃电缆保护管和井盖，凡属于权属单位资产的，由项目部书面通知权属单位到场确认并办理移交手续后清场，不得擅自变卖。每完成一个路段的开挖与基层修复工序，项目部环保员组织施工单位分管工长、监理人员联合验收场地清理情况，确认无残留固废、无可扬尘渣土堆积后，方可移交进入面层施工，形成“固废清理闭合约”记录并拍照存档</w:t>
      </w:r>
    </w:p>
    <w:p>
      <w:pPr>
        <w:pStyle w:val="Heading2"/>
      </w:pPr>
      <w:r>
        <w:t>污水、固废与道路保洁：车辆冲洗与道路保洁控制</w:t>
      </w:r>
    </w:p>
    <w:p>
      <w:r>
        <w:t>施工期间出入商圈施工场地的车辆类型包括：运送沥青混合料的自卸车、运输铣刨旧料和建筑垃圾的翻斗车、运送水泥稳定碎石和检查井制品的货车、小型机具转运车辆以及现场巡查车辆。所有车辆必须从项目部统一设置的冲洗点出场，冲洗点部署于广厦新村出入口、新城路北段和谢家冲巷等具备一定场地条件的路段端部。冲洗点配置高压洗车机、截水沟和二级沉淀池，冲洗水循环利用，沉淀物定期清掏。冲洗标准执行“一冲、二检、三放行”流程：先用高压水冲洗轮胎、轮拱、车架底部和车厢接缝处，泥浆彻底脱离后目检胎纹、挡泥板和车厢边缘不得仍有结块泥土，确认合格后方可开具出场放行单。冲洗点安排专人值守和登记，建立《车辆冲洗检查台账》，登记日期、车号、所属路段、冲洗结果和放行人签字。道路狭窄不具备固定冲洗点条件的衣铺巷、苏家巷等路段，施工车辆从街巷深处倒运材料至端部转运，在街巷口设置移动冲洗平台，确保所有脏车在进入市政通行道路前已冲洗合格</w:t>
      </w:r>
    </w:p>
    <w:p>
      <w:r>
        <w:t>道路保洁分为围挡内侧作业区保洁和围挡外社会通行路面保洁两个层级。围挡内侧作业区每完成一个铣刨或开挖段，立即用人工配合小型扫地机清理遗撒料、碎渣和粉尘，避免施工人员踩踏后带入社会道路。围挡外侧向外延伸不少于30米的公共路面，按“谁施工、谁保洁”原则由对应路段班组负责，每2小时清扫一次，商圈营业高峰和夜间食客集中时段加密至每1小时一次；遇大风天气，外侧清扫前先洒水湿润，防止二次扬尘。状元坡巷、谢家冲巷、福临街及步行街后街两侧人行道和商户出入口前，项目部设置专职保洁员使用人工推式扫路车作业，清扫物装入密闭垃圾桶集中处理。沥青摊铺作业后，因摊铺设备移动和碾压设备碾压带出的沥青滴、油斑和混合料撒落物，在施工结束30分钟内用专用除油剂和人工铲刀清理，不得留待次日</w:t>
      </w:r>
    </w:p>
    <w:p>
      <w:r>
        <w:t>道路保洁与排水口保护联动管控。所有开挖面、铣刨段和材料堆放点下游雨水口和检查井，在施工前必须用土工布和砂袋封堵，防止泥浆和碎渣进入地下排水系统造成堵塞。保洁人员每日对封堵设施进行检查和清疏，并如实填写《排水口封堵与清理检查表》。雨后立即组织排水口排查，如发现淤积或排水不畅，迅速采用高压吸污车或人工清掏恢复，整改结果留存影像记录。与“污水、固废与道路保洁”同章的车辆冲洗和道路保洁检查记录，为环保监测节提供日常工作数据支撑，确保环保管理体系运行有可追溯的印证资料。所有保洁和冲洗点位、频次、班组人员安排按道路卡片和施工部署章节的工期排布动态调整，确保商圈整洁度不因施工出现明显下降</w:t>
      </w:r>
    </w:p>
    <w:p>
      <w:pPr>
        <w:pStyle w:val="Heading2"/>
      </w:pPr>
      <w:r>
        <w:t>污水、固废与道路保洁：噪声控制与扰民防控的现场执行措施</w:t>
      </w:r>
    </w:p>
    <w:p>
      <w:r>
        <w:t>商圈的施工噪声具有时段敏感、受体密集和投诉窗口短的特征。步行街后街、福临街、衣铺巷、广厦新村出入口等路段紧邻商场、餐饮和住宅，谢家冲巷、苏家巷、状元坡巷等直接嵌入居民生活社区，施工噪声管控必须路段差异化执行。本项目贯彻“昼间严控、夜间降级、敏感点降噪”的噪声控制策略：铣刨、破碎、夯实、切割和风镐等强噪声工序严格限定在8:00—12:00和14:00—20:00之间进行，12:00—14:00午休时段和20:00以后严禁强噪声作业。20:00至22:00需要使用小型机械进行辅助作业时，必须提前半天向项目部申请，经批准后在作业面设置移动式声屏障，且声源距离敏感建筑和居民窗线至少20米以上。22:00至次日6:00原则上只允许进行路面清扫、材料整理、人工标线划线等低噪声作业，并禁止使用高音喇叭和金属敲击物。大中型铣刨机和破碎锤进场前进行排气消声和隔声罩检查，不合格设备不允许入场。摊铺机和压路机在施工时严禁鸣长笛，现场采用对讲机指挥</w:t>
      </w:r>
    </w:p>
    <w:p>
      <w:r>
        <w:t>各条道路根据自身声环境和建筑距离制定噪声控制附加措施。对于广厦新村出入口和谢家冲巷等紧贴住宅的区域，在铣刨与破拆作业面外侧加装高度不低于2.5米的可移动隔声围挡，围挡表面铺设吸音毡；针对商户密集的步行街后街和福临街，班组与商户提前协商，在店前设置临时隔声帘或隔音板，尽量减少冲击钻、切割机等高频噪声对店铺营业的影响。状元坡巷由于纵坡较大，施工过程中料车爬坡引发的发动机高噪声也是一个不可忽视的声源，项目部规定此路段物料运输安排在上午9:00—11:00集中完成，减少车辆多次低速大油门运行。所有噪声控制措施每月进行一次效果复测，在重点路段（如步行街后街中段、广厦新村出入口、谢家冲巷居民区段）设置固定噪声监测点，监测时段覆盖早、中、晚代表性施工工况，测量结果记入噪声监测档案。当昼间施工区边界声级超过70dB(A)或夜间超55dB(A)时，立即停工检查声源，增加隔声屏障高度或施工时段后移，并记录采取的降噪调整措施</w:t>
      </w:r>
    </w:p>
    <w:p>
      <w:r>
        <w:t>扰民控制不仅仅靠噪声管理，还需系统性的信息公开和投诉响应。开工前在每个路段出入口和商户集中区设置施工公告牌，明确施工内容、时段、施工单位和现场投诉电话，并通过社区公告栏、商户微信群等渠道发送周度施工计划。项目部设置24小时施工扰民投诉专线，由环保专员接听和登记，投诉记录30分钟内通知该路段施工负责人，一般性投诉在2小时内核实并反馈处理结果，反映夜间噪声、扬尘蔓延或排水污染等严重问题，1小时内到场处置并暂停相关施工工序，整改闭环后电话回访投诉人，形成“受理-核实-整改-回访”全记录档案。广厦新村出入口、谢家冲巷和苏家巷等居民集中路段，项目部每半月组织一次“环保开放日”，邀请居民代表、商户和社区工作人员实地查看施工环保措施运行情况，对合理诉求记录在案，限期改进。以上措施确保施工扰民处于有序管理状态，为绿色施工目标的实现提供组织与制度保障</w:t>
      </w:r>
    </w:p>
    <w:p>
      <w:pPr>
        <w:pStyle w:val="Heading2"/>
      </w:pPr>
      <w:r>
        <w:t>绿色施工与节材节水总体组织</w:t>
      </w:r>
    </w:p>
    <w:p>
      <w:r>
        <w:t>本项目以长沙市天心区五一商圈老旧街区配套设施改造工程九条道路为对象，建立项目绿色施工与节材节水管理小组，由项目经理任组长，技术负责人、生产负责人和专职环保员为成员，分路段设置绿色施工巡检员。绿色施工总体目标分解为节材、节水、节能、减排和道路保洁五项可量化指标：现场材料损耗率控制在定额损耗率的70%以内，施工用水计量率100%，铣刨回收的废旧沥青混合料资源化利用率不低于90%，施工现场污水零直排，施工期间各路段开放交通前必须完成清扫和洒水降尘</w:t>
      </w:r>
    </w:p>
    <w:p>
      <w:r>
        <w:t>节材管控从图纸会审和材料计划抓起。依据道路施工图设计说明和道路工程数量表，对各路段的路面铣刨面积、沥青面层铺筑量、侧平石更换数量、井盖调平数量进行逐项复核，形成分路段材料需求清单。步行街后街、福临街、衣铺巷等路段需分区统计铣刨4cm罩面区域和铣刨13cm面层区域各自面积，避免沥青混合料超量拌制。谢家冲巷、苏家巷路段需根据现场弯沉检测结果确定需开窗处治的混凝土板块位置和面积，据此核定ATB-30沥青稳定碎石和AC-13 SBS改性沥青用量。652仓库路段因重载车辆通行频繁，基层补强材料应按弯沉复核结果分档备料，避免整段摊铺造成材料浪费</w:t>
      </w:r>
    </w:p>
    <w:p>
      <w:pPr>
        <w:pStyle w:val="Heading2"/>
      </w:pPr>
      <w:r>
        <w:t>绿色施工与节材节水：污水控制、固废处理与车辆冲洗控制</w:t>
      </w:r>
    </w:p>
    <w:p>
      <w:r>
        <w:t>污水控制采用分路段收集、分质处理、达标排放或回用的管控模式。步行街后街、福临街、衣铺巷和广厦新村出入口等路段铣刨后需要用高压水冲洗清理作业面，产生的冲洗污水含有悬浮物和少量油污，必须在各路段设置移动式沉淀隔油池。沉淀池按每20至30米施工段设置一个，污水经三级沉淀和隔油处理后，上清液回用于洒水降尘，底泥定期清掏装袋外运。谢家冲巷和苏家巷路段对混凝土路面进行基础处治时产生的冲洗水碱度较高，须单独收集并经过pH值调节后方可排放至市政污水管网。652仓库路段基层处理深度较大，施工期间如遇渗水或地下水渗出，须配备潜水泵抽排至沉淀池，禁止直接排入雨水口或道路边沟</w:t>
      </w:r>
    </w:p>
    <w:p>
      <w:r>
        <w:t>固废处理严格执行分类收集、临时暂存和有资质外运制度。本工程固废分为三大类：A类为废旧沥青混合料和混凝土碎块，B类为废弃侧平石和井盖构件，C类为包装废料、生活垃圾和沉淀池底泥。A类固废中，废旧沥青混合料由铣刨机直接装载至运输车辆送往再生料加工厂进行资源化利用，不得现场堆放过夜；混凝土碎块在破除后由封闭式渣土车即时装运至指定消纳场。B类固废中可再利用的石材和井盖按路段分类码放、登记数量，用于恢复或移交建设单位；不可再利用的破碎清运出厂。C类固废设置分类收集箱，生活垃圾日产日清，包装废料由废旧物资回收单位定期收购，沉淀池底泥按固废性质送至相应处理场所</w:t>
      </w:r>
    </w:p>
    <w:p>
      <w:r>
        <w:t>车辆冲洗实行“出门必洗、不带泥上路”管理。在每个施工段的主出入口设置洗车槽和高压冲洗设备，洗车槽长度按运输车辆最大轴距确定，冲洗水经槽底集水沟汇入沉淀池循环使用。步行街后街和福临街因商圈人流密集，洗车点加设防溅挡板和夜间施工照明。652仓库路段因物流车辆与施工车辆共通道，洗车槽须设置在施工区与仓库通行区的交界处，并安排专人引导冲洗，冲洗后的污水回用不得溢出路面。所有驶出施工区域的运输车辆必须经值班人员检查冲洗合格后方可放行，冲洗记录存档备查</w:t>
      </w:r>
    </w:p>
    <w:p>
      <w:pPr>
        <w:pStyle w:val="Heading2"/>
      </w:pPr>
      <w:r>
        <w:t>绿色施工与节材节水：分路段道路保洁与成品保护控制</w:t>
      </w:r>
    </w:p>
    <w:p>
      <w:r>
        <w:t>道路保洁按施工阶段和路段类型分为施工过程保洁和竣工开放前保洁两个阶段，各路段实施差异化控制。步行街后街由于紧邻万达购物广场和印象城，全天人流量大，施工期间采用20至30米短段流水作业。每段铣刨或摊铺完成后，立即安排人工清扫班组清理路面废渣，并于次日营业前对施工段全幅进行洒水清洗。施工段沿线设置临时垃圾桶，严禁施工人员将餐余和生活垃圾遗留在施工区域。福临街和衣铺巷沿线商户密集，施工期间每天下午收工前组织一次集中保洁，重点清扫门店出入口、施工缝和材料临时堆放点周边区域</w:t>
      </w:r>
    </w:p>
    <w:p>
      <w:r>
        <w:t>谢家冲巷作为居民生活性巷道，保洁控制须兼顾居民出行需求。每日施工前先对作业面进行洒水降尘，施工过程中配备移动式雾炮机控制扬尘。开挖产生的渣土随出随运不留夜，如需临时堆存，须用密目网覆盖并设置围挡。每天收工后组织巡查，确保居民通行路径无遗撒渣土、无积水残渣，对临时通行带铺设钢板或防滑垫的须进行检查和清洁。广厦新村出入口保洁重点在于保障小区出入口全天可用性，半幅施工完工即扫，开放交通前完成路面清扫和标线前的基础清理，不得将施工灰尘和废料带入小区内部道路</w:t>
      </w:r>
    </w:p>
    <w:p>
      <w:r>
        <w:t>状元坡巷和苏家巷因巷道狭窄、坡度起伏，保洁作业以人工为主小型机具为辅。坡道路段施工期间产生的松散料须随时清扫，防止在雨水冲刷下流入排水口。苏家巷开挖沟槽出土须用小型运输车定时定点清运，沿街设置防尘网和围挡，收工前用水管对巷道全幅进行冲洗。652仓库路段因重载运输，路面保洁须重点关注运输散落物料和车辙积尘。路面结构层施工期间，每完成一层摊铺即清扫松散颗粒；罩面开放交通前进行全幅清扫和冲洗，确保路面无石料残留，避免早期车辆碾压形成坑槽</w:t>
      </w:r>
    </w:p>
    <w:p>
      <w:r>
        <w:t>各路段保洁工作成果纳入每日生产例会的检查项目，由绿色施工巡检员会同施工班组长进行逐段验收并拍照留档。发现保洁不到位或成品污染损坏的，现场签发整改指令，半小时内完成处置并复查闭合</w:t>
      </w:r>
    </w:p>
    <w:p>
      <w:pPr>
        <w:pStyle w:val="Heading2"/>
      </w:pPr>
      <w:r>
        <w:t>绿色施工与节材节水：绿色施工节能降耗与环保监测闭环</w:t>
      </w:r>
    </w:p>
    <w:p>
      <w:r>
        <w:t>节能降耗从施工设备选择、照明系统和现场用电管理三个维度同步推进。本工程优先选用国家节能产品目录中的施工机械，沥青摊铺机、双钢轮压路机、轮胎式压路机和铣刨机均要求能效等级不低于II级。设备用油实行定额管理，每台班使用前后登记油量，超出定额的由机管员查因并纠正。状元坡巷路段的照明工程严格按图纸要求执行单灯控制和深夜降功率运行，路灯控制采用计算机控制系统和网络通信技术，深夜后路灯降低一半功率，达到绿色节能目的。施工期间临时照明全部采用LED光源，分区域设置定时开关，杜绝长明灯现象</w:t>
      </w:r>
    </w:p>
    <w:p>
      <w:r>
        <w:t>电缆节能控制按设计图纸落实。路灯线路采用VV-1多芯电缆，照明配电系统单独设表计量，电缆规格按负荷计算选择，减少线路损耗。所有灯具初始光效不低于150lm/W，配套镇流器、触发器和电容器与灯具一体化设计，保证电气效率达标。电缆敷设过程中严格按图纸和规范控制敷设长度余量，避免随意增加电缆长度导致线路损耗加大。弱电下地工程中电力线缆、控制线缆和智能化线缆的敷设路径须按设计图纸统筹规划，避免交叉重复敷设</w:t>
      </w:r>
    </w:p>
    <w:p>
      <w:r>
        <w:t>环保监测覆盖施工全过程，形成“日检查、周评价、阶段性总结”的闭环管控机制。每日由绿色施工巡检员对扬尘、噪声、污水排放、固废分类存放和车辆冲洗情况进行巡查，填写绿色施工日常检查记录表。扬尘监测点按路段分区设置，商圈核心路段步行街后街、福临街各设一个监测点，居民集中区的谢家冲巷和广厦新村出入口各设一个监测点，仓储区域的652仓库路段设置一个监测点，状元坡巷设置一个坡道路段专项监测点。噪声监测在夜间施工时段加密监测频次，记录等效连续A声级并控制在批准的时段和限值内。污水排放前委托检测单位对沉淀后出水进行SS和pH值抽检，不合格的须增加沉淀级次或调整处理工艺后方可排放</w:t>
      </w:r>
    </w:p>
    <w:p>
      <w:r>
        <w:t>每周由项目技术负责人组织绿色施工周评价，汇总各路段巡检记录、监测数据和整改闭合情况，形成绿色施工周报。发现指标偏离的，启动专项纠偏措施并在下一周复验关闭。竣工验收前，汇总全部绿色施工记录、节材节水台账、固废转移联单和环境监测报告，编制绿色施工总结报告，作为竣工验收资料的组成部分提交建设单位和监理审查。绿色施工与节材节水的相关资料详见质量管理体系和资源配备计划对应章节</w:t>
      </w:r>
    </w:p>
    <w:p>
      <w:pPr>
        <w:pStyle w:val="Heading2"/>
      </w:pPr>
      <w:r>
        <w:t>环保监测、投诉响应与资料闭环：环保监测体系建设与运行控制</w:t>
      </w:r>
    </w:p>
    <w:p>
      <w:r>
        <w:t>环境监测涵盖施工全过程的主要污染因子，重点监控TSP、PM10、等效连续A声级、施工废水pH值与悬浮物浓度，以及固废分类暂存和外运联单执行情况。扬尘监测执行《大气污染物综合排放标准》和长沙市扬尘控制管理要求，在铣刨、破除、基层摊铺和清扫工序期间加密至每2小时1次，罩面摊铺和碾压阶段按每台班不少于2次执行，并如实记录设备运行参数和降尘措施启用状态。噪声监测依据《建筑施工场界环境噪声排放标准》进行，针对步行街后街、福临街、衣铺巷等商业集中区设定昼间70dB(A)、夜间55dB(A)的控制限值，铣刨、破碎和压实等强噪声工序严格限定在昼间时段实施，确需夜间作业的工序（如沥青摊铺连续施工）须提前向主管部门办理夜间施工许可，并在监测记录中标注许可编号、批准时段和现场降噪措施。污水监测在排水出口和沉淀池进出水端设置采样点，每批次排水前检测pH和SS指标，结果满足《污水综合排放标准》三级标准后方可排入市政管网，不设生活区临排的施工段采用移动式收集桶集中转运处置</w:t>
      </w:r>
    </w:p>
    <w:p>
      <w:r>
        <w:t>监测数据超标处置执行“发现—预警—处置—复测—闭合”的闭环流程。当扬尘或噪声监测值超过限值时，现场监测人员立即报告施工员和环保专员，暂停产生污染的工序，启动备用降尘或降噪措施，例如增加雾炮频次、调整铣刨推进速度、增设临时隔声屏障或更换低噪设备，处置完成后15分钟内进行复测，复测合格方可恢复作业，并将全过程记录填入《环境异常处置记录表》。项目部每周编制环境监测周报，汇总各路段监测数据、超标事件及处置情况、周边投诉信息和整改闭环进展，报送项目技术负责人审批并留存备查。监测周报作为环境管理评审和与社区沟通的依据材料，确保环保措施执行不流于形式、监测数据真实反映现场状态</w:t>
      </w:r>
    </w:p>
    <w:p>
      <w:pPr>
        <w:pStyle w:val="Heading2"/>
      </w:pPr>
      <w:r>
        <w:t>环保监测、投诉响应与资料闭环：投诉响应机制与扰民防控联动</w:t>
      </w:r>
    </w:p>
    <w:p>
      <w:r>
        <w:t>五一商圈老旧街区改造施工毗邻大量商住户和公共服务设施，施工扰民风险高，项目部建立“前端收集—快速响应—限时反馈—结案归档”的投诉响应机制，与各路段扰民防控措施联动运行。在项目部驻地及各施工路段出入口统一设置施工公告牌和环保投诉公示牌，公示牌明确载明工程名称、建设单位、施工单位、施工时段、主要施工内容、环保负责人签认信息及责任角色联络要求、投诉受理电话等信息，步行街后街、福临街、衣铺巷商户密集路段额外增设二维码投诉直通渠道，周边群众可通过扫码直接提交文字和图片反馈，减少转办环节的时效损失。投诉受理由项目综合办公室统一归口，建立《环保投诉受理登记台账》，登记投诉时间、投诉人联系信息、投诉内容、影响范围、接收人及分办去向，并在30分钟内通知责任区域施工员和环保专员到现场核实</w:t>
      </w:r>
    </w:p>
    <w:p>
      <w:r>
        <w:t>现场核实与处置采用“首问负责制+限时办结制”，责任区域施工员接到投诉后1小时内到达投诉点位，核实施工活动与投诉描述的关联性，现场可立即纠正的问题（如围挡破损扬尘外溢、洒水频次不足、材料堆放占道影响通行等）当场整改并拍照记录；需调整施工方案或协调社区处理的问题（如居民反映夜间施工灯光扰民、特殊时段通行需求等）在4小时内形成处置意见并向投诉人回复，涉及交通导改调整或工序排程变更的按施工协调程序同步更新施工计划。每条投诉处置完结后填写《环保投诉处理反馈单》，记录投诉内容、现场核实情况、处置措施、整改前后对比照片、投诉人满意度和结案签字确认，归档至环保投诉专项卷宗。项目部每月统计投诉数量、类型分布、响应时效和满意度，将分析结果纳入环保管理评审，对高发路段和反复投诉的施工环节制定专项改进方案</w:t>
      </w:r>
    </w:p>
    <w:p>
      <w:r>
        <w:t>扰民防控措施与投诉响应形成动态联控机制，各路段根据本段施工内容和周边敏感目标特征采取差异化防控。步行街后街、福临街商铺门前实施20至30米短段流水作业，保持店面出入口连续行人通道，铣刨和清扫作业避开商户营业高峰，施工垃圾即产即清并洒水压尘，禁止在店面门头下堆放材料和设备。谢家冲巷、苏家巷老旧居民区执行“清晨不扰、夜间不噪、雨天不污”的三不原则，早上8点前不得启动强噪声设备，夜间20点后停止破碎和切割作业，雨天暂停开挖并覆盖裸土和物料，收工前清扫巷道路面并恢复居民通行条件。状元坡巷坡道路段增设防滑提示和夜间警示照明，雨天安排专人值守防止坡面泥水下泄影响居民出行。广厦新村出入口和652仓库路段分别与小区物业、仓库管理方建立联络人制度，每周沟通施工计划和临时占道安排，施工期间保障应急车辆和物流车辆必要通行，并在出入口设置临时引导员。项目部每半月组织环境投诉回访和居民满意度调查，根据反馈修正扰民防控方案，确保施工扰民问题不积累、不激化</w:t>
      </w:r>
    </w:p>
    <w:p>
      <w:pPr>
        <w:pStyle w:val="Heading2"/>
      </w:pPr>
      <w:r>
        <w:t>环保监测、投诉响应与资料闭环：固体废弃物全流程分类管控</w:t>
      </w:r>
    </w:p>
    <w:p>
      <w:r>
        <w:t>本项目固体废弃物来源主要包括路面铣刨产生的沥青混合料旧料、基层破除产生的混凝土碎块和碎石、路缘石和平石拆除废弃物、检查井和雨水口修复产生的建筑垃圾、材料包装物和施工过程产生的生活垃圾。项目部实行固废分类收集、暂存和处置全流程管控，每条路段施工作业面配置分类收集容器或划定分类堆放区，按“可资源化利用固废”“不可利用建筑垃圾”“危险废物”“生活垃圾”四类分别存放，严禁混合收集和随意倾倒。沥青铣刨旧料属于可资源化利用固废，铣刨作业时采用带收集斗的铣刨机直接装载至运输车，运输车车厢铺设防渗垫层，卸料至指定再生料暂存场，后续按路面再生利用方案安排厂拌热再生或冷再生加工，沥青旧料不得露天堆放、不得混入建筑垃圾外运。混凝土碎块和石料类拆除物在破除作业面即时分拣，大块料集中至路段临时堆放区，堆体高度不超过1.5米并覆盖防尘网，外运时使用封闭式自卸车运输至建筑垃圾消纳场或资源化利用企业，运输过程执行一车一单制度，收运联单随车携带并归档</w:t>
      </w:r>
    </w:p>
    <w:p>
      <w:r>
        <w:t>不可利用建筑垃圾包括破损管材、废弃井盖、污染土方和清理出的杂物等，装袋或装箱后临时存放在各路段指定暂存点，暂存点地面硬化或铺设铁板，四周设围挡和标识牌。外运处置委托具有建筑垃圾运输处置许可的运输企业和消纳场，签订固废外运处置合同，合同中明确运距、消纳场地合规性以及运输过程防撒漏责任，每车次装运前进行拍照登记，运输车辆出场必须经冲洗平台冲洗干净并检查密闭情况。危险废物主要包含沾有沥青或油污的废弃手套、擦拭布、废旧涂料桶和灯具拆除产生的含汞废光源等，施工现场配备专用危废暂存箱，箱体标识危险废物警示标志和废物名称，委托具有危废处置资质的单位定期收集处置，并建立危废转移联单台账。生活垃圾在各路段设置封闭式垃圾桶，施工区域严禁乱扔餐盒和塑料包装等废弃物，每日收工前由保洁人员统一收集并投放到市政垃圾收集点，委托环卫部门日产日清。项目部每月开展固废管理合规性自查，核查分类准确率、外运联单完整率、暂存点防尘防渗措施落实情况，发现问题即时整改并追究相关班组责任</w:t>
      </w:r>
    </w:p>
    <w:p>
      <w:pPr>
        <w:pStyle w:val="Heading2"/>
      </w:pPr>
      <w:r>
        <w:t>环保监测、投诉响应与资料闭环：车辆冲洗标准化管理</w:t>
      </w:r>
    </w:p>
    <w:p>
      <w:r>
        <w:t>施工车辆出场冲洗是控制市政道路改造工程扬尘和道路污染的关键环节，项目部在主要施工出入口设置标准化全自动车辆冲洗平台，平台配置高压冲洗、底盘冲洗和循环水利用系统。冲洗平台选址结合各路段施工区域和运输路线统筹确定，材料运输和渣土外运频繁的施工段集中设置固定冲洗站，零星运输和小机具进出频繁的路段配备移动式高压冲洗机，确保每辆车出场前必须经过冲洗程序，车轮、车身及底盘附着泥渣清除干净后方可驶入城市道路。冲洗水采用循环利用方式，冲洗平台下部设置三级沉淀池，冲洗废水经沉淀后上层澄清水回用于车辆冲洗，沉淀池定期清淤，淤泥脱水后装袋作为不可利用建筑垃圾处置，严禁将含泥废水直接排入市政雨水管网或地表水体。固定冲洗站安装视频监控系统并接入项目部监控平台，值班人员负责登记每辆车冲洗时间、车牌号、冲洗时长和检查结果，未达到洁净要求的车辆责令重新冲洗并记录原因，作为运输班组考核依据</w:t>
      </w:r>
    </w:p>
    <w:p>
      <w:r>
        <w:t>各路段出入口和施工便道与城市道路衔接段铺设碎石或临时混凝土路面硬化，长度不少于20米，并设置截水沟和集水坑收集路面冲洗废水。谢家冲巷、苏家巷等路面宽度有限无法设固定洗车平台的窄巷路段，在巷口设置移动冲洗点，配置便携式高压冲洗机和冲洗废水收集桶，冲洗废水集中收集后转运至固定冲洗站沉淀池统一处理。状元坡巷坡道路段冲洗平台地面设置不小于2%的反坡，防止冲洗废水沿坡面漫流至下游居民区，冲洗位置选择在坡脚平坦地带并设截水围堰。运输车辆在装载旧料、土方和建筑垃圾时控制装载高度不超过车厢侧板，车厢顶部覆盖密目网并压实固定，车辆行驶过程中沿途不得产生物料撒漏，违反规定的车辆暂停进场运输资格并通报运输单位。项目部安全环保组每周对车辆冲洗设施运行、冲洗记录完备性、冲洗水循环系统设备状态进行检查，按月统计车辆冲洗合格率和路面污染投诉件数，对冲洗合格率低于95%的路段增加冲洗检查频次或增设辅助冲洗点，直至问题彻底解决</w:t>
      </w:r>
    </w:p>
    <w:p>
      <w:pPr>
        <w:pStyle w:val="Heading2"/>
      </w:pPr>
      <w:r>
        <w:t>环保监测、投诉响应与资料闭环：道路保洁与绿色施工执行控制</w:t>
      </w:r>
    </w:p>
    <w:p>
      <w:r>
        <w:t>五一商圈作为长沙市夜间文化和旅游消费集聚区，施工期间的道路保洁水平直接影响商圈形象和居民游客出行体验，项目部实行“路段责任制+时段分级”保洁制度。每条提质改造路段指定专职保洁班组，配备扫帚、铁锹、移动洒水车、背负式吹吸机等保洁工具，保洁标准为施工作业面及围挡外侧路面无浮土、无积水、无散落物料和建筑垃圾。施工期间保洁频率按工序和路段分级执行：铣刨和破除作业面随铣随清，保洁人员紧随铣刨机后清理散落料并洒水降尘；沥青摊铺和碾压区在每天摊铺结束后清扫接缝散料和掉落混合料，次日摊铺前进行二次清扫和洒水湿润；路缘石更换和井周修补区产生的碎渣碎粉随拆随装袋，下班前清运出场。道路恢复开放交通前，安排一次全面清扫冲洗，包括路面、路缘、检查井盖及人行通道，确保开放路段路面洁净度满足城市道路日常通行标准，交通标线施划前路面必须清洁干燥，保证标线附着力</w:t>
      </w:r>
    </w:p>
    <w:p>
      <w:r>
        <w:t>各路段保洁重点与交通组织和施工进度相匹配，步行街后街、福临街商业步行街区确保每天收工前将行人通道清扫干净并恢复通行条件，商铺门前石材或地砖铺装面层使用软质扫帚清扫并辅以小型洗地机擦洗，禁止使用大水量冲洗导致污水横流。衣铺巷窄幅巷道施工材料随用随进不过夜堆放，下班前清理出巷道并清扫通行区域，巷道内不能暂存渣土和废弃物料。谢家冲巷、苏家巷居民生活区收工前安排人工清扫巷道路面和居民出入口周边，清理临边防护移动围挡底部的积尘和杂物，雨天路面出现积泥时使用铁锹刮铲后再清扫。新城路北段等较长路段采用清扫车与人工配合方式，车行道用清扫车巡扫，人行道和路缘由人工精细清理。状元坡巷坡道路段在雨天增派保洁人员清理坡面冲刷下的泥渣，并在坡道低点设置截泥砂袋，防止泥水下泄污染下游道路。项目部每天组织保洁巡查，重点检查各路段下班前保洁执行情况、开放路段路面洁净度、围挡外道路污染情况和材料堆放整洁度，发现问题现场整改并记录，保洁巡查表与施工日志同步归档</w:t>
      </w:r>
    </w:p>
    <w:p>
      <w:r>
        <w:t>绿色施工控制贯穿环境保护措施全过程，项目选用符合《长沙市绿色道路设计导则》要求的环保型沥青混合料和冷涂标线材料，沥青拌和站和预制场外委时在合同中明确环保排放标准和在线监测要求，驻场材料员定期查验供货商环保运行记录和检测报告。路灯安装全部选用集成LED绿色照明光源，灯头初始光效≥150lm/W，灯具IP65防护等级和防尘防水性能满足室外长期使用要求，状元坡路新增照明配电柜单独设表计量，深夜降低一半功率实现智能节能运行，减少光污染和无效能耗。电缆敷设按设计优化路径减少线路损耗，施工过程严格控制电缆接续和终端质量，杜绝因连接不良导致的电能浪费和安全隐患。施工机械选用符合国家非道路移动机械排放标准的设备，进场机械查验环保编码和排放检测合格证明，不得使用排放黑烟或高噪声的淘汰设备，设备运行台账记录每台机械的油耗、运行小时和维保情况，作为节能降耗考核的依据。施工用能采用分路计量，办公和照明用电与动力用电分表记录，施工区夜间照明使用LED灯具并控制照射方向和亮度，禁止常明灯和无效照明。项目部每月汇总绿色施工运行数据，包括沥青旧料再生利用率、建筑垃圾资源化利用率、施工用水循环利用率、万元产值能耗等指标，编写绿色施工月报并纳入工程竣工环保验收资料</w:t>
      </w:r>
    </w:p>
    <w:p>
      <w:pPr>
        <w:pStyle w:val="Heading2"/>
      </w:pPr>
      <w:r>
        <w:t>环保监测、投诉响应与资料闭环：环保资料闭环管理与验收移交</w:t>
      </w:r>
    </w:p>
    <w:p>
      <w:r>
        <w:t>环保管理体系与措施的有效性最终通过资料闭环来证明和固化，项目部制定《环保资料归档清单》，涵盖环境管理方案、环保交底记录、监测原始记录与统计报表、超标处置记录、投诉受理与处理档案、固废外运联单与危废转移联单、车辆冲洗台账、道路保洁巡查记录、绿色施工月报和竣工验收环保专项报告等十余类文档，所有资料实行分路段、分阶段编号归档，同步生成纸质档案和电子扫描件。环保交底在每道可能产生环境影响的关键工序开始前进行，交底记录中写明工序名称、施工部位、可能的环境因素、对应环保措施和应急处置要求，交底人和被交底班组双签字确认，未完成环保交底的工序不得开工。各路段环保专员每日填报环保施工日志，记录当日施工活动、环保措施落实情况、监测数据、巡检问题及整改结果，日志内容作为环保管理过程证据和后续环保竣工验收的重要组成部分</w:t>
      </w:r>
    </w:p>
    <w:p>
      <w:r>
        <w:t>环保资料与工序资料同步闭环，每道工序隐蔽验收和转序验收时同步检查环保措施执行记录是否完整、监测数据是否达标、投诉问题是否结案归档，资料不齐全的工序不予验收通过。工程竣工阶段编制《施工环境保护总结报告》，汇总各路段扬尘、噪声、污水、固废监测统计数据，分析环保目标达成度，评价绿色施工指标完成情况，汇编重大环境事件和投诉处理案例及其经验教训。竣工环保验收时向建设单位提交全套环保过程资料和总结报告，配合环保主管部门对项目进行现场检查和资料审查，并根据验收意见完成补充整改。资料闭环不仅满足合同和法规要求，也为后续同类商圈改造项目积累可复制的环保管理经验和过程证据</w:t>
      </w:r>
    </w:p>
    <w:p>
      <w:pPr>
        <w:pStyle w:val="Heading2"/>
      </w:pPr>
      <w:r>
        <w:t>工序控制与验收节点组织</w:t>
      </w:r>
    </w:p>
    <w:p>
      <w:r>
        <w:t>本项目环境保护工序控制与验收节点采用“工序开工前环保条件验收—工序实施中环保措施连续监控—工序完成后环保效果验收”三级控制体系。所有涉及扬尘、噪声、污水、固废、车辆冲洗、道路保洁和扰民控制的工序，均在施工方案中明确环保控制标准和验收准则，并在技术交底时逐项交底至作业班组。各工序开工前，由项目部环保专员会同工长、班组长对围挡密闭、雾炮就位、沉淀池清理、车辆冲洗设备运行、保洁人员在岗等条件逐项检查，填写《工序环保条件验收记录》，条件不满足不得开工。工序实施过程中，专兼职环保人员按巡查表要求进行巡检，发现异常立即通知暂停或调整作业，并在《环保巡检记录》中如实记载。工序完成后，由项目部组织工序环保效果验收，重点检查场清料净、路面无污染、排水口无堵塞、围挡完好等，验收合格方可移交下一工序</w:t>
      </w:r>
    </w:p>
    <w:p>
      <w:r>
        <w:t>针对本项目九条改造道路的工序环保控制，按道路施工内容分别设置差异化验收节点。步行街后街、福临街、衣铺巷的沥青路面铣刨罩面工序，将铣刨粉尘控制、旧料装袋封闭和即时清运列为强制性验收节点，铣刨作业时雾炮必须覆盖全部作业面，旧料装袋后不得露天堆放超过2小时。谢家冲巷、苏家巷混凝土路面加铺沥青面层工序，将原路面弯沉检测和破损处治阶段的扬尘控制和污水收集列为验收节点，破除作业必须湿法进行，产生的泥浆经沉淀池处理后排放。652仓库路段路面结构层修复工序，将ATB-30沥青稳定碎石施工阶段的重载车辆出场冲洗和道路保洁列为重点验收节点，出场车辆必须通过冲洗平台并检查轮胎、车身清洁度，冲洗废水汇入三级沉淀池。新城路北段、状元坡巷的连续铣刨摊铺工序，将冷接缝处清扫和洒落的沥青废料清理列为验收节点。广厦新村出入口、苏家巷的窄巷路面修复工序，将材料随用随进、沟槽不过夜敞口、每日收工前恢复安全通行作为工序环保验收的硬性条件</w:t>
      </w:r>
    </w:p>
    <w:p>
      <w:pPr>
        <w:pStyle w:val="Heading2"/>
      </w:pPr>
      <w:r>
        <w:t>工序控制与验收节点：车辆冲洗工序控制与节段验收</w:t>
      </w:r>
    </w:p>
    <w:p>
      <w:r>
        <w:t>车辆冲洗环节在本项目实行“冲洗设施标准化—冲洗操作流程化—冲洗效果可检查—冲洗废水必处理”的全工序控制。施工现场在主要出入口设置全自动车辆冲洗平台，冲洗平台长度和冲洗时间按批准方案执行，配套设置高压水枪辅助冲洗和人工检查岗位。冲洗平台出水压力须保证能清除轮胎花纹内夹带的泥土和碎石，冲洗后的车辆在停留区由专人目视检查轮胎、底盘和车身，检查合格后签发《车辆冲洗出场确认单》方可驶出工地，检查不合格的车辆返回冲洗平台重新冲洗。冲洗废水经平台下的截水沟汇入三级沉淀池，沉淀池定期清掏，上清液循环用于冲洗用水，沉淀泥渣集中清运处置，禁止直接排入市政雨水口或路面排水边沟</w:t>
      </w:r>
    </w:p>
    <w:p>
      <w:r>
        <w:t>根据不同道路施工特点，车辆冲洗工序控制实施差异化力度。步行街后街、福临街、衣铺巷等位于商圈核心区的道路，夜间铣刨和摊铺期间出场车辆增加底盘高压冲洗环节，防止带泥上路污染商圈路面，冲洗检查岗实施双人双签。652仓库路段和广厦新村出入口涉及重载和居民出入口，出场车辆除冲洗外增加车轮风干环节，避免冲洗水渍滴落在居民区出入口和仓储道路上造成湿滑危险。新城路北段和状元坡巷的连续摊铺施工，冲洗平台随施工区域转移进行移动部署，每次移动后重新按安装验收标准检查后方可投入使用。各条道路的车辆冲洗工序节点和执行标准汇总至《分道路车辆冲洗控制表》，由项目部统一监督管理</w:t>
      </w:r>
    </w:p>
    <w:p>
      <w:pPr>
        <w:pStyle w:val="Heading2"/>
      </w:pPr>
      <w:r>
        <w:t>工序控制与验收节点：道路保洁工序控制与验收闭环</w:t>
      </w:r>
    </w:p>
    <w:p>
      <w:r>
        <w:t>道路保洁工序控制实行“分路定责、分级保洁、定时验收”的管理模式。每条改造道路明确包保责任班组和保洁责任人，保洁范围延伸至施工作业面周边50米，涵盖商户门前台阶、居民出入口、交叉路口和临时通行通道。保洁分三个等级实施：一级保洁为作业期间随产随清，铣刨产生的路面旧料随铣随铲随装袋，沥青摊铺洒落的混合料即落即铲即清扫；二级保洁为每日收工后的全面清扫，包括清理撒落材料、冲洗路面污渍、整理围挡和标识设施；三级保洁为恢复通行前的最终检查，重点检查人行通道无碎石、无障碍物、无积水湿滑风险。各级保洁完成后由包保责任人和环保专员共同验收，填写《道路保洁分级验收记录》</w:t>
      </w:r>
    </w:p>
    <w:p>
      <w:r>
        <w:t>每日保洁验收节点设定为收工后1小时内完成。验收组对作业面及周边区域进行巡检验收，检查项目包括：路面无遗留施工材料、无垃圾杂物、无污水积存、商户门前无施工污染、居民出入口畅通整洁、临时通行带无安全隐患、围挡和警示标识完好无缺损。验收不合格的区域，保洁班组须在30分钟内完成整改复验，复验记录随当日环保台账一并归档。道路保洁验收实施零扣分考核，验收不合格次数纳入班组月度环保绩效评价</w:t>
      </w:r>
    </w:p>
    <w:p>
      <w:r>
        <w:t>针对九条道路的不同特征，保洁工序控制细化如下：步行街后街、福临街、衣铺巷属于商铺密集区，门店出入口和台阶每日清扫不少于两次，夜间收工前用扫帚和高压水枪彻底冲洗路面灰浆；谢家冲巷、苏家巷属于居民集聚巷道，收工前必须清掏清理所有排水口和边沟，防止施工杂物堵塞排水造成雨天积水；状元坡巷属于坡道巷道，保洁验收增加坡面防滑检查，雨后或冲洗后坡面不得出现滑溜面；652仓库路段和广厦新村出入口因涉及重型车辆和居民应急通行，开放通行前必须彻底清除路面散落的沥青料和石子，防止车轮碾压飞石伤人。所有道路的保洁验收影像资料和记录同步归入该项目环保档案</w:t>
      </w:r>
    </w:p>
    <w:p>
      <w:pPr>
        <w:pStyle w:val="Heading2"/>
      </w:pPr>
      <w:r>
        <w:t>工序控制与验收节点：扰民控制关键工序与环保验收联动</w:t>
      </w:r>
    </w:p>
    <w:p>
      <w:r>
        <w:t>扰民控制工序与施工工序同步策划，将噪声、粉尘、光照、气味和通行干扰五项扰民因子嵌入各工序控制节点。在工序开工前，项目部根据工序特征识别主要扰民因子，形成《工序扰民控制卡》，明确控制措施、责任人、监测频次和投诉处置预案。工序作业过程中，环保专员对噪声值、粉尘浓度、围挡外路面污染和行人通行状态实施实时监测，监测数据记入《工序扰民监测记录》，超标或不达标时立即通知工序暂停，调整措施后恢复作业。工序完成后，将扰民控制效果纳入工序环保验收节点，重点核验是否存在夜间施工超时、围挡外噪声超限、粉尘外溢和路面积污等投诉隐患，验收结论列为工序是否通过环保验收的必要条件</w:t>
      </w:r>
    </w:p>
    <w:p>
      <w:r>
        <w:t>重点扰民工序按道路类型分别设置验收条件。步行街后街、福临街、衣铺巷的夜间铣刨和摊铺工序，设定夜间施工时段控制为验收节点，施工必须在批准时段内完成，超时必须报批并做好周边商户和住户的预先告知，未经批准的超时施工视为扰民控制验收不合格。谢家冲巷、苏家巷、广厦新村出入口的居民区早晚高峰敏感时段，将禁止进行高噪声破除和碾压作业列为工序环保验收的红线条件，突击检查发现违规者当日环保验收直接判定不合格，重新组织专项交底后整改复验。652仓库路段涉及仓库运营车辆进出，将施工运输车辆与仓库物流车辆的错峰调度执行情况列为扰民控制验收节点，未按批准的时间窗口组织材料运输造成拥堵冲突的，工序环保验收不予通过</w:t>
      </w:r>
    </w:p>
    <w:p>
      <w:r>
        <w:t>投诉响应与工序环保验收联动机制建立如下：凡在工序作业期间收到居民、商户或产权单位有效投诉的，项目部在30分钟内完成现场核查和初步处置，并在2小时内将核查和处置结果反馈投诉人。该投诉涉及的工序，环保验收时须提供投诉处置单、整改记录和回访确认记录，资料不全或整改未闭环的，工序不得转入下一施工节点。投诉多发工序和区域，项目部按审批的环境应急预案启动强化监管措施，包括加密监测频次、增设移动隔声屏、调整作业时段或优化施工工艺等，强化措施的实施和效果纳入后续工序环保验收的复核环节，确保扰民控制持续有效运行</w:t>
      </w:r>
    </w:p>
    <w:p>
      <w:pPr>
        <w:pStyle w:val="Heading2"/>
      </w:pPr>
      <w:r>
        <w:t>扬尘控制与道路保洁：扬尘控制目标与差异化管控体系</w:t>
      </w:r>
    </w:p>
    <w:p>
      <w:r>
        <w:t>本项目扬尘控制以《长沙市绿色道路设计导则》和现行大气污染防治法规为依据，结合五一商圈老旧街区改造工程“九条路段、多类路型、人流密集、商户紧邻”的工程特征，确立“分区管控、短段降尘、夜间净化、即时保洁”的扬尘控制总体目标，并将扬尘控制指标逐路分解为可检查、可考核、可追溯的管理基准。全线施工扬尘排放须满足环境空气质量标准要求，施工场界外PM10小时平均浓度与周边背景值的差值不得突破地方环保主管部门批复的控制限值，并在每个施工段开工前将控制目标书面交底至作业班组</w:t>
      </w:r>
    </w:p>
    <w:p>
      <w:r>
        <w:t>针对项目道路类型差异，将九条路段划分为三类扬尘管控区。商圈核心巷道区包含步行街后街、福临街和衣铺巷，该区域人流高度密集且毗邻万达购物广场和长沙中心印象城等大型商业体，扬尘管控等级为最高级，实施“铣刨即喷雾、摊铺即覆盖、收工即冲刷”的强制性降尘程序，严禁出现可见扬尘飘散。居民生活巷道区包含谢家冲巷、广厦新村出入口、状元坡巷和苏家巷，该区域以住宅为主且老人儿童活动频繁，扬尘管控等级为一级，实施“湿法作业全覆盖、开挖面分区雾化、材料堆场封闭到位”的防尘标准。仓储物流影响区包含652仓库路段和新城路北段，该区域重载车辆进出频繁且路面基层处治深度较大，扬尘管控等级为二级，实施“重型洒水车循环降尘、运输通道硬化保湿、铣刨料随产随清”的作业要求。三类分区扬尘控制措施在开工前编制分区扬尘管控专项方案，经监理单位审批后纳入工序交接的强制检查项</w:t>
      </w:r>
    </w:p>
    <w:p>
      <w:r>
        <w:t>扬尘管控与工序衔接实行“三检准入制”：每次铣刨、破除、清扫和拌和作业前，先由班组自检雾炮、洒水车、喷淋系统和防尘网布设到位情况，再由项目部专职环保员巡检确认，最后由监理工程师抽查签认，三者全部合格后方可下达作业指令。每日收工前，环保员对各施工段扬尘管控设备运行状态、用水量、降尘覆盖频次和周边商户居民投诉记录进行逐段登记，形成扬尘管控日报，并与次日施工计划联动，为资源调配提供决策依据。扬尘管控日报同步归档至环保监测资料体系，作为环保验收和评比的基础数据</w:t>
      </w:r>
    </w:p>
    <w:p>
      <w:pPr>
        <w:pStyle w:val="Heading2"/>
      </w:pPr>
      <w:r>
        <w:t>扬尘控制与道路保洁：分路段铣刨扬尘控制与湿法作业覆盖</w:t>
      </w:r>
    </w:p>
    <w:p>
      <w:r>
        <w:t>铣刨工序是扬尘产生的核心源头，也是扬尘控制的第一道关口。针对本项目九条路段路面处治方式的差异，分别制定铣刨深度、作业时长和降尘组合的现场执行标准。步行街后街、福临街和衣铺巷以沥青路面铣刨4cm或13cm罩面为主，铣刨作业安排在夜间22时至次日6时进行，配备铣刨机自带真空除尘系统与两台以上移动式雾炮机同步作业，雾炮射程覆盖铣刨滚筒前后各不少于10米，形成连续水幕隔绝粉尘扩散。铣刨机刀头磨损程度每日开工前由机操工逐齿检查并记录，刀头磨损量超过厂家规定限值时立即更换，防止因钝刀刨削产生的干磨扬尘</w:t>
      </w:r>
    </w:p>
    <w:p>
      <w:r>
        <w:t>谢家冲巷和苏家巷为混凝土路面基础处治后加铺沥青面层，路面破除和基层开窗作业以小型破除设备为主，配备一台洒水车定点待命和两台背负式喷雾器随破随喷。破除前预先对作业面进行浸润预处理，破除过程中喷雾器操作手跟随破拆点位持续喷雾降尘，破除后的碎块在装车外运前再次洒水湿润。652仓库路段因基层病害可能需要较深开窗处治，在完成弯沉检测和病害范围划定后，首次破除时加密洒水车作业频次，必要时在破除区域周边设置临时防尘围挡，围挡高度不低于2.5米，围挡顶部安装微雾喷淋管线，形成竖向防尘屏障</w:t>
      </w:r>
    </w:p>
    <w:p>
      <w:r>
        <w:t>铣刨产生的旧沥青混合料和混凝土碎块实行“随产随清不过夜”的处置原则。各路段根据铣刨作业量和运输距离配置封闭式自卸车辆，车厢覆盖帆布或专用篷布并确保出场上路前无遗撒。铣刨料临时堆放在围挡区内时，堆体高度不得超过1.5米，堆放时间超过2小时的必须采用防尘网覆盖，防尘网目数不得低于2000目/100平方厘米，网与网之间搭接宽度不小于15厘米并压牢。铣刨料装车点配置移动式喷雾设备，装车过程中持续降尘，装车完毕后对车厢顶部及四周进行二次洒水湿润后封闭驶出</w:t>
      </w:r>
    </w:p>
    <w:p>
      <w:r>
        <w:t>各路段铣刨扬尘控制实行“一段一档”管理制度，每完成一个施工段即形成铣刨扬尘管控档案，档案内容包括作业时间、铣刨深度、设备降尘配置、用水量、雾炮机运行记录、周边环境巡查记录、商户和居民投诉或反馈情况以及扬尘监测数据。该档案作为环保验收的必要支撑材料，未形成完整档案的施工段不得进入下一道工序</w:t>
      </w:r>
    </w:p>
    <w:p>
      <w:pPr>
        <w:pStyle w:val="Heading2"/>
      </w:pPr>
      <w:r>
        <w:t>扬尘控制与道路保洁：道路保洁与临时通道清扫标准</w:t>
      </w:r>
    </w:p>
    <w:p>
      <w:r>
        <w:t>道路保洁从施工围挡内延伸至围挡外的相邻人行道和车行道，以“不将工地的尘泥带上市政道路、不将施工作业面残渣遗留在商户门前”为底线，建立起覆盖九条路段的道路保洁作业体系和检查验收制度。不同路段根据商圈、居民区、仓储物流等环境特点，分别制定清扫频次、冲洗标准和保洁责任划分</w:t>
      </w:r>
    </w:p>
    <w:p>
      <w:r>
        <w:t>步行街后街、福临街和衣铺巷因紧邻商圈主干道且人行道铺装以方砖和花岗岩为主，施工期间在围挡外侧每日分三个时段进行人工清扫和冲洗。凌晨6时前完成一次全面冲洗，清除夜间铣刨和运输作业在围挡外产生的积尘，确保商铺开业前路面干净；午间12时至13时进行一次快速清扫，重点清理行人带出的渣土和临时堆料点外溢物；晚间22时施工结束后由保洁班组对围挡沿线进行清水冲洗和人工擦拭，擦拭对象包括围挡板面、人行道铺装面和商铺门前台阶。冲洗用水来自沉淀池处理后回收利用的车辆冲洗水，节水率达到车辆冲洗用水的30%以上</w:t>
      </w:r>
    </w:p>
    <w:p>
      <w:r>
        <w:t>谢家冲巷、广厦新村出入口和状元坡巷属于居民生活巷道，道路保洁安排在早高峰前和晚高峰后两个时段进行，避开居民通勤和接送学生的时间窗口。采用小型电动清扫车配合人工清扫，清扫车自带吸尘装置和洒水降尘功能，避免二次扬尘。巷道内施工期间采取“谁施工谁保洁”的工序责任制度，即铣刨班组负责铣刨作业面及周边10米范围内的渣土清扫，摊铺班组负责摊铺作业面和材料转运通道的保洁，拆除和安装班组负责各自作业面的即时清扫，项目部环保员每日分三次巡查抽查清扫质量并拍照存档</w:t>
      </w:r>
    </w:p>
    <w:p>
      <w:r>
        <w:t>652仓库路段和新城路北段因重载车辆和物流通行频繁，道路保洁重点在于运输通道的硬化和清理。所有场内运输通道采用钢板铺设或混凝土硬化，每日用高压水枪冲洗不少于两次，冲洗后的泥浆集中引入沉淀池处理，不得直排市政雨水管网。出入口设置车轮冲洗装置和车辆底盘高压冲洗区，运输车辆驶出场区前必须通过冲洗区并接受门卫目视检查，车体外观、轮胎纹缝和底盘无附着泥块方可放行。冲洗区外侧设置20米以上的过渡段，过渡段路面每日保持湿润状态并铺设碎石抑尘层</w:t>
      </w:r>
    </w:p>
    <w:p>
      <w:r>
        <w:t>道路保洁效果接受环保组每日量化考核，考核项包括路面可见浮土面积占比、洒水后路面泥浆残留程度、商户门前段清扫及时率和车辆冲洗登记完整率。四项指标均在每日环保日报中量化记录，连续两天不达标的班组，停工进行专项整改并通过复检后方可复工。道路保洁与扬尘控制同属环保验收项目，非经全路段联合验收合格，不得提交整体工程竣工验收申请</w:t>
      </w:r>
    </w:p>
    <w:p>
      <w:pPr>
        <w:pStyle w:val="Heading2"/>
      </w:pPr>
      <w:r>
        <w:t>扬尘控制与道路保洁：绿色施工节能降耗与照明环保控制</w:t>
      </w:r>
    </w:p>
    <w:p>
      <w:r>
        <w:t>绿色施工贯穿本项目道路改造全过程，在节能降耗、材料节约、水资源循环利用和减少光污染等方面设定量化控制目标，并将目标分解到工序、班组和设备。根据招标文件和图纸要求，道路照明系统采用LED绿色照明光源，LED初始光效不低于150lm/W，灯具防护等级不低于IP65，电气部分防触电保护等级为I级，光源室与电气室分开设计以便于维护和散热。路灯控制系统采用计算机控制及网络通信技术实现遥控遥测和遥信功能，并设置半夜灯模式，深夜时段路灯功率降低一半，实现节能运行</w:t>
      </w:r>
    </w:p>
    <w:p>
      <w:r>
        <w:t>施工期临时照明采用与永久照明一致的低能耗原则。各路段夜间施工和临时通行照明以移动式LED灯具为主，照度和色温满足施工操作和行人安全需求即可，禁止非必要的大功率定向照明和泛光照明。步行街后街和福临街因商圈夜景已有较充足的基底照度，夜间施工照明以补充作业面局部照明为主，重点照射铣刨机工作面和摊铺区，避免溢散光干扰周边商业建筑和居民楼。状元坡巷和广厦新村出入口作为居民集中区域，夜间照明灯头加装遮光罩，光源方向向下倾斜不超过30度，最大限度减少窗外溢光对居民休息的影响</w:t>
      </w:r>
    </w:p>
    <w:p>
      <w:r>
        <w:t>施工机械节能降耗通过设备选型、台班调配和动态监控三方面实现。铣刨机、摊铺机、压路机和大功率发电机等主要耗能设备建立单车能源消耗台账，记录每日运转小时、燃油或电量消耗、产能产出和单位能耗指标。项目部每月对设备单耗进行排序分析，对单耗异常偏高的设备进行工况检测和保维修，无法修复至正常状态的设备予以退场更换。各路段施工时段安排考虑设备开机空转率和频繁启停能耗，通过合理划分施工段长度、集中连续作业和合并短段作业面来降低单位工程量的能源消耗</w:t>
      </w:r>
    </w:p>
    <w:p>
      <w:pPr>
        <w:pStyle w:val="Heading2"/>
      </w:pPr>
      <w:r>
        <w:t>扬尘控制与道路保洁：扰民控制与商圈商户联调机制</w:t>
      </w:r>
    </w:p>
    <w:p>
      <w:r>
        <w:t>五一商圈作为长沙市核心夜间经济和文化旅游消费集聚区，施工扰民控制直接关系到商圈正常运营和商户切身利益。本项目将扰民控制纳入环保管理体系的核心模块，以“事前告知、事中压峰、事后回访”为工作主线，建立起施工扰民控制与商户居民联调联动的闭环机制。施工总进度计划和各路段分段施工计划在批准后的三个工作日内，通过社区公告栏、商户微信群、纸质通知单和现场告知牌等方式同步发布，明确施工路段、作业内容、预计工期、占道范围和联络机制，接受商户和居民提前预约出行和物流配合需求</w:t>
      </w:r>
    </w:p>
    <w:p>
      <w:r>
        <w:t>噪声敏感时段管理严格遵循地方生态环境部门对夜间施工的限值规定。步行街后街、福临街和衣铺巷属于噪声敏感建筑物集中区域，铣刨和破除等高噪声工序全部安排在夜间22时至次日6时执行，但仍需将单台设备累计连续作业噪声峰值控制在85分贝以内，且同一路段同时作业的铣刨设备不超过一台。摊铺、碾压、人工清扫和标线施划等相对低噪声工序可根据交通导改窗口安排在昼间，但施工警戒区外1米处的等效声级仍须控制在70分贝以下。状元坡巷、谢家冲巷和广厦新村出入口等居民集中区，每日中午12时至14时和晚间20时后禁止进行混凝土破除、钢板敲击和高压水冲洗等高噪声作业，避免在居民休息时段产生突发噪声峰值</w:t>
      </w:r>
    </w:p>
    <w:p>
      <w:r>
        <w:t>振动扰民控制重点针对铣刨机、振动压路机和液压破碎锤等振动源。652仓库路段基层处治深度较大且周边存在仓库基础结构，在开窗前采用静态破除或液压涨裂方式替代风镐破碎，减小振动传播对周边建筑物和仓库存货的影响。各路段铣刨机作业时实时监测围挡外1米处的地表振动速度，当振动速度峰值接近建筑物安全允许值时立即调整铣刨深度、行进速度或更换铣刨刀具。振动监测数据纳入环保日报，作为扰民投诉调查和整改复核的技术依据</w:t>
      </w:r>
    </w:p>
    <w:p>
      <w:r>
        <w:t>投诉响应与回访机制实行“接诉即办、办结反馈”的工作流程。项目部设置24小时环保投诉专线电话并由专人值守，接到投诉后15分钟内将投诉内容和定位通报给责任班组和现场环保员，30分钟内到达现场核实并启动整改，1小时内向投诉人反馈初步处理情况。整改完成后2个工作日内进行回访，确认问题是否彻底解决并形成回访记录。同一投诉人针对同一问题重复投诉两次以上的，项目部组织专题分析并调整施工方案或作业时段，同时在环保例会上通报分析结果。各路段累计投诉次数、响应时效、整改完成率和回访满意度作为班组环保绩效考核的硬性指标，实行一票否优制</w:t>
      </w:r>
    </w:p>
    <w:p>
      <w:pPr>
        <w:pStyle w:val="Heading2"/>
      </w:pPr>
      <w:r>
        <w:t>扬尘控制与道路保洁：环保监测点位布设与数据化管理</w:t>
      </w:r>
    </w:p>
    <w:p>
      <w:r>
        <w:t>环保监测以“定点连续监测、移动抽查校验、数据联网公示”为基本模式，在九条路段施工全线构建扬尘、噪声和振动三类污染因子的实时监测网络，并形成从监测数据采集、超标预警、原因分析到整改闭环的数字化管理链条。监测设备选型和使用维护均须符合现行环境监测技术规范要求，在线监测设备每季度至少进行一次标定校准，移动抽查设备每月进行一次比对校验，校准记录和有效性评估报告纳入环保资料归档</w:t>
      </w:r>
    </w:p>
    <w:p>
      <w:r>
        <w:t>扬尘在线监测采用β射线法或光散射法粉尘监测仪，每个施工段至少布设一台固定监测点，监测点位置选在下风向围挡外2至5米处，距离商户或居民楼最近的敏感目标不超过20米。步行街后街和福临街因路段长度较短且人流密集，监测点位加密至每100米一台。各点位按分钟采集PM10和PM2.5浓度，按小时计算平均值并上传至项目部环保监测平台，当PM10小时均值超过背景值加限值水平时将自动触发预警短信发送至项目经理、安全总监、环保主管和监理工程师手机，相关人员在30分钟内核实确认原因并启动降尘加强措施。预警事件、原因分析和整改措施同时录入环保管理台账，并留存现场照片和监测曲线截屏</w:t>
      </w:r>
    </w:p>
    <w:p>
      <w:r>
        <w:t>噪声监测采用1型声级计或在线噪声监测终端，在噪声敏感建筑物集中区的围挡外1米、离地1.2米处布设定点噪声监测点，同时配备手持噪声计在早晚休息时段和投诉高发时段进行移动抽查。各监测点按15分钟等效连续A声级输出数据，每日形成噪声统计报表，标注超标时段、超标机房、超标原因和纠正措施。状元坡巷和苏家巷等背街窄巷在房屋外墙面布设反射声监测点，监测施工噪声在狭窄巷道的混响叠加效应，当混响声级提升超过3分贝时要求降低单机声功率或增加屏障隔声</w:t>
      </w:r>
    </w:p>
    <w:p>
      <w:r>
        <w:t>振动监测针对652仓库路段、谢家冲巷和新城路北段等涉及深层次基层处治和重型机械作业的路段，在距作业面最近的建筑物基础上布设振动传感器，监测三向振动速度和加速度峰值，参照现行建筑物振动容许标准设置黄色预警和红色报警阈值。振动数据与铣刨机施工参数、开窗深度和碾压吨位同步记录，为制定不同路段和设备组合下的振动控制限值提供数据基础，也为商户和居民投诉处理提供第三方客观数据支撑。环保监测数据管理平台与项目部工程管理系统互联互通，任何一段环保数据未达标不予签发该段完工证书，数据不完整的施工段不得纳入竣工环保验收范围</w:t>
      </w:r>
    </w:p>
    <w:p>
      <w:pPr>
        <w:pStyle w:val="Heading2"/>
      </w:pPr>
      <w:r>
        <w:t>噪声控制与扰民响应：噪声控制与绿色施工总体组织</w:t>
      </w:r>
    </w:p>
    <w:p>
      <w:r>
        <w:t>本工程位于长沙市天心区五一商圈核心区，施工噪声控制直接关系商圈营商环境、居民生活质量和夜间文旅消费体验。项目部成立以项目经理为第一责任人的噪声控制领导小组，下设专职环保工程师、兼职噪声监测员和扰民协调专员，形成“监测—反馈—整改—回访”闭环管理链。噪声控制目标明确为：昼间施工作业面边界噪声等效声级不超过《建筑施工场界环境噪声排放标准》（GB 12523-2011）规定的70dB(A)限值，夜间22:00至次日6:00作业面边界噪声不超过55dB(A)；对噪声敏感建筑物集中区域（如居民小区出入口、学校、医院和商户聚集区）执行更严格的内部管控标准，昼间不超过65dB(A)，夜间不超过50dB(A)。项目部在施工准备阶段完成施工场地周边噪声敏感点调查，建立噪声敏感点分布台账，标注每处敏感点的功能类型、距离作业面最近距离和现状背景噪声水平，作为制定分路段降噪措施和投诉预控方案的基础依据</w:t>
      </w:r>
    </w:p>
    <w:p>
      <w:r>
        <w:t>噪声控制专项方案与施工进度计划同步编制、同步审批、同步交底，每道产生显著噪声的工序（铣刨、破除、钻孔、切割、碾压、打桩）必须在施工方案中附“噪声影响评估与降噪措施”专节。项目部根据施工图纸明确的9条道路施工内容差异和现场约束条件，分别制定噪声控制差异化指标：步行街后街、福临街、衣铺巷等商圈临街巷道夜间铣刨罩面作业执行“低噪设备+声屏障+时段压缩”组合措施，谢家冲巷、652仓库路段、广厦新村出入口等居民和仓储影响区域执行“昼间优先+居民告示+噪声实时公示”组合措施，状元坡巷坡道段、苏家巷窄巷段执行“小机具替代+人工辅助+脉冲式作业”组合措施。噪声控制投入纳入分部分项工程成本预算，低噪声设备租赁、声屏障设置、监测仪器和人员培训费用在施工准备期足额列支，施工过程中按月核算实际投入与计划的偏差，出现投入不足时由项目经理责令限期纠偏</w:t>
      </w:r>
    </w:p>
    <w:p>
      <w:r>
        <w:t>绿色施工与噪声控制深度融合，项目部将“降噪”作为绿色施工七大核心要素之一嵌入施工组织设计。设备选型时优先选用配备降噪罩、消声器和低转速工作模式的路面铣刨机、小型压路机、发电机组和空压机；运输车辆统一安装低噪排气系统和倒车语音降频装置，场内行驶限速15km/h，禁止鸣笛。临时施工照明采用LED暖白光定向投射灯具，配合灯罩防眩设计，避免光污染向居民窗户直射，照明控制见同章“绿色施工与节材节水”部分的节能降耗措施。沥青拌合站选址远离噪声敏感点，料场和拌合作业区设置连续隔声围挡，骨料装卸、筛分和搅拌过程采用湿法抑尘和吸声材料复合降噪，搅拌站设备噪声贡献值经环评预测和竣工环保验收双重控制。上述绿色施工降噪措施将与同章“扬尘控制与道路保洁”“污水控制与固废处理”等子体系协同运作，形成“降噪、抑尘、控污、节材”四位一体的环保管控网格</w:t>
      </w:r>
    </w:p>
    <w:p>
      <w:pPr>
        <w:pStyle w:val="Heading2"/>
      </w:pPr>
      <w:r>
        <w:t>分路段噪声控制与扰民响应专项措施</w:t>
      </w:r>
    </w:p>
    <w:p>
      <w:r>
        <w:t>步行街后街、福临街和衣铺巷等商圈核心巷道采用“夜间错峰、短段快修、声屏障隔离”噪声控制模式。铣刨作业安排在夜间22:00至次日5:00，昼间10:00至18:00只进行人工清扫、检查井调平、侧石修补、标线恢复等低噪声工序。铣刨机选用带封闭铣刨鼓和真空吸尘系统的冷铣刨设备，铣刨鼓转速控制在设备额定转速的70%以内，铣刨深度按施工图纸要求的4cm或13cm分层执行，不得为追求单次铣刨速度而提高转速。铣刨工作面两侧各设一道高度不低于2.2m的移动式吸隔声屏障，屏障夹芯填充岩棉或聚酯纤维吸声材料，面向居民楼和商户一侧表面覆盖微孔吸声板，屏障底部与地面间隙用橡胶裙板封闭，整体隔声量不低于15dB(A)。铣刨作业面每次推进20至30米即转入清扫和基层检测工序，铣刨设备停机后15分钟内完成铣刨料装车外运，避免渣料二次装卸产生叠加噪声。噪声监测员在每段铣刨作业开始前、作业中15分钟和作业结束时各进行一次边界噪声测量，测点设在最近噪声敏感点前1米、距地面1.2米高度处，数据实时上传项目部环保管理平台，超标时立即下达降负荷或暂停作业指令</w:t>
      </w:r>
    </w:p>
    <w:p>
      <w:r>
        <w:t>谢家冲巷、652仓库路段和广厦新村出入口等居民及仓储影响路段实施“昼间优先、居民告示、噪声公示”扰民响应策略。铣刨、破除、碾压等强噪声工序严格限定在昼间8:00至12:00和14:00至18:00时段，避开居民午休和晚间休息时段；12:00至14:00、18:00至22:00只进行材料整理、人工清底、覆盖洒水等静默作业。每次强噪声作业前48小时，项目部扰民协调专员在受影响的楼栋单元入口、小区公示栏和商户门前张贴《施工噪声告知书》，告知作业时间、工序内容、预计噪声强度和项目部24小时投诉电话，同步通过社区微信群和商圈管理方发布电子公告。作业面入口处设置LED噪声实时公示屏，显示当前噪声值和标准限值，供居民和商户随时监督；公示屏数据与项目部环保管理平台同步记录，作为投诉溯源和责任认定的依据。652仓库路段因重载车辆通行对路面承载破坏风险较大，碾压和面层摊铺作业需安排在仓库车辆进出峰谷时段，施工前与仓库运营方签署通行协调协议，明确施工车辆与物流车辆的错峰时序和应急通行规则，避免长时间占道导致车辆鸣笛催促和拥堵噪声叠加。广厦新村出入口施工时保留小区应急车辆（消防、急救）24小时通行能力，应急通道处铺设防滑垫板和临时照明，施工围挡上设置“应急通道标识”和夜间反光警示，确保紧急情况下车辆进出不会因施工围挡误判而鸣笛或强行闯卡增加噪声风险</w:t>
      </w:r>
    </w:p>
    <w:p>
      <w:r>
        <w:t>状元坡巷和苏家巷等窄巷坡道段采用“小机具替代、人工辅助、脉冲式作业”低噪声施工组合。路面铣刨作业使用手持式小型铣刨机替代大型铣刨设备，手持铣刨机单机噪声不超过85dB(A)，每次仅允许2台同时作业，相邻手持铣刨机间距不小于15米。坡段碾压采用手扶式振动压路机替代双钢轮压路机，手扶式振动压路机整机质量不超过750kg，振动频率控制在45Hz以内，碾压顺序由坡底向坡顶沿坡向碾压，避免因坡面滑移导致压实不均匀而重复碾压增加噪声暴露时间。管线探查和弱电管群敷设采用人工开挖和静压回填工艺，严禁在夜间使用风镐、冲击夯和破碎锤。窄巷内材料转运使用橡胶轮胎手推车或小型电动平板车，禁止柴油翻斗车进入巷道，转运路径铺设定制橡胶垫板减少车轮滚动噪声和地面冲击。状元坡巷坡道段排水边沟修复和雨水口疏通工作在降雨间歇期集中完成，雨天暂停一切开挖和露天施工作业，避免雨水冲刷导致沟槽塌陷而需要紧急抢修产生突发噪声。苏家巷因街巷宽度仅4米，施工设备只能单侧停放，另一侧保留1.5米宽人行通道，通道侧设置连续移动式木质隔声挡板，挡板高度1.8米，内侧贴附吸声毡，人工看守人员配置便携式分贝计定时巡检</w:t>
      </w:r>
    </w:p>
    <w:p>
      <w:pPr>
        <w:pStyle w:val="Heading2"/>
      </w:pPr>
      <w:r>
        <w:t>噪声控制与扰民响应：环保监测与扰民响应联动闭环</w:t>
      </w:r>
    </w:p>
    <w:p>
      <w:r>
        <w:t>噪声监测体系按“固定点位连续监测+流动点位抽检+敏感点专项监测”三层架构部署。在施工场地各出入口、主作业面边界和临近噪声敏感点每50至100米设置一个固定噪声监测点，监测仪器采用经计量检定合格的1级/2级声级计，带实时数据采集模块和无线传输功能，数据采样间隔不大于1秒，每10分钟自动计算等效连续A声级（LAeq）并上传至项目部环保管理平台。固定监测点数据与扬尘在线监测系统、视频监控系统在同一GIS底图上联动显示，出现噪声超标时系统自动抓拍作业面视频截图和时段频谱，辅助判定噪声源。流动巡检组每日至少3次携带手持声级计对各施工作业面进行边界噪声抽查，抽查记录包含测点位置、测试时间、背景噪声值、作业噪声值和周边天气条件，巡检结果纳入每日环保例会通报材料。对噪声投诉集中的区域和已发生扰民纠纷的点位，项目部增派专项监测组进行24小时连续声环境监测，监测指标增加最大声级（LAmax）和累计百分声级（L10、L50、L90），连续监测不少于7天，出具专项监测报告并据此调整施工时段组合或降噪措施配置</w:t>
      </w:r>
    </w:p>
    <w:p>
      <w:r>
        <w:t>扰民响应机制以“事前告知、事中控制、事后回访”为三个阶段。事前告知阶段，项目部在施工围挡显眼位置和每个楼栋单元入口设置扰民告示牌，告示牌尺寸不小于A2幅面，内容包括施工路段名称、施工期限、主要噪声工序及对应时段、项目部投诉受理电话、环保监督微信二维码和当日值班负责人签认信息。事中控制阶段，噪声监测数据一旦触发预警阈值（昼间67dB(A)、夜间52dB(A)），项目部环保工程师在10分钟内电话通知施工班组长立即降低作业强度或切换至低噪声工序，同时短信通知项目经理和项目总工；预警持续10分钟仍未下降至限值以下的，项目经理下达局部停工指令，由质量安全部会同环保工程师排查原因，形成《噪声超标处置记录》归档。事后回访阶段，每接到居民或商户噪声投诉，扰民协调专员在1小时内电话回复，2小时内到达现场核实，24小时内向投诉人反馈调查结果和整改措施；投诉处理全过程录入项目部投诉管理台账，每月梳理投诉类型、频次、路段分布和整改有效性，形成《月度扰民投诉分析报告》提交业主代表和监理工程师审阅</w:t>
      </w:r>
    </w:p>
    <w:p>
      <w:r>
        <w:t>噪声控制与环保验收联动，工程各分部和单位工程完工后，环保验收前项目部委托有资质的第三方环境检测机构对施工期声环境影响进行回顾性监测，监测方案经业主和环保主管部门同意，监测点位覆盖所有噪声敏感点和施工投诉高发区，监测时段涵盖昼间、夜间和高峰作业时段，监测指标包括等效声级、最大声级和频谱分布。监测报告作为竣工环保验收的必备支撑文件，验收结论必须包含“施工噪声控制措施有效、扰民投诉妥善处置、未发生重大噪声污染事件”的明确意见。验收通过后，项目部保留施工期噪声监测原始记录、投诉处理记录和第三方监测报告，按照档案管理规定整理成册，移交建设单位存档备查</w:t>
      </w:r>
    </w:p>
    <w:p>
      <w:pPr>
        <w:pStyle w:val="Heading2"/>
      </w:pPr>
      <w:r>
        <w:t>噪声控制与扰民响应：投诉预防与绿色施工扰民调解机制</w:t>
      </w:r>
    </w:p>
    <w:p>
      <w:r>
        <w:t>投诉预防以“噪声敏感点清单+工序噪声预测+居民容忍度评估”为前置控制手段。项目部在施工准备期完成噪声敏感点详细调查登记，每处敏感点建立包括建筑物名称、楼层数、使用功能、常住人数、特殊人群（老人、婴幼儿、病人、夜班工作者）分布、历史投诉记录和社区网格联络人信息的“一户一档”台账。对每道强噪声工序，施工方案编制时依据设备铭牌噪声值和传播距离衰减计算预测边界噪声贡献值，预测结果与敏感点背景噪声叠加评价，形成《施工工序噪声影响预测表》。居民容忍度评估通过施工前社区座谈会、商户协调会和入户问卷调查获取，调查内容包括居民对施工噪声的接受时段、可接受噪声强度和优先沟通渠道，评估结果用于差异化制定各路段施工时段和降噪措施强度。步行街后街、福临街因商户夜间营业需求强烈，调查结果反馈商户对夜间22:00后噪声容忍度极低，因此铣刨罩面作业调整为凌晨4:30至次日7:00集中完成，此时段商户已歇业且距居民起床高峰尚有缓冲，产生的铣刨噪声对人流和经营影响降至最低</w:t>
      </w:r>
    </w:p>
    <w:p>
      <w:r>
        <w:t>扰民调解实行“社区联络员+商圈协调员+项目部专员”三方协作机制。项目部聘用熟悉当地社情的社区联络员（优先选择街道办或居委会推荐人员），负责入户解释施工安排、收集居民诉求和第一时间化解抵触情绪。商圈协调员由五一商圈管理方指派，负责与沿街商户沟通施工期间临时通行方案、物料堆放位置设置和营业影响补偿协调。项目部扰民协调专员每周参加社区和商圈协调例会，通报本周施工进度、下周施工计划、已发生的投诉及处理结果和将要采取的降噪改进措施。例会纪要经三方签字确认后张贴公示，提升居民和商户对施工扰民控制工作的知情度和信任度。对因施工噪声确需临时安置的特殊群体（如重症病人、备考学生），项目部配合街道办提供临时休息点或协调周边安静场所，费用由项目部社会责任资金列支，相关记录纳入环保管理体系归档。绿色施工扰民调解不限于噪声单一要素，当扬尘、振动、光污染、临时占道等复合因素引发投诉时，项目部启动综合扰民评估，整合各环保要素负责人形成联合调解小组，一案一策制定综合缓解方案并跟踪闭环。调解结果每季度汇总编制《绿色施工扰民响应社会责任报告》，向业主、监理和社区代表汇报，作为项目环保信用评价和绿色施工示范工程申报依据</w:t>
      </w:r>
    </w:p>
    <w:p>
      <w:pPr>
        <w:pStyle w:val="Heading2"/>
      </w:pPr>
      <w:r>
        <w:t>污水排放与沉淀处理体系构建</w:t>
      </w:r>
    </w:p>
    <w:p>
      <w:r>
        <w:t>本工程污水控制以“源头分质收集、多级沉淀处理、达标定向排放”为技术主线，构建覆盖全线9条道路的施工废水与生活保障废水双回路管控体系。施工废水控制重点针对路面铣刨冲洗、基层湿润养生、沥青摊铺设备清洗、基坑及沟槽排水四类主要产污环节，在每条道路作业面末端设置移动式三级沉淀池，单池有效容积按施工段最大日产水量复核确定，不得直接套用固定尺寸。沉淀池采用钢板焊接或高密度聚乙烯定型产品，内设隔油挡板和过滤格栅，实现泥沙沉降与浮油拦截分步处理。生活保障废水依托租赁驻地或采用一体化化粪池与隔油池预处理后，定期抽运或接入市政管网，严禁向雨水口和绿地直排</w:t>
      </w:r>
    </w:p>
    <w:p>
      <w:r>
        <w:t>针对步行街后街、福临街和衣铺巷等商圈核心路段，洗刨冲洗水含有沥青微粒和细集料悬浮物，必须在铣刨作业面就近设置专用沉砂池，池内设置二道隔墙形成三级串联沉淀区，水力停留时间不小于设计规范规定的最小值。出水口安装可更换式无纺布滤袋，悬浮物SS排放浓度控制在《污水综合排放标准》限值以内。谢家冲巷、652仓库路段、新城路北段和状元坡巷等路段涉及基层ATB-30沥青稳定碎石施工和混凝土路面处治，养生期洒水及养护余水就近导入沉淀池，经检测pH值和悬浮物合格后方可排入指定雨水口或回用于场区洒水降尘。苏家巷和广厦新村出入口作业面狭窄，采用可移动式沉淀箱与小型潜水泵组合，施工废水随产随处理，禁止在巷道内形成长期积水</w:t>
      </w:r>
    </w:p>
    <w:p>
      <w:r>
        <w:t>每条道路开工前编制《施工废水处理专项实施方案》，明确沉淀池设置位置、排水路径、清掏周期和排放去向，并录入环保管理台账。沉淀池每周至少清掏一次，泥渣经脱水袋装后按建筑垃圾转运至指定消纳场，严禁直接倾倒或掩埋。暴雨预警期间提前清空沉淀池并加固围挡，防止溢流污染周边商铺和住宅区域。施工废水排放口设置统一编号并在总平面图上标识，项目部环境管理人员每周至少开展一次水质简易检测（pH、SS），每月委托有资质检测单位进行一次全项检测，形成连续检测记录归档备查。环保监测数据实行日登记、周汇总、月上报制度，发现超标情况立即停止排放、追溯源头并采取强化处理措施，整改合格后方可恢复排水</w:t>
      </w:r>
    </w:p>
    <w:p>
      <w:pPr>
        <w:pStyle w:val="Heading2"/>
      </w:pPr>
      <w:r>
        <w:t>污水排放与沉淀处理：污水控制分路段的差异化实施</w:t>
      </w:r>
    </w:p>
    <w:p>
      <w:r>
        <w:t>步行街后街作为商圈背街核心通道，沿街餐饮和商业排水口密集，施工期间必须在开挖段两端设置截水坎和临时排水沟，拦截商户和行人区域外溢废水，避免施工泥浆水与生活污水混流。施工废水沉淀池设置在K0+100附近可利用空地，通过潜水泵和临时管道将作业面废水集中导入，沉淀后清水用于铣刨后的基层洒水养生。福临街和衣铺巷的道路宽度仅4至8米，施工材料堆放和机械停放空间紧张，采用槽罐车吸污与沉淀池相结合的应急方式，当沉淀池容量达到警戒水位时由槽罐车及时外运至区域集中处理点。衣铺巷地下弱电管线密集，沟槽开挖产生的降水通过集水坑收集后泵送至沉淀池，避免管线井室内积水损坏既有通信设施</w:t>
      </w:r>
    </w:p>
    <w:p>
      <w:r>
        <w:t>谢家冲巷路线长且坡向变化明显，在道路低点与雨水口上游设置截流沉淀井，防止施工泥水顺坡漫流进入居民院坝和沿街店铺。652仓库路段承担重载物流通行功能，基坑和路面结构层开挖深度较大，采用分层排水和接力泵送相结合的方式，各层开挖面设置临时集水坑并逐级提升至地面沉淀池。新城路北段涉及非机动车道和违停抓拍设施安装，路灯基础开挖和电缆沟开挖产生的泥浆水就近排入移动沉淀箱，严禁直接将泥水排入路面排水边沟。状元坡巷为坡道型老旧巷道，坡道施工排水易造成下游积水，必须沿坡道分级设置沉淀池并加密巡检频率，雨天暂停排水作业并覆盖集水坑。广厦新村出入口和苏家巷在施工期间保障居民通行，施工废水处理设施与临时通行带保持安全距离，设置警示标识，杜绝居民尤其是老人儿童误入</w:t>
      </w:r>
    </w:p>
    <w:p>
      <w:pPr>
        <w:pStyle w:val="Heading2"/>
      </w:pPr>
      <w:r>
        <w:t>污水排放与沉淀处理：扰民控制与扰民响应体系</w:t>
      </w:r>
    </w:p>
    <w:p>
      <w:r>
        <w:t>扰民控制的核心在于“施工节奏与居民生活节奏的错峰匹配、作业噪声与扬尘的有效隔离、投诉渠道的全时畅通与闭环处理”。项目部成立扰民防控专项小组，由项目副经理担任组长，配备至少1名社区联络员和1名环保专员，分路段对接社区、商户和物业，建立“一路一册”居民告知台账。开工前一周在施工段起止点、居民小区出入口和商户门口张贴施工公告，公示施工内容、时段、主要影响和投诉电话，并逐户送达施工告知书。针对步行街后街、福临街等商圈夜间文化和旅游消费集聚特征，铣刨、破碎、切割等高噪声工序严格限制在白天非客流高峰时段，夜间22时至次日6时禁止高噪声作业；需连续施工的沥青摊铺和基层养护工序提前向主管部门申请夜间施工许可，并在施工现场明显位置公示批准文件</w:t>
      </w:r>
    </w:p>
    <w:p>
      <w:r>
        <w:t>针对广厦新村出入口、谢家冲巷和苏家巷等居民生活密集区，施工围挡外侧增设临时隔声屏障，移动式发电机和空压机加装隔声罩，施工车辆进入居民区时限速5公里/小时并禁止鸣笛。在小区主要出入口设置扰民联络点，安排专人值守，及时收集居民意见并现场协调解决；投诉问题实行“1小时响应、2小时到场、24小时办结反馈”制度，所有投诉件均编号登记、全程跟踪、形成闭环。衣铺巷和状元坡巷等巷道狭窄，材料夜间二次搬运必须使用橡胶轮小车并铺设隔振垫，禁止金属构件拖拽和抛掷。652仓库路段与物流车辆存在交叉，提前与仓库管理方签订错峰施工协议，物流高峰期暂停占道工序，并在仓库出入口铺设减振钢板和临时排水沟，降低振动和积水对仓库运营的影响</w:t>
      </w:r>
    </w:p>
    <w:p>
      <w:r>
        <w:t>扰民投诉高发风险点纳入项目风险清单动态管理，每周扰民防控专项例会分析投诉趋势和整改效果，必要时调整作业时序和施工工艺。所有与扰民相关的告知书、投诉记录、整改报告和回访记录统一归档，作为绿色施工阶段评价和竣工环保验收的重要支撑材料</w:t>
      </w:r>
    </w:p>
    <w:p>
      <w:pPr>
        <w:pStyle w:val="Heading2"/>
      </w:pPr>
      <w:r>
        <w:t>污水排放与沉淀处理：环保监测体系建设与运行控制</w:t>
      </w:r>
    </w:p>
    <w:p>
      <w:r>
        <w:t>环保监测体系按“点—线—面”三级布控，覆盖施工全过程和全路段。点控针对每一条道路的沉淀池出水口、施工噪声敏感点、扬尘产生源和异味散发源布设固定或移动监测设备；线控沿各条道路边界布设环境质量巡查路线，覆盖围挡外1米、居民区首排建筑物和学校、医院等敏感目标；面控以五一商圈整体为对象，由项目部环境管理部每旬开展一轮全域环保巡检，形成量化评分并通报整改。噪声监测采用Ⅱ型及以上声级计，每日在昼间和夜间各选取代表性时段测量等效A声级，记录施工设备运行工况与背景噪声，监测点设置在步行街后街人民西路口、福临街解放西路口、谢家冲巷湘江中路口、新城路北段殷家冲街口、状元坡巷韶山南路口以及各居民小区首排位置。扬尘监测采用β射线法或光散射法连续监测仪，TSP和PM10日均浓度对照《环境空气质量标准》执行，监测数据每日上传项目信息化管理平台并生成趋势图</w:t>
      </w:r>
    </w:p>
    <w:p>
      <w:r>
        <w:t>污水排放口水质监测由经计量认证的实验室取样检测，检测项目包含pH、化学需氧量、悬浮物、石油类和氨氮，频次不低于每月一次；暴雨前后加测一次，用于评估沉淀池抗冲击能力和排水路径的洁净度。施工废水回用于洒水降尘和车辆冲洗时，其水质必须满足《城市污水再生利用 城市杂用水水质》标准，严禁将未达标废水回用于与人体可能接触的场景。环保监测数据实行信息公开，在项目部驻地和主要施工区设置电子公示屏，实时显示噪声、扬尘和排水在线监测数据，接受居民和商户监督。发现监测值超过预警线时，10分钟内启动应急减污措施，包括加大洒水降尘频次、暂停高噪声工序、切换备用沉淀池、封堵异常排口等措施，同时向监理和建设单位报告，直至监测值恢复至控制限值以内方可恢复正常施工</w:t>
      </w:r>
    </w:p>
    <w:p>
      <w:pPr>
        <w:pStyle w:val="Heading2"/>
      </w:pPr>
      <w:r>
        <w:t>污水排放与沉淀处理：环境目标与绿色施工节能降耗控制</w:t>
      </w:r>
    </w:p>
    <w:p>
      <w:r>
        <w:t>本工程环境保护总目标设定为：施工期噪声和扬尘排放达标率100%，施工废水处理达标排放率100%，固体废弃物分类收集与合规处置率100%，扰民投诉处理满意率不低于95%，竣工环保验收一次通过。围绕上述目标，项目部在施工组织设计中单列绿色施工与节能降耗专篇，将环境目标逐级分解为可量化的过程控制指标和月度考核指标，并与施工班组绩效挂钩。扬尘控制执行“六个百分百”标准，即施工围挡100%封闭、物料堆放100%覆盖、出入车辆100%冲洗、施工道路100%硬化、拆除和铣刨100%湿法作业、渣土车辆100%密闭运输，结合商圈道路特点增加商铺门前和小区出入口每日不少于两次的人工保洁清扫</w:t>
      </w:r>
    </w:p>
    <w:p>
      <w:r>
        <w:t>噪声控制以《建筑施工场界环境噪声排放标准》为底线，昼间不超过70dB（A），夜间不超过55dB（A），在步行街后街、福临街和衣铺巷等声环境敏感区加严5dB（A）执行内部管控。节能降耗重点推进施工临时照明采用LED灯具并配置时控开关，路灯调试期间利用永临结合方式减少临时电缆敷设；状元坡巷和步行街后街新增路灯系统优先采用图纸指定的LED绿色照明光源，初始光效不低于150lm/W，深夜后通过单灯控制系统降低一半功率运行，实现绿色节能。施工用水推行分区计量和循环利用，沉淀池出水优先回用于洒水降尘、车辆冲洗和混凝土养护，减少市政自来水取用量。临时办公和生活保障区域采用节水器具并张贴节能标识，定期统计水耗和电耗并纳入绿色施工月报。各项环境目标和绿色施工措施的具体考核指标、责任人和奖惩机制详见《绿色施工管理方案》，本章仅作目标分解和控制原则阐述，不重复展开</w:t>
      </w:r>
    </w:p>
    <w:p>
      <w:pPr>
        <w:pStyle w:val="Heading2"/>
      </w:pPr>
      <w:r>
        <w:t>固废分类与清运控制：环境管理目标与固废管控总策略</w:t>
      </w:r>
    </w:p>
    <w:p>
      <w:r>
        <w:t>本项目环境管理体系以《城市道路工程设计规范》(CJJ 37-2012)和长沙市绿色道路设计导则为依据，围绕五一商圈老旧街区配套设施改造工程的特点，制定覆盖全路段、全工期的固废分类与清运控制总目标：建筑垃圾分类回收利用率不低于80%，危险废物零违规处置，一般固废清运及时率100%，杜绝固体废物向周边街区、排水管网和湘江水体扩散</w:t>
      </w:r>
    </w:p>
    <w:p>
      <w:r>
        <w:t>固废管理实行“源头分类、暂存标识、密闭转运、定点处置”总策略。施工现场按可回收金属、可燃包装物、路面铣刨旧料、混凝土碎块、渣土和危险废物设置六类专用收集装置，严禁混合倾倒。生活垃圾与工程废弃物分离收集，沿街设置移动式分类箱体，并在每日收工前完成清运，不得在商圈人行道和商户门前过夜堆存</w:t>
      </w:r>
    </w:p>
    <w:p>
      <w:r>
        <w:t>固废控制目标纳入项目环保目标责任书，由项目经理任第一责任人，专职环保员每日巡检，并与施工日志同步记录。项目部每月开展一次固废管理绩效评审，评审结果与班组结算挂钩，形成从目标设定、过程监控、整改反馈到最终环保验收的闭环控制机制</w:t>
      </w:r>
    </w:p>
    <w:p>
      <w:pPr>
        <w:pStyle w:val="Heading2"/>
      </w:pPr>
      <w:r>
        <w:t>固废分类与清运控制：分道路固废产生源辨识与分类处置清单</w:t>
      </w:r>
    </w:p>
    <w:p>
      <w:r>
        <w:t>针对步行街后街、福临街、衣铺巷三条沥青路面的主要路段，固废主要来源于旧路面铣刨产生的沥青混合料刨除料。步行街后街铣刨面积为2367㎡，福临街和衣铺巷也存在大面积铣刨罩面，所产生的大量铣刨旧料须单独收集，不得混入渣土或生活垃圾，外运至经备案的再生拌合站进行热再生或冷再生利用；铣刨过程中产生的粉尘沉积物按一般固废清运，不得露天堆放或冲洗入雨水口</w:t>
      </w:r>
    </w:p>
    <w:p>
      <w:r>
        <w:t>谢家冲巷、苏家巷两条混凝土路面加铺沥青路段的固废以旧混凝土破碎块、基层开挖渣土和少量沥青面层刨除料为主。谢家冲巷长度320米，实施路面病害处治和检查井修复，开挖产生的混凝土块和基层碎石须按“可利用”与“不可利用”分类：无杂质的混凝土块破碎后可用于临时便道垫层或回填料，严禁作为建筑垃圾直接外弃；混有泥土或沥青的废料需单独暂存，按批准方案清运至合规消纳场</w:t>
      </w:r>
    </w:p>
    <w:p>
      <w:r>
        <w:t>652仓库路段、广厦新村出入口及新城路北段涉及不同程度的路面结构层修复，固废产出以基层病害处治开挖的渣土、废旧路面材料和更换的侧石、平石碎块为主。其中652仓库路段因重载交通，基层开挖深度和范围较大，施工前须按图纸和现场弯沉检测结果划定处治区域，精确计算产渣量，落实“一区一单”的固废转运联单制度。状元坡巷和苏家巷弱电下地作业产生的废弃管材、砖渣和包装物同样纳入统一分类体系，线缆包装盘作为可回收物资单独回收，严禁混入渣土消纳</w:t>
      </w:r>
    </w:p>
    <w:p>
      <w:pPr>
        <w:pStyle w:val="Heading2"/>
      </w:pPr>
      <w:r>
        <w:t>固废分类与清运控制：固废暂存、清运与资源化利用程序</w:t>
      </w:r>
    </w:p>
    <w:p>
      <w:r>
        <w:t>各路段施工围挡内设置临时固废暂存点，暂存点远离雨水口和商户出入口，地面铺设防渗膜并设置围堰，防止雨淋冲刷产生污染。步行街后街、福临街等商圈核心区段，受场地限制无法设置大型暂存点，采用随产随清模式：铣刨废料由密闭式自卸车直接装入运输车，日产日清；少量袋装垃圾存放于带盖收集箱内，晚间清运时段集中吊装运出</w:t>
      </w:r>
    </w:p>
    <w:p>
      <w:r>
        <w:t>清运车辆全部采用全密闭厢式货车或自带篷布覆盖的自卸车，出场前在车辆冲洗平台完成轮胎和车身清理，冲洗废水经三级沉淀池处理后方可排放。运输路线避开商圈早晚客流高峰和居民休息时段，由专职调度员根据各路段当日施工进度排定清运时序，确保各道路固废转运衔接有序，不发生车辆长时间占道待装现象</w:t>
      </w:r>
    </w:p>
    <w:p>
      <w:r>
        <w:t>资源化利用方案重点针对沥青铣刨料和混凝土块。铣刨料委托持有资质的回收企业进行筛分和再生处理，再生料性能经试验检测合格后方可回用于非机动车道基层或临时便道；混凝土破碎料经现场筛分后替代部分级配碎石用于管沟回填，既减少弃方又降低材料成本。废弃侧石、平石和废旧检查井盖统一收集后移交建设单位处置，禁止施工单位私自变卖或随意丢弃</w:t>
      </w:r>
    </w:p>
    <w:p>
      <w:pPr>
        <w:pStyle w:val="Heading2"/>
      </w:pPr>
      <w:r>
        <w:t>固废分类与清运控制：环保监测与固废管理检查闭环</w:t>
      </w:r>
    </w:p>
    <w:p>
      <w:r>
        <w:t>环保监测围绕固废管理的四个核心指标建立台账：分类准确率、清运及时率、资源化利用率和违规事件次数。每日由专职环保员对每个作业面进行巡查，拍摄影像记录并填写《固废管理日检表》，发现混装、遗漏或暂存点防护不到位的情况立即整改，整改情况记入施工日志。项目部每周汇总各条道路固废产出与外运明细，核对转运联单与计量凭证，确保账物相符</w:t>
      </w:r>
    </w:p>
    <w:p>
      <w:r>
        <w:t>项目部每月组织一次固废专项检查，由技术负责人、安全环保负责人和作业班组长共同参与，重点检查暂存点防渗措施、清运车辆资质、联单闭合率和再生料抽检报告。检查表内容涵盖分类设施设置、暂存点围蔽、转运记录、利用证明和危废管理五个方面，检查结果作为分包单位环保绩效评价依据，对连续两次不合格的班组实行停工整顿和重新交底</w:t>
      </w:r>
    </w:p>
    <w:p>
      <w:r>
        <w:t>工程竣工前，项目部编制环保工作总结报告，包含固废管理章节，系统汇总各路段固废产生量、清运量、回收利用量和最终处置去向，并附转运联单、接收证明和影像资料。环保监测资料同步移交建设单位，接受环保主管部门抽查。通过“过程记录—月度检查—整改闭环—竣工归档”的完整链条，实现固废分类与清运控制从目标到验收的全过程透明管控</w:t>
      </w:r>
    </w:p>
    <w:p>
      <w:pPr>
        <w:sectPr>
          <w:pgSz w:w="12240" w:h="15840"/>
          <w:pgMar w:top="1417" w:right="1361" w:bottom="1417" w:left="1474" w:header="720" w:footer="720" w:gutter="0"/>
          <w:cols w:space="720"/>
          <w:docGrid w:linePitch="360"/>
        </w:sectPr>
      </w:pPr>
    </w:p>
    <w:p>
      <w:pPr>
        <w:pStyle w:val="Heading1"/>
      </w:pPr>
      <w:r>
        <w:t>第5章 工程进度计划与保证措施</w:t>
      </w:r>
    </w:p>
    <w:p>
      <w:pPr>
        <w:pStyle w:val="Heading2"/>
      </w:pPr>
      <w:r>
        <w:t>工期目标与关键线路：工期目标与工程里程碑节点</w:t>
      </w:r>
    </w:p>
    <w:p>
      <w:r>
        <w:t>本工程计划总工期为120日历天，以建设单位下达的开工令日期为起算点，计划完成日期不迟于合同约定的完工日期。工期目标依据招标文件明确的工期要求、道路提质改造内容和施工图设计说明中九条道路的建设规模设定。总工期安排遵循“外围道路先行、核心商圈夜间作业、居民区避开早晚高峰”的总体原则，将120天分解为施工准备、路面处治与基层恢复、沥青面层摊铺、附属设施完善、收尾与验收五个阶段</w:t>
      </w:r>
    </w:p>
    <w:p>
      <w:r>
        <w:t>施工准备阶段控制在7个日历天内，主要完成项目驻地建设、施工图复核、导线点与水准点复测、九条道路的原路面弯沉及破损调查、材料设备进场报验及配合比设计审批。该阶段与路面处治阶段搭接，其中步行街后街、福临街、衣铺巷等商圈核心道路的病害调查需在3天内完成，为后续夜间施工窗口提供决策依据。准备阶段结束前必须形成各条道路的现状病害分布图和处治清单，报监理工程师确认后作为施工依据</w:t>
      </w:r>
    </w:p>
    <w:p>
      <w:r>
        <w:t>路面处治与基层恢复阶段为核心阶段，工期约55至65个日历天，涵盖九条道路的铣刨、开窗、ATB-30沥青稳定碎石基层施工、水泥混凝土路面换板注浆等工序。该阶段以652仓库路段和谢家冲巷的基层处理为工期控制重点，两条道路均需进行深层承载能力检测和补强，工作量大、检测周期长，必须在开工后45天内完成基层处治并移交面层摊铺工作面。新城路北段和广厦新村出入口作为外围道路，优先具备连续作业条件，安排在前30天内率先完成基层恢复</w:t>
      </w:r>
    </w:p>
    <w:p>
      <w:r>
        <w:t>施工进度横道图</w:t>
      </w:r>
    </w:p>
    <w:p>
      <w:r>
        <w:t>展示主要阶段、节点控制和资源投入节奏</w:t>
      </w:r>
    </w:p>
    <w:p>
      <w:pPr>
        <w:pStyle w:val="Heading3"/>
      </w:pPr>
      <w:r>
        <w:t>施工进度节点计划表</w:t>
      </w:r>
    </w:p>
    <w:p>
      <w:pPr>
        <w:pStyle w:val="Heading3"/>
      </w:pPr>
      <w:r>
        <w:t>工程进度计划与保证措施检查表</w:t>
      </w:r>
    </w:p>
    <w:p>
      <w:pPr>
        <w:pStyle w:val="Heading2"/>
      </w:pPr>
      <w:r>
        <w:t>工期目标与关键线路：关键线路识别与网络计划逻辑</w:t>
      </w:r>
    </w:p>
    <w:p>
      <w:r>
        <w:t>综合分析九条道路的施工内容、交通管制条件和资源约束，本工程关键线路确定为：谢家冲巷基层处治与加铺→状元坡巷坡道路面修复与排水恢复→步行街后街夜间铣刨罩面→全线交通标线恢复与照明调试。该关键线路的形成基于以下判断：谢家冲巷为居民生活巷道，施工窗口受限且混凝土路面加铺前处治工序多，工序间不允许搭接压缩；状元坡巷为坡道路段，沥青面层施工对天气和排水条件要求高，需在前序排水工程完成后才能展开；步行街后街为商圈核心区，只能在夜间22:00至次日6:00施工，每日有效作业时间不超过6小时，决定了全线最后罩面的完成时间</w:t>
      </w:r>
    </w:p>
    <w:p>
      <w:r>
        <w:t>关键线路上各工作的逻辑关系通过双代号时标网络计划，网络图中明确标注各工作的最早开始时间、最迟开始时间、总时差和自由时差。谢家冲巷基层处治工序总时差为0天，任何延误将直接推移后续状元坡巷和步行街后街的开工节点。非关键线路上的工作，如福临街罩面、苏家巷路面修复、广厦新村出入口恢复等，总时差在15至35天之间，可根据关键线路进展动态调整，但必须在各自所在道路的标线恢复节点前完成。网络计划编制采用Project软件建立所有工序的紧前紧后关系，工作分解结构按“道路名称—分部工程—分项工程”三级编码，确保每条道路的每道工序都可独立检索和追踪</w:t>
      </w:r>
    </w:p>
    <w:p>
      <w:r>
        <w:t>652仓库路段因其重载节点要求和仓库运营协调窗口的特殊性，单独设置一条次关键线路，在总进度网络中以标红虚线标注，该线路的总时差为10天，需纳入周例会专题跟踪，防止因物流协调延误转化为关键线路。新城路北段因车流量大、分幅导改次数多，摊铺连续性需与交通组织方案绑定，在网络计划中以“分幅摊铺（半幅完成—交通转换—另半幅施工）”的搭接关系表达</w:t>
      </w:r>
    </w:p>
    <w:p>
      <w:r>
        <w:t>关键线路网络计划图</w:t>
      </w:r>
    </w:p>
    <w:p>
      <w:r>
        <w:t>展示关键工作、搭接关系和纠偏路径</w:t>
      </w:r>
    </w:p>
    <w:p>
      <w:pPr>
        <w:pStyle w:val="Heading3"/>
      </w:pPr>
      <w:r>
        <w:t>工程进度计划与保证措施计划表</w:t>
      </w:r>
    </w:p>
    <w:p>
      <w:pPr>
        <w:pStyle w:val="Heading3"/>
      </w:pPr>
      <w:r>
        <w:t>进度计划复核表</w:t>
      </w:r>
    </w:p>
    <w:p>
      <w:pPr>
        <w:pStyle w:val="Heading2"/>
      </w:pPr>
      <w:r>
        <w:t>工期目标与关键线路：横道图与分道路工期安排</w:t>
      </w:r>
    </w:p>
    <w:p>
      <w:r>
        <w:t>施工进度横道图以日历天为横轴，以九条道路和五大施工阶段为纵轴，每条道路横向展开路面处治、基层施工、罩面摊铺、井盖调平及侧石更换、标线恢复、照明与弱电配合等主要工序。横道图中每条道路的工序采用不同颜色填充，关键线路工序以红色高亮标注，总时差不足5天的临近关键工序以橙色预警标识</w:t>
      </w:r>
    </w:p>
    <w:p>
      <w:r>
        <w:t>步行街后街横道计划在第20天进场，第25天完成病害开窗及ATB-30基层修补，第80至105天利用夜间窗口分8至10个夜间作业段完成铣刨4cm或13cm后罩面，第105至115天完成侧石更换和标线恢复，路灯更换穿插在罩面期间同步推进。福临街安排在第15天进场井盖调平及路灯基础预埋，第50至70天完成半幅分段铣刨罩面，第70至85天完成交通设施恢复。衣铺巷因巷道狭窄、材料随用随进，安排在第30天进场，分6至8个短段流水作业，第85天前完成全部路面修复和弱电管群回填</w:t>
      </w:r>
    </w:p>
    <w:p>
      <w:r>
        <w:t>谢家冲巷作为关键线路上的首道工序，在第8天进场，第10至40天完成全线混凝土路面换板、注浆及裂缝处治，第40至55天完成ATB-30找平层施工，第55至75天完成SBS改性沥青加铺，第75至90天完成雨水口提升和边沟恢复。652仓库路段在第12天进场，先进行重载区域弯沉复测和深层补强，第25至50天完成基层处理，第60至80天完成AC-13罩面，第80至100天完成排水设施修复及通车前压实度、温度专项记录。新城路北段在第5天进场，第10至35天完成分幅铣刨罩面和标线恢复，第35至50天完成路灯接口及违停抓拍设备安装</w:t>
      </w:r>
    </w:p>
    <w:p>
      <w:r>
        <w:t>工程进度计划与保证措施控制矩阵图</w:t>
      </w:r>
    </w:p>
    <w:p>
      <w:r>
        <w:t>表达《工程进度计划与保证措施》的施工流程、责任关系和关键控制点</w:t>
      </w:r>
    </w:p>
    <w:p>
      <w:pPr>
        <w:pStyle w:val="Heading3"/>
      </w:pPr>
      <w:r>
        <w:t>工程进度计划与保证措施控制点表</w:t>
      </w:r>
    </w:p>
    <w:p>
      <w:pPr>
        <w:pStyle w:val="Heading2"/>
      </w:pPr>
      <w:r>
        <w:t>工期目标与关键线路：节点工期控制与交叉流水组织</w:t>
      </w:r>
    </w:p>
    <w:p>
      <w:r>
        <w:t>全线设置六个进度管控节点，每个节点对应明确的完成时间和验收标准。节点一：施工准备及病害调查完成，时间第7天，验收标准为九条道路病害分布图签认、配合比设计批复、测量成果报验。节点二：外围道路基层恢复完成，时间第35天，验收标准为新城路北段、广厦新村出入口、652仓库路段基层弯沉检测合格并移交工作面。节点三：居民区道路处治完成，时间第55天，验收标准为谢家冲巷、苏家巷、状元坡巷基层及排水工程通过验收。节点四：商圈道路基层恢复完成，时间第65天，验收标准为步行街后街、福临街、衣铺巷基层及井盖调平完成。节点五：全线沥青面层摊铺完成，时间第105天，验收标准为九条道路面层压实度、平整度、厚度检测合格。节点六：附属设施及标线恢复完成，时间第115天，验收标准为交通标线、照明系统、护栏、标志牌全部就位，剩余5天用于全线排查整改、资料归档及预验收</w:t>
      </w:r>
    </w:p>
    <w:p>
      <w:r>
        <w:t>流水施工组织以“外围绕行道路→居民区巷道→商圈核心路段”的空间顺序推进。新城路北段和广厦新村出入口作为首段流水区，率先开展连续铣刨摊铺作业，积累摊铺温度和压实工艺参数，为后续商圈夜间短段摊铺提供数据支撑。652仓库路段与谢家冲巷形成平行流水，两条道路基层处治设备和班组独立配置，避免资源冲突。步行街后街、福临街、衣铺巷三条商圈道路共用一组夜间施工班组，按“一晚两段、两晚一轮”的节奏滚动推进，每晚工作面不超过两个、总长度不超过80米，确保次日营业前恢复通行。状元坡巷和苏家巷因其特殊地形和作业面限制，采用人工配合小机具的独立流水线，与主要道路摊铺作业错峰配置，不挤占关键线路上摊铺设备的使用窗口</w:t>
      </w:r>
    </w:p>
    <w:p>
      <w:r>
        <w:t>各道路之间的交叉流水以交通导改方案为约束条件，每段流水施工开始前必须完成交通组织审批、围挡验收和扰民告知，相关记录纳入进度管理台账。道路施工现场设置进度看板，每日更新各条道路的完成比例、滞后预警和次日作业安排，实现九条道路的透明化调度。进度检查按照“日碰头、周例会、月总结”的频率进行，日碰头会确认当日夜间作业条件、物资到场情况和交通保障人员到位情况；周例会比对横道图和网络计划，测量实际进度与计划进度的偏差；月总结形成进度报告并报监理和建设单位备案，与工程款支付节点联动</w:t>
      </w:r>
    </w:p>
    <w:p>
      <w:r>
        <w:t>工程进度计划与保证措施控制关系图</w:t>
      </w:r>
    </w:p>
    <w:p>
      <w:r>
        <w:t>响应评分项：工程进度计划与保证措施</w:t>
      </w:r>
    </w:p>
    <w:p>
      <w:pPr>
        <w:pStyle w:val="Heading2"/>
      </w:pPr>
      <w:r>
        <w:t>流水施工和节点计划：流水施工总体组织与路段划分</w:t>
      </w:r>
    </w:p>
    <w:p>
      <w:r>
        <w:t>根据本项目9条道路分散分布于天心区五一商圈核心区域的空间特征，总体流水施工采用“分片组织、分路段流水、夜间错峰为主”的部署方案。将九条道路划分为商圈核心片（步行街后街、福临街、衣铺巷）、居民生活片（谢家冲巷、广厦新村出入口、状元坡巷、苏家巷）和交通物流片（652仓库路段、新城路北段）三个施工片区，各片区间形成平行作业，片区内道路则按工序流水推进。每条道路均执行“路面病害调查与复核→基层处治或基础补强→井周加固与侧石更换→沥青面层铣刨与摊铺→标线恢复与照明完善→成品保护与开放交通”的流水段划分，各工序间采用快节奏小步距搭接，单个作业面完成一段即转入下一段，实现空间占满、时间连续</w:t>
      </w:r>
    </w:p>
    <w:p>
      <w:r>
        <w:t>商圈核心片三条道路均位于五一商圈步行街核心区，人流密度高、商户密集，必须在夜间摊铺、白天保通的严苛条件下组织流水。片区施工顺序设定为步行街后街先行动工，福临街与衣铺巷依次错开一个流水段跟进，确保夜间摊铺设备和沥青供应不交叉冲突。居民生活片四条道路以谢家冲巷和广厦新村出入口为先导，状元坡巷与苏家巷随后跟进，重点利用白天的居民外出时段进行铣刨和基层作业，夜间进行沥青摊铺和人行通道恢复。交通物流片两条道路以新城路北段为主导，652仓库路段根据仓库运营窗口动态插入，形成非连续的流水节奏</w:t>
      </w:r>
    </w:p>
    <w:p>
      <w:r>
        <w:t>各道路内部以20米至50米为一个流水段单元，铣刨、基层处理、井周加固、摊铺、压实和标线恢复等工序在段内顺序推进，段与段之间形成搭接。步行街后街按K0+000至K0+244.676桩号划分8个30米左右的流水段，福临街按100米总长划分3个流水段，衣铺巷按143米划分5个短段，谢家冲巷按320米划分7个流水段，652仓库路段按100米划分3个流水段，新城路北段按80米划分2个流水段，广厦新村出入口按100米划分3个短段，状元坡巷按350米划分7个流水段，苏家巷按33米一次性完成铣刨罩面。各道路流水段之间的搭接时间控制为1个夜间窗口，确保前一段摊铺完成后次日夜间转入下一段作业</w:t>
      </w:r>
    </w:p>
    <w:p>
      <w:pPr>
        <w:pStyle w:val="Heading2"/>
      </w:pPr>
      <w:r>
        <w:t>流水施工和节点计划：节点工期划分与里程碑控制</w:t>
      </w:r>
    </w:p>
    <w:p>
      <w:r>
        <w:t>总工期按招标文件要求锁定为120日历天，计划开工日期2026年8月3日，计划完工日期2026年12月1日。据此将施工周期划分为四个控制阶段：第一阶段为施工准备与道路调查阶段（第1至第8天），完成全线九条道路的现状路面弯沉检测、基层密实度检测、地下管线物探、原路面高程复测、图纸会审和专项方案报审；第二阶段为基层处治与井周加固阶段（第9至第60天），完成全部道路的病害开窗修复、ATB-30沥青稳定碎石基层恢复、混凝土路面注浆换板、井周防裂处理、侧石及平石更换和弱电管群敷设；第三阶段为面层铣刨与沥青摊铺阶段（第30天至第100天），各道路交错推进铣刨和罩面作业；第四阶段为标线与照明完善、成品保护与竣工验收阶段（第95天至第120天），完成交通标线施划、路灯安装调试、弱电系统接入、路面清洁、资料归档和竣工验收</w:t>
      </w:r>
    </w:p>
    <w:p>
      <w:r>
        <w:t>关键里程碑节点设置8个：第8天完成全部道路现状检测与复核报告；第30天完成步行街后街、福临街、衣铺巷三条商圈核心路的基层处治并开始铣刨罩面；第55天完成新城路北段和652仓库路段的基层处治；第65天完成谢家冲巷、广厦新村出入口、苏家巷的混凝土路面病害处治；第75天完成步行街后街全部沥青摊铺并恢复通行；第90天完成全部九条道路的沥青面层摊铺；第105天完成全部交通标线施划和路灯调试；第115天完成所有道路的初验整改；第120天达到竣工验收条件</w:t>
      </w:r>
    </w:p>
    <w:p>
      <w:r>
        <w:t>节点工期控制以步行街后街为第一优先线路，其基层处治在第25天前完成，第26天转入铣刨罩面流水，第75天全面完成路面恢复。福临街紧随其后，第35天完成基层处治，第40天开始罩面，第85天完成。衣铺巷因窄巷作业限制，第40天完成基层处治，第45天开始罩面，第90天完成。居民生活片区中谢家冲巷在第55天完成混凝土路面处治，第60天转入加铺沥青面层，第95天完成；状元坡巷在第58天完成基层处治，第62天开始罩面坡段治理，第98天完成。交通物流片区新城路北段在第50天完成基层处治，第55天启动铣刨罩面，第80天完成；652仓库路段在第52天完成基层处治，第58天在物流窗口期启动罩面，第88天完成。各节点之间的逻辑关系在双代号网络计划中标识为完成至开始或开始至开始的搭接关系，关键线路上的节点不允许浮动</w:t>
      </w:r>
    </w:p>
    <w:p>
      <w:pPr>
        <w:pStyle w:val="Heading2"/>
      </w:pPr>
      <w:r>
        <w:t>流水施工和节点计划：关键线路与网络计划逻辑</w:t>
      </w:r>
    </w:p>
    <w:p>
      <w:r>
        <w:t>通过编制双代号时标网络计划图，识别出本工程的关键线路为：施工准备与技术复核→步行街后街基层处治→步行街后街铣刨罩面→步行街后街标线恢复→商圈核心片交通全面恢复→居民生活片加铺沥青面层→标线及照明完善→竣工验收。关键线路上步行街后街的基层处治和罩面作业为全工期的最长连续制约链，其持续工期约75天，是总工期控制的最核心工作。其他八条道路的工作作为非关键线路，在各项最早开始时间限制下与关键线路并行推进，但各自拥有一定的浮动时间，谢家冲巷的浮动时间约5天，状元坡巷约7天，新城路北段约8天，福临街约5天</w:t>
      </w:r>
    </w:p>
    <w:p>
      <w:r>
        <w:t>网络计划中明确了各道路工序间的组织关系与工艺关系。商圈核心片三条道路之间的组织关系为：步行街后街铣刨罩面开始后第15天，福临街转入铣刨罩面；福临街铣刨开始后第10天，衣铺巷铣刨罩面启动。这一安排保证了夜间时段同一片区只安排一条道路的沥青摊铺作业，避免摊铺设备和运输车辆多路并发带来的交通干扰和材料供应混乱。居民生活片区同样形成类似的顺序启动：谢家冲巷加铺开始后第10天，状元坡巷加铺启动；状元坡巷启动后第5天，广厦新村出入口和苏家巷相继启动</w:t>
      </w:r>
    </w:p>
    <w:p>
      <w:r>
        <w:t>工艺关系上，每条道路内部形成严格的工序逻辑：现状路面检测并出具报告后，方能确定处治范围；基层处治达到设计弯沉要求和密实度要求后，方可进行井周加固和侧石更换；井周混凝土达到强度后方可铣刨原面层；粘层油破乳后必须在24小时内完成沥青摊铺；沥青面层温度降至50℃以下后方可开放交通；交通标线施划后至少需要30分钟干燥时间方可恢复车辆通行。这些工艺间隔被计入网络计划的作业持续时间中，形成真实的工序时长估算。关键线路上任何一道工序延迟将直接影响总工期，非关键线路上的浮动时间可吸收一般性延误，但超出浮动时间的延误将引发关键线路转移</w:t>
      </w:r>
    </w:p>
    <w:p>
      <w:r>
        <w:t>进度网络计划同步纳入雨季和高温等气象风险对关键工序的影响。长沙地区8月至10月暴雨频发时段，将路面铣刨后的基层暴露时间压缩至最短，当日铣刨当日内完成粘层和摊铺，基层处治避开强降雨时段。7月至8月高温季节沥青摊铺时，适当延长开放交通前降温时间，相应调整当晚和次日凌晨作业窗口，确保工序逻辑不受气温条件显著削弱</w:t>
      </w:r>
    </w:p>
    <w:p>
      <w:pPr>
        <w:pStyle w:val="Heading2"/>
      </w:pPr>
      <w:r>
        <w:t>流水施工和节点计划：横道图与分道路时间安排</w:t>
      </w:r>
    </w:p>
    <w:p>
      <w:r>
        <w:t>横道图以总体分道路、分工序从开工至完工的横向时间轴展示九条道路作业节奏。横道图纵轴列出九条道路名称及施工准备、检测复核、基层处治、井周修复、侧石更换、铣刨罩面、标线恢复、照明安装、成品保护、竣工验收等十项主要工序，横轴为120日历天时间轴，上标注四个控制阶段的起止时间和8个里程碑节点位置。不同道路的同一工序在不同时段出现时以不同图例或颜色区分，直观展示各道路工序的时间跨度和并行关系</w:t>
      </w:r>
    </w:p>
    <w:p>
      <w:r>
        <w:t>商圈核心片三条道路的横道图集中体现夜间作业特点。步行街后街基层处治持续约20天（第8天至第28天），铣刨罩面约35天（第30天至第65天），标线恢复在第68天至第75天。福临街基层处治在第13天至第35天，铣刨罩面在第40天至第65天，标线在第68天至第75天。衣铺巷基层处治在第15天至第40天，铣刨罩面在第45天至第70天，标线在第72天至第78天。三条道路的罩面作业在时间轴上呈阶梯状排列，互不重合</w:t>
      </w:r>
    </w:p>
    <w:p>
      <w:r>
        <w:t>居民生活片区中谢家冲巷混凝土路面处治在第10天至第55天（含养护时间），加铺沥青面层在第60天至第85天，标线在第88天至第95天。状元坡巷在第12天至第58天进行基层处治与排水整修，加铺在第62天至第88天，标线与照明在第90天至第98天。广厦新村出入口在第10天至第30天完成基层处治，第35天至第50天完成罩面，第52天恢复通行。苏家巷在第10天至第25天完成混凝土处治，第26天至第32天加铺面层，第35天恢复通行。居民生活片的作业时间利用白天居民外出时段占比较大，夜间摊铺时段集中安排在晚7点至次日早6点</w:t>
      </w:r>
    </w:p>
    <w:p>
      <w:r>
        <w:t>交通物流片中新城路北段在第8天至第50天进行基层处治及非机动车道增设，铣刨罩面在第55天至第75天，标线与违停设施在第78天至第85天。652仓库路段在第12天至第52天进行基层处治和重载区域加强，第58天至第78天利用物流窗口期执行罩面，第80天至第88天恢复标线和排水设施。新城路北段横道图中于高峰期工序暂停的时段以虚线段标注，652仓库路段的非连续作业窗口以间断线段表示。横道图上每个工序条的下方标注所需资源配置，如铣刨罩面条标注“铣刨机×1，摊铺机×1，压路机×2，运输车×3，人工12人”，资源峰值在多个道路并行时进行复核，确保单日资源和设备不超配</w:t>
      </w:r>
    </w:p>
    <w:p>
      <w:pPr>
        <w:pStyle w:val="Heading2"/>
      </w:pPr>
      <w:r>
        <w:t>穿插作业与资源联动：穿插施工组织与作业面划分</w:t>
      </w:r>
    </w:p>
    <w:p>
      <w:r>
        <w:t>本工程9条道路分布于五一商圈人口稠密区，各条道路宽度、长度、交通功能及制约条件差异明显，必须构建以路面修复罩面、侧石更换、井盖调平、弱电下地、照明设施完善和交通标线恢复为主线的多路段穿插流水作业体系。穿插组织的核心原则为“外围路段保产能、商圈核心保通行、夜间窗口保关键工序、白天窗口保辅助作业”，所有路段不得同时全面断交，必须在任一时刻保证各片区存在固定可绕行的路径</w:t>
      </w:r>
    </w:p>
    <w:p>
      <w:r>
        <w:t>依据道路位置和交通敏感度，将9条道路划分为三个作业片区。第一片区为商圈内部窄巷组，包含衣铺巷、步行街后街、福临街、苏家巷，该片区行人密度极大、门店密集，白天仅允许进行材料转运、管线探查、井盖预制、标线底涂等低占道强度的辅助作业，路面铣刨、摊铺、井周加固、照明灯杆安装等主工序全部安排在夜间22:00至次日6:00窗口期执行。第二片区为居民生活及仓储混合片区，包含谢家冲巷、652仓库路段、广厦新村出入口，该片区在避开早晚居民出行高峰和仓库物流集散窗口后，可在白天安排路面处治、排水边沟整修、弱电管群敷设及照明电缆穿管等作业，夜间进行沥青摊铺和罩面。第三片区为对外通行主要路段，包括新城路北段、状元坡巷，施工时段以白天为主并分幅过渡交通，必要时将沥青摊铺和标线施划安排为连续夜间作业以减少冷接缝。三个片区在空间上相互独立，各自形成独立作业面，片区之间的交通分流不得借用施工围挡范围内的道路</w:t>
      </w:r>
    </w:p>
    <w:p>
      <w:r>
        <w:t>在此片区划分基础上，各专业班组按“道路切换、片区流转”模式组织穿插流水。路面铣刨班组由外围片区向核心商圈片区流转，每天完成一个路段的铣刨开窗后立即移入下一条路段的准备工作，铣刨基面经弯沉复核和隐检确认后立即移交基层补强班组。基层补强班组完成ATB-30沥青稳定碎石或破碎板换填后移交沥青摊铺班组，摊铺作业窗口按小时精度调度，沥青拌和站根据摊铺窗口倒排供料时刻，确保运输车辆在窗口开启前15分钟到达现场。照明和弱电班组在路面基层处理阶段插入管线预埋和接地干线施工，在罩面完成前全部完成电缆敷设和不锈钢线槽安装，严禁面层完成后再次开槽破路。井盖调平班组须在沥青摊铺班组到达前2天完成所有检查井、雨水口井圈加固和C15混凝土回填，并放置专门防护盖板暂代，保证摊铺连片作业不中断。标线施划班组跟随沥青摊铺梯队，在路面温度降至50℃以下的次日上午完成标线恢复，实现完成一段开放一段的目标</w:t>
      </w:r>
    </w:p>
    <w:p>
      <w:r>
        <w:t>穿插作业中每道工序在移交前必须完成工序检查记录，铣刨基层移交时附带弯沉检测结果与影像资料，井周加固移交附带高程实测值和井座方正度记录，管线预埋移交附带隐蔽工程验收记录及照片，摊铺作业移交附带温度、松铺系数、压实度实时监测数据。任何一道工序不满足验收标准均不得移交后道班组，由此产生的局部滑窗通过后续片区间资源快速调峰进行动态平衡</w:t>
      </w:r>
    </w:p>
    <w:p>
      <w:pPr>
        <w:pStyle w:val="Heading2"/>
      </w:pPr>
      <w:r>
        <w:t>穿插作业与资源联动：关键线路与网络计划控制</w:t>
      </w:r>
    </w:p>
    <w:p>
      <w:r>
        <w:t>在本项目全部工作内容中，影响总工期的关键线路由一系列无法并行压缩的工作组成，经网络计划分析识别为：现状路面弯沉与破损检测→路面结构层开窗处治与基层恢复（含局部下基层换填）→井盖调平与井周加固→整体铣刨拉毛→粘层油喷洒与抗裂贴施工→沥青面层连续摊铺→标线恢复及交通设施完善→竣工验收。该线路上的任何延误都将直接影响合同总工期</w:t>
      </w:r>
    </w:p>
    <w:p>
      <w:r>
        <w:t>针对关键线路上的各项作业，采取针对性控制措施。路面弯沉与破损检测必须在施工进场后7天内完成全部9条道路的逐板逐段检测，采用贝克曼梁弯沉仪和落锤式弯沉仪双重校核，检测结果直接用于细化各路段病害处治深度分级，检测报告经监理确认后作为施工依据。路面开窗处治作业中，对于需要破除上基层、下基层甚至路基换填的路段，在开窗前必须进行二次弯沉复核，避免“过度开窗”或“欠处理”，开窗数量按图纸和检测结果统计，各类处治长度和深度纳入施工日志和资源计划动态计算。井盖调平与井周加固作为摊铺前的刚性约束，须在对应路段摊铺前最少2天全部完成，任何井盖未调平或混凝土未达到设计强度前严禁摊铺，为此在每个片区设置井盖工班专职推进</w:t>
      </w:r>
    </w:p>
    <w:p>
      <w:r>
        <w:t>网络计划采用双代号时标网络图绘制，以9条道路为主线工作包，以基层处治完成、井盖加固完成、沥青摊铺完成、照明调试完成等为里程碑节点，形成可向量化、可编码的计划执行基线。关键工作之间的自由时差与总时差全部明示，项目进度周例会须基于当周实际完成前锋线进行网络图更新与关键度重算，一旦发现任意关键工作存在超过总时差一半的偏差，立即启动预警和纠偏预案。非关键线路上的工作如弱电下地、照明灯杆安装、电缆敷设等，在网络计划中设置强制开始和强制完成节点，其完成时间必须早于沥青摊铺作业的对应区段开工时间，防止因其滞后而从非关键线路转变为新的关键线路</w:t>
      </w:r>
    </w:p>
    <w:p>
      <w:r>
        <w:t>关键线路的资源保障采用“资源预留+替代供给”双保险。每项关键工作配置备用机械组合，路面铣刨机每组配置一台同型号备用机停放在场外周转场，沥青摊铺机采用租赁市场多台同品牌机组可互相替换，关键时段提前与拌和站签约锁定出料窗口。关键线路劳动力按三班制编组，即使在本项目仅执行两班或夜班作业时，后备班组也保持合同约束下的待命状态，一旦出现紧急赶工需求，可在24小时内启用</w:t>
      </w:r>
    </w:p>
    <w:p>
      <w:pPr>
        <w:pStyle w:val="Heading2"/>
      </w:pPr>
      <w:r>
        <w:t>穿插作业与资源联动：横道图与分道路进度编排</w:t>
      </w:r>
    </w:p>
    <w:p>
      <w:r>
        <w:t>施工进度横道图以天为基本时间单位，按三个片区、九条道路分别展开，每一条道路独立绘制工作分解条形，并以不同颜色区分路面处治、井盖调平、沥青摊铺、照明弱电穿插、标线施划、收尾验收等工作包的时间跨度。横道图底部设置劳动力、主要机械和材料到场三条资源曲线，以表现作业密度与资源投入的匹配情况</w:t>
      </w:r>
    </w:p>
    <w:p>
      <w:r>
        <w:t>步行街后街总工期分配为基层和病害处治10天，井盖调平及侧石更换6天，铣刨与沥青罩面4个夜间窗口，道路照明系统（路灯更换为6米特色景观型路灯，电缆穿不锈钢线槽外加橡胶减速板敷设）在第5天至第12天窗口穿插完成，标线在第14天完成并具备开放条件。福临街工作周期更短，基层处理7天，井盖调平和路灯基础施工5天，沥青罩面摊铺两个夜间窗口共2天，标线次日恢复。衣铺巷因窄巷作业空间受限，以人工为主、小型机械为辅，病害修补和弱电下地8天，铣刨与罩面分3个夜间窗口执行。苏家巷最短，全段划分为两段流水，共9个日历日完成道路部分全部工作。谢家冲巷作为长度较大（320m）的居民巷道，分为三个50至100m流水段，每个流水段循环作业周期为10天，井盖、雨水口修复随流水段同步推进，路段总体工期30天。652仓库路段重点强化ATB-30基层稳定碎石和抗车辙面层，基层补强5天，罩面2天，夜间进行摊铺，仓库出口分区轮流封闭。新城路北段采取半幅分幅流水，上下半幅各摊铺一晚，白天恢复半幅通行。状元坡巷考虑坡度防滑和排水，增设截水沟，施工周期略长，共安排16天。广厦新村出入口节点性强，安排4天内突击完成包含通道过渡的全部工作</w:t>
      </w:r>
    </w:p>
    <w:p>
      <w:r>
        <w:t>每条道路的时间编排与商铺营业、小区出入、仓库运行、公交线路和学校活动耦合，周五、周六晚和节假日前夜商圈片区一律不安排摊铺和铣刨等强扰民工序，仅安排人力检修和清洁整理。横道图中将把无法施工的日期标为“强制停工期”，主动剔除出有效作业时间，剩余工期重新压缩至可执行的天数内，从而保证进度计划本身具有实战指导意义，而非仅用于投标展示</w:t>
      </w:r>
    </w:p>
    <w:p>
      <w:r>
        <w:t>横道图中每条道路的第一个非工作日设定为进场技术交底和测量放样日，最后一日设定为初验整改日，确保每一天占用的日历日均有实质性工序产出。编制完成的横道图在提交监理审查后，每日施工日志录入实际开工和完工时间，形成横道图实际与计划对比线，每周形成偏差分析表</w:t>
      </w:r>
    </w:p>
    <w:p>
      <w:pPr>
        <w:pStyle w:val="Heading2"/>
      </w:pPr>
      <w:r>
        <w:t>穿插作业与资源联动：资源联动与进度-资源动态平衡</w:t>
      </w:r>
    </w:p>
    <w:p>
      <w:r>
        <w:t>资源联动是将同一品类作业班组和机械在多条道路、多个片区之间按时间窗口连续调度的组织方式，其本质是使每日在场资源的有效利用率最大化，避免单条道路间歇期人员设备窝工</w:t>
      </w:r>
    </w:p>
    <w:p>
      <w:r>
        <w:t>路面铣刨、基层修补、沥青摊铺三类作业班组实行片区滚动调度。以铣刨班组为例，在某片区完成当日铣刨任务后，次日上午转移至下一片区做铣刨准备，铣刨机平板车于收工后立即转移，使铣刨作业面条带式向前延伸，而非同时多台分布在不同道路互不联系。摊铺班组转移路径严格以沥青拌和站为中心进行优化，每条路段摊铺当日的运输车辆行驶路径长度均控制在合理范围内，以减少温度损失。在资源滚动作业叠加面上，管理人员须精确计算每条道路每一工序的日产出能力，编制资源平移时序表，表内写入“班组编号、上一路段名称、上一工序完成时间、本路段预计进场时间、本路段计划完成时间、下一转移路段”，保证全过程可追溯</w:t>
      </w:r>
    </w:p>
    <w:p>
      <w:r>
        <w:t>照明及弱电班组不作为流水主体，而作为飞检式穿插支线，在各路段基层处理或铣刨窗口到达前的空闲日内集中进场，一次性完成全部预埋、管群、电缆和基础施工，减少多次进出场带来的重复交通导改和安全围挡重建费用。材料供应联动方面，ATB-30基层料和AC-13 SBS改性沥青混合料由搅拌站统一供应，提前一周上报精确到小时的用料计划，不同道路的用料时间窗错峰排列，避免多条道路同时召唤拌和站导致出料排队或压车等候。关键材料如球墨铸铁四防井盖、不锈钢线槽、LED灯具在开工前按批次下单场内储备于租赁的封闭仓，仓库日库存和消耗量纳入进度日报，低于安全库存量即启动补货</w:t>
      </w:r>
    </w:p>
    <w:p>
      <w:r>
        <w:t>为应对商圈施工中常见的夜间作业窗口因外部因素取消或缩短的风险，每月初编制“可调配窗口日历”，标注所有可替代的备用夜间窗口和白天临时窗口，一旦计划内的窗口被取消或压缩，项目管理部在当晚或次日上午即召开资源调整碰头会，重新排定铣刨、摊铺和标线时间，将受影响路段顺延至可调配窗口，并通知材料、交通协管和照明班组同步调整。窗口调整后新产生的资源冲突通过“关键路优先、临近路组合、闲路暂停、停工路面保护”的优先级矩阵判断实施</w:t>
      </w:r>
    </w:p>
    <w:p>
      <w:r>
        <w:t>进度与资源的平衡还须考虑交通导改资源（水马、锥桶、移动式信号灯、交通引导员）的复用效率，每个片区内交通导改设施在完成本路段任务后流转至下一路段，降低总购置量和储存占地。每日施工结束后，交通引导员清点导改设施丢失或损坏情况并实时补充，保证次日施工的导行能力不出现缺口。交通导改物资的周转计划同样列入资源滚动调配表，与劳动力、机械和材料计划共同构成进度-资源四联单控制体系</w:t>
      </w:r>
    </w:p>
    <w:p>
      <w:pPr>
        <w:pStyle w:val="Heading2"/>
      </w:pPr>
      <w:r>
        <w:t>进度监测和偏差纠偏：进度监测体系与日报数据采集机制</w:t>
      </w:r>
    </w:p>
    <w:p>
      <w:r>
        <w:t>本项目建立覆盖9条道路改造全过程的进度监测体系，以“日采集、周报告、月总结”三层数据采集机制为核心，确保各级管理人员实时掌握现场进展。每日17:00前，各路段施工班组使用标准化日报模板，通过移动终端填报各工序实际完成量、投入人员机械数量、材料消耗量和关键里程碑偏离情况；日报数据自动汇总至项目进度管理平台，生成分道路实际进度与计划进度的对比曲线，并在每日生产例会上通报偏差情况。步行街后街、福临街、衣铺巷三条核心商圈路段增设夜间施工专项日报，单独记录22:00至次日6:00的作业窗口利用率和制约因素，为交通导改和商户协调提供数据支撑</w:t>
      </w:r>
    </w:p>
    <w:p>
      <w:r>
        <w:t>测量与试验进度同时纳入进度监测范畴，每天采集既有路面弯沉检测、基层压实度、混凝土强度、沥青面层摊铺温度和平整度等关键试验数据，按照每条道路逐桩号形成“检测完成率”指标，防止试验滞后掩盖工序质量隐患进而导致进度延误。对652仓库路段、状元坡巷等含有结构层补强或坡道高抗滑面层的道路，设置额外监测指标——ATB-30沥青稳定碎石基层分层碾压速率、沥青面层摩擦系数检测计划完成率，确保这类技术难度较高的工序不因试验力量不足而制约关键线路进度</w:t>
      </w:r>
    </w:p>
    <w:p>
      <w:r>
        <w:t>项目部配备专职进度统计员，每日对广厦新村出入口、谢家冲巷、苏家巷、新城路北段等居民区和城市支路的居民出入窗口、材料进场车辆通行证办理、管线交越施工协调记录等非实体进度信息进行采集，纳入进度监测数据库，形成“实体进度+外围条件”双维度监测体系。所有监测数据存储于项目共享服务器，自动生成进度执行情况看板，管理层可随时调取各道路实时进度偏差、累计偏差和趋势预测信息，在周例会中依据数据作出纠偏决策，杜绝仅靠经验判断导致决策迟滞</w:t>
      </w:r>
    </w:p>
    <w:p>
      <w:pPr>
        <w:pStyle w:val="Heading2"/>
      </w:pPr>
      <w:r>
        <w:t>进度监测和偏差纠偏：进度偏差判别与预警阈值设置</w:t>
      </w:r>
    </w:p>
    <w:p>
      <w:r>
        <w:t>以招标文件要求的总工期120日历天和各道路节点工期为依据，将工期偏差划分为三个等级：计划完成量与累计实际完成量偏差≤3天为正常波动，由施工班组在现场自行调整作业节奏；偏差在4至7天之间为Ⅱ级预警，触发项目部专项纠偏，启动资源调配和工序调整措施，并在3日内提交纠偏报告；偏差≥8天为Ⅰ级预警，由项目经理直接组织赶工预案，在24小时内召开专题调度会，重新编排剩余工程的双代号时标网络计划，重新锁定关键线路和节点目标。预警阈值按道路类别差异化设定：步行街后街、福临街、衣铺巷等商圈道路因受夜间施工窗口和商户协调制约，预警阈值按上述标准执行；新城路北段、广厦新村出入口等交通流量较大的道路，预警阈值从严控制，偏差≥5天即升至Ⅰ级预警</w:t>
      </w:r>
    </w:p>
    <w:p>
      <w:r>
        <w:t>关键线路上的工序进度偏差在周报中采用“赢得值”分析方法进行量化判别。每周统计9条道路已完成的沥青铣刨面积、罩面面积、侧石更换延米、井盖调平个数、路灯安装套数、标线恢复面积等实物工程量，再与计划完成量对比，计算出进度偏差率。当进度偏差率连续两周超过5%，或单周超过8%时，项目部必须分析偏差原因并启动相应等级纠偏措施。652仓库路段基层处治、状元坡巷坡道面层摊铺、谢家冲巷水泥混凝土路面病害维修等三道工序由于施工条件复杂且调整余地小，另设专项判别标准：上述工序只要出现任何一天实际进度滞后于日计划，即时触发局部资源补充和加班作业安排</w:t>
      </w:r>
    </w:p>
    <w:p>
      <w:r>
        <w:t>进度偏差的判别不仅依据时间维度，还结合资源投入强度和工作面占用状态进行交叉验证。项目部每周对九条道路同步统计实际投入的劳动力、机械设备台班数和主要材料消耗量，当某条道路的实际资源投入连续一周低于计划投入量的80%或某工序的工作面闲置时间超过两天，即使时间维度上偏差仍在允许范围内，也判定为资源供应或工作面衔接存在问题，触发调度预警，集中解决外围制约因素——典型场景包括衣铺巷因材料堆放空间不足导致间歇停工、苏家巷因管线探查导致开挖进度骤停等</w:t>
      </w:r>
    </w:p>
    <w:p>
      <w:pPr>
        <w:pStyle w:val="Heading2"/>
      </w:pPr>
      <w:r>
        <w:t>进度监测和偏差纠偏：纠偏措施体系与动态调整机制</w:t>
      </w:r>
    </w:p>
    <w:p>
      <w:r>
        <w:t>采取“分级响应、分类施策、逐路处置”原则。Ⅱ级预警触发时，项目部从资源调配、工艺调整、工作面切换、交通组织优化四个方面并行施策。资源层面，优先调用应急储备班组和设备，预置在步行街后街、福临街等商圈路段的小型铣刨机和摊铺机，可作为机动力量跨路支援；工艺层面，对652仓库路段的ATB-30基层、新城路北段的连续罩面等工程量集中的工序，必要时由日间单班转为夜间双班循环作业，但必须同步调整交通导改方案和照明配置，详见交通组织专章；工作面层面，当某一路段基层处理滞后导致面层无法展开时，立即将摊铺班组转移至已完成基层且无交通阻碍的谢家冲巷或广厦新村出入口先行罩面，避免人员机械窝工</w:t>
      </w:r>
    </w:p>
    <w:p>
      <w:r>
        <w:t>当某条道路出现Ⅰ级预警，项目部启动赶工预案，核心措施包括：重新编排剩余工期网络计划，识别新增关键线路和关键节点；全线盘点可调用资源和可加班作业窗口；在一定期限内集中力量压缩关键工序持续时间。以步行街后街为例，若原计划30天完成全部铣刨罩面和标线恢复，但因商户协调延误导致实际工期已压缩至22天，纠偏方案为——将原日间备料和井周处理等辅助工序调整至下午16:00至晚间21:00进行，将铣刨和摊铺窗口由每日8小时延长至10小时，同时增加一台小型铣刨机在衣铺巷提前铣刨，为后续罩面提前开辟工作面，轮换作业保证夜间噪声不连续超标。具体赶工方案必须在24小时内报监理和建设单位审批，经同意后方可实施，赶工期间保持每日进度通报和资源投入记录</w:t>
      </w:r>
    </w:p>
    <w:p>
      <w:r>
        <w:t>所有纠偏措施执行后均以7天为周期进行效果评估，评估内容包括：偏差是否收窄、关健线路上的浮时是否恢复至安全值、资源投入产出效率是否提升、赶工引发的质量缺陷或安全事故是否显著增加。若评估结论为纠偏效果未达预期，立即升级纠偏等级并重新制定方案；评估结果归档，作为后续类似工序纠偏的参考依据。各道路纠偏过程中，同步加强对井盖调平高程、沥青面层接缝处治、坡道抗滑层摊铺等工序的专项检查频率，日常巡检由1次/日提升至2次/日，杜绝因赶工放松质量管控</w:t>
      </w:r>
    </w:p>
    <w:p>
      <w:pPr>
        <w:pStyle w:val="Heading2"/>
      </w:pPr>
      <w:r>
        <w:t>进度监测和偏差纠偏：分道路工期监测重点与专项纠偏部署</w:t>
      </w:r>
    </w:p>
    <w:p>
      <w:r>
        <w:t>步行街后街、福临街、衣铺巷三条核心商圈道路的监测重点在于夜间施工窗口利用率和商户协调进度偏差。项目部指派专职外部协调进度监测员，每日统计三条道路沿线商户协商完成率、临时出入口保持数量和行人引导设施完好率，出现商户不配合导致施工窗口被压缩的情况，立即启动备用窗口置换方案——将受影响路段的沥青摊铺顺序与相邻路段调换，同时派出社区协调组重点攻关，压缩协调处理时间至24小时以内。谢家冲巷、苏家巷两条混凝土路面加铺道路的监测重点是路面病害处治完成率和加铺前弯沉检测进度，一旦弯沉数据延迟出具导致下道工序无法展开，启动地质雷达快速筛查结合代表性钻芯的替代检测方案，按技术复核结果确定基层处理范围，确保不因试验周期长而制约总工期</w:t>
      </w:r>
    </w:p>
    <w:p>
      <w:r>
        <w:t>652仓库路段和状元坡巷因具有重载抗车辙要求和坡道防滑专项技术要求，其进度监测细化为“基层处治合格率—ATB-30摊铺进度—面层压实度/摩擦系数检测进度”三阶段联控，任何一阶段滞后即触发工段重新划分和施工班组追加机制。新城路北段和广厦新村出入口的进度纠偏以交通导改执行率和公交与小区出入通畅率为关键控制指标，当导改方案执行不到位导致车辆拥堵引起工期中断时，项目部在2小时内调整围挡范围并增派交通协管员，恢复施工作业面，将交通延误时间从关键线路中剥离</w:t>
      </w:r>
    </w:p>
    <w:p>
      <w:r>
        <w:t>综上，进度监测与偏差纠偏体系贯穿9条道路全过程，以实时数据采集、分级预警、分类纠偏和效果闭环为核心运行逻辑，确保工期目标和节点里程碑始终处于可控状态，为高质量完成改造任务提供可靠的进度管控保障</w:t>
      </w:r>
    </w:p>
    <w:p>
      <w:pPr>
        <w:pStyle w:val="Heading2"/>
      </w:pPr>
      <w:r>
        <w:t>极端场景工期预案：极端场景工期影响分析与响应策略</w:t>
      </w:r>
    </w:p>
    <w:p>
      <w:r>
        <w:t>本项目位于长沙市天心区五一商圈核心区域，施工期跨越夏秋两季，长沙市属亚热带季风湿润气候，夏季高温多雨，秋季短时强降雨频发，极端天气事件对路面铣刨、沥青摊铺、基层修补、照明安装和弱电下地等露天作业构成直接工期冲击。为此，本章针对三类极端场景建立专项工期响应策略：连续降雨导致作业面停滞、高温限产导致摊铺窗口缩减、以及商圈重大活动期间强制停工。对于连续降雨场景，项目在进场后第1周内必须完成各条道路的排水路径勘察和临时截排水设施布设，重点对坡道型路段状元坡巷、低洼路段652仓库路段和排水边沟破损严重的谢家冲巷优先疏通既有雨水口和排水沟，防止雨水积聚浸泡路基和开挖面。当气象预报未来48小时内降雨量超过10mm时，提前暂停所有铣刨、基层开挖、ATB-30摊铺和粘层油喷洒作业，已铣刨面及时覆盖防水布，并设置横向排水槽将积水导流至雨水井；降雨结束后，采用吹风机和人工清扫清除表面积水，检测基层含水率，满足要求后恢复作业。对于步行街后街和衣铺巷等窄幅商业巷道，雨后需额外检查两侧建筑物散水对路面的二次浸泡，必要时增设临时围堰。对于苏家巷和广厦新村出入口等居民节点路段，雨后第一时间清扫门前积水和泥渣，恢复居民通行条件，避免因出行不便导致阻工投诉而影响复工</w:t>
      </w:r>
    </w:p>
    <w:p>
      <w:r>
        <w:t>连续降雨场景下的各道路复工顺序和资源调配原则，按关键线路影响程度和基层类型差异化启动。步行街后街和福临街为沥青路面铣刨罩面类，雨后基层含水率达标较快，可优先恢复摊铺作业，配置吹风机对局部潮湿点强制烘干；谢家冲巷和苏家巷为混凝土路面加铺类，若混凝土板块接缝或裂缝处发生唧泥、脱空，需先进行注浆或换板处治，因此复工排在沥青类路段之后，并增加弯沉检测和注浆设备投入；652仓库路段因重载车辆通行要求，雨后须进行弯沉复测，满足设计要求方可复工，确保不将水损隐患封于面层之下。高温限产场景则主要影响沥青混合料摊铺质量和作业效率。长沙市7至9月白天最高气温可达38℃以上，沥青面层摊铺环境温度超过35℃时，混合料降温速率加快，有效压实窗口缩短，摊铺接缝质量难以保证。项目部设立专职气象监测员，每日早、中、晚三次记录气温、地表温度和风速，当预报日间最高气温超过37℃或地表温度超过55℃时，将福临街、新城路北段等连续摊铺需求较大的路段调整为夜间21:00至次日5:00施工，白天仅进行井盖安装、侧石维修、标线清理等非温度敏感工序。夜间施工期间，各作业点配备移动照明灯车，照度不低于30lux，碾压设备配备温度检测探头，实时监测摊铺层表面温度，确保初压在135℃以上、终压在90℃以上完成。状元坡巷因坡道路段特殊性，夜间施工增加1名安全监护员，防止人员在陡坡照明不足处滑倒。步行街后街和衣铺巷等窄巷人流密集区域，夜间摊铺后次日清晨6:00前必须完成清扫和临时标线恢复，保证商户正常营业，避免因长期围挡引发商户投诉进而影响后续路段施工许可</w:t>
      </w:r>
    </w:p>
    <w:p>
      <w:r>
        <w:t>高温限产期间，各拌和站和运输车辆相应调整作业参数和供应计划。拌和站增设混合料出厂温度监测点，运输车辆全部使用保温苫布覆盖，并根据运距和摊铺能力动态调整发车频次，确保到场温度不低于145℃。对于白天仅能进行非温度敏感工序的道路，如谢家冲巷的注浆加固、652仓库路段的基层开挖换填、苏家巷的弱电管群敷设等，安排在日间作业，将夜间摊铺资源集中用于步行街后街、福临街和衣铺巷三条商圈核心道路，形成日间基层处治、夜间面层摊铺的穿插流水模式。第三类极端场景为五一商圈重大活动期间强制停工。天心区五一商圈作为湖南省夜间文化和旅游消费集聚区，国庆节、元旦、春节及其他临时性大型文旅活动期间，相关部门可能要求暂停道路围挡和占道施工，恢复道路通行和市容秩序。项目部在开工前主动与天心区城市管理和综合执法局、商圈管委会、街道办事处对接，获取年度重大活动时间表，将活动期间列入进度计划的强制停工窗口，提前调整各道路的工序安排和里程碑节点。具体措施为：在活动窗口前15天，对步行街后街、福临街、衣铺巷这三条商圈核心路段完成铣刨和面层罩面，并施划完成交通标线；对于谢家冲巷、652仓库路段、新城路北段等外围或次要路段，活动期间可转为井盖调平、侧石安装、路灯基础和电缆敷设等不占道或少占道的施工内容，减少人员机械闲置。活动结束后，项目部在24小时内重新启动占道审批程序，48小时内恢复摊铺作业面并按更新后的节点计划组织赶工</w:t>
      </w:r>
    </w:p>
    <w:p>
      <w:pPr>
        <w:pStyle w:val="Heading2"/>
      </w:pPr>
      <w:r>
        <w:t>极端场景工期预案：极端场景下网络计划动态调整与赶工预案</w:t>
      </w:r>
    </w:p>
    <w:p>
      <w:r>
        <w:t>当极端天气或外部事件导致关键线路作业出现3天以上延误时，必须启动网络计划动态调整程序，重新计算总工期、关键线路和总时差，并制定专项赶工预案报监理和业主审批。本项目总工期120日历天，计划开工日期2026年8月3日，计划完工日期2026年12月1日，施工期跨越长沙主汛期和国庆假期，网络计划调整的核心在于防止关键线路上的路面基层处治和沥青面层摊铺作业累积延误突破总工期。网络计划采用双代号时标网络图表达，关键线路设定为：施工准备与临时设施→步行街后街和福临街基层处治→步行街后街和福临街沥青摊铺（含井周加固和标线恢复）→谢家冲巷和652仓库路段基层处治与罩面→新城路北段和状元坡巷摊铺与照明安装→苏家巷和广厦新村出入口收尾→整体标线、照明调试和竣工验收。当步行街后街和福临街因连续降雨或活动停工累计延误超过3天时，紧后工序的谢家冲巷和652仓库路段开工时间同步顺延，可能压缩后续路段的施工窗口，甚至将新城路北段和状元坡巷的摊铺推至11月中下旬低温季节，影响沥青面层质量。为此，赶工预案按延误程度分级启动：延误3至5天时，采用资源增投方式，在步行街后街和福临街复工时增加1台铣刨机和1台摊铺机，将原本顺序施工的两个作业面改为平行流水，同时增开衣铺巷作业面，三条道路同步推进摊铺和井周加固，关键线路压缩3至5天</w:t>
      </w:r>
    </w:p>
    <w:p>
      <w:r>
        <w:t>延误5至7天时，在资源增投基础上引入夜间双班作业制。将步行街后街、福临街和衣铺巷的沥青摊铺班组分为日班和夜班，日班负责井盖调平、雨水口修复、抗裂贴粘贴、侧石安装等准备工作，夜班连续进行铣刨、粘层油喷洒和沥青摊铺，实现24小时轮班作业。双班作业期间，每班配置1名专职安全员和质量管理工程师，夜间作业增加临时照明至50lux，摊铺温度、压实遍数、接缝处理等关键参数按批准专项方案执行并每车记录。对于谢家冲巷和652仓库路段，同样增加夜间混凝土板块注浆和ATB-30基层摊铺作业，将基层处治窗口压缩30%以上。延误超过7天达到严重的10天时，除上述措施外，还需对后续路段的施工顺序进行逻辑优化调整。具体为将新城路北段的铣刨摊铺与广厦新村出入口的半幅封闭同时展开，状元坡巷的坡道路面施工与苏家巷窄巷改造同步进行，形成两条并行的施工流线，进一步压缩后期施工时间。但并线施工的前提是资源投入的充分保障和交通导改方案的重新审批，需要项目部提前编制并线施工专项申请，说明拟增投的班组、设备和材料供应能力，以及各路段交通疏解和居民出行保障的升级措施</w:t>
      </w:r>
    </w:p>
    <w:p>
      <w:r>
        <w:t>赶工期间的质量控制不得因压缩工期而降低标准。所有赶工段落仍严格执行首件工程认可制，首段摊铺的压实度、平整度、井周高差、接缝高差、防滑系数等指标检测合格后，方可进行大面积连续作业。每班收工前，由质检工程师和监理工程师共同对当日完成的摊铺段落进行平整度、厚度和取芯压实度检测，不合格段当班返工，不得流入次日作业面。赶工期间的材料供应保障由物资部门专项对接供应商，增加沥青混合料的夜间供应计划，拌和站提前储备足量的A级70号道路石油沥青、SBS改性剂和符合规格要求的粗、细集料，严禁因材料短缺或不合格材料进场导致二次停工。对于652仓库路段涉及ATB-30沥青稳定碎石基层的赶工，ATB-30配合比需提前完成设计和试配验证，基层分层摊铺时下层层间洒布粘层油，上、下层连续施工不得间隔超过24小时，否则须做接缝处理。极端场景赶工预案的实施效果，通过每周更新的网络计划和前锋线检查进行动态评估。项目部每周日召开进度分析例会，对比前锋线实际进展与计划进展，计算进度偏差量（SV）和进度绩效指数（SPI）。当SPI低于0.95时，即使未发生极端事件，也提前启动资源预警，分析偏差原因（如某条道路居民阻工频繁、某节点地下管线迁改滞后等），制定纠偏措施并落实到具体责任人和完成时限</w:t>
      </w:r>
    </w:p>
    <w:p>
      <w:pPr>
        <w:pStyle w:val="Heading2"/>
      </w:pPr>
      <w:r>
        <w:t>极端场景工期预案：进度监测的三级预警与分道路响应机制</w:t>
      </w:r>
    </w:p>
    <w:p>
      <w:r>
        <w:t>针对9条道路分散、类型各异、交通环境和居民敏感度差异显著的特点，本章建立三级进度预警机制，将日常监测、分级响应和记录闭环纳入进度管理体系，确保在极端场景发生前、发生中和发生后均有对应的监测密度和纠偏级别。三级预警机制以关键线路节点和里程碑完成率为基础划定预警阈值。一级预警（绿色）设定为各道路计划完成率持续一周低于85%或关键线路上的步行街后街、福临街出现首次下雨停工1天以内、高温限产半天以内；此阶段由施工员和班组长的日进度填报自动触发，项目部调度室在当日进度日报中标黄预警，工区负责人次日纠偏，措施包括增加该路段作业班组人数、延长当天作业时间1至2小时，或调整次日的交通导改时段。二级预警（橙色）设定为某条道路计划完成率持续两周低于75%，或关键线路上的步行街后街、福临街、652仓库路段累计延误超过3天，或商圈重大活动提前半个月通知强制停工时；橙色预警触发后，由项目经理组织进度分析会，技术、物资、协调、安全部门共同参加，逐条分析延误的道路，形成书面赶工方案，包括资源增投计划、工序调整计划和交通导改调整计划，报监理和业主备案后执行。橙色预警期间，进度日报升级为每日12时和18时双次报送，数据包括当日完成实物工程量（铣刨面积、摊铺面积、井盖安装数量、管线敷设长度等）、在场主要机械台数、出工人数、次日计划完成量以及面临的制约因素</w:t>
      </w:r>
    </w:p>
    <w:p>
      <w:r>
        <w:t>三级预警（红色）设定为总工期预计延误超过5天，即关键线路上的沥青面层摊铺因极端天气或活动停工连续中断5天以上，或SPI降至0.90以下，此时距离12月1日完工节点已无缓冲余量。红色预警触发后，立即启动项目级应急响应：项目经理向公司工程管理部申请资源调配授权，公司3天内调派1支后备沥青摊铺班组和2台铣刨设备增援；项目部同时调整后续所有道路的施工逻辑，将原本顺序施工的路段改为平行或交叉施工，压缩非关键工序持续时间；技术负责人重新提交修订后的总进度网络计划，明确调整后的关键线路和各路段完工时间，报监理审批后作为后续进度控制的新的基准。分道路响应机制确保各条道路在特定风险和延误特征下，监测频率和纠偏措施不“一刀切”。对于步行街后街、福临街和衣铺巷三条商圈核心道路，因其夜间作业受天气和活动影响大，且直接关系到商户利益和市容形象，进度监测密度提高至每日录入完成量和资源在线状态，在极端场景复工后第一时间启动24小时轮班，优先抢回延误天数。对于谢家冲巷和苏家巷等混凝土路面加铺类路段，进度监测重点放在注浆和换板工序的日完成面积上，该工序受雨天影响大，应利用雨后不能摊铺的间隙集中注浆。对于652仓库路段，进度监测增加重载区弯沉检测频次和仓库运营窗口协调记录，避免因运营方配合不到位导致停工等待，一旦出现协调僵局，立即上报业主协调组介入解决。对于新城路北段、状元坡巷、广厦新村出入口和苏家巷，进度监测与社区协调捆绑，每日记录居民投诉次数和类别，当单一道路阻工投诉连续3天超过2次，即触发专项社区协调会，由协调组入户解释并调整施工时间或围挡方案，防止因社区矛盾升级造成被动拖延</w:t>
      </w:r>
    </w:p>
    <w:p>
      <w:r>
        <w:t>进度监测的工具和记录方式实行数字化和纸质双轨并行。项目部在各工点配置手持终端，施工员现场录入当日起止桩号、完成面积、设备台时、出工人数和停工原因，数据实时上传至项目部进度管理平台，自动生成各道路的进度曲线和预警信号。同时，各工点施工员每日填写《施工日志》和《进度日报表》，作为原始记录归档。周例会产生的进度分析报告、预警通知单、纠偏指令和赶工方案审批文件，均应编号归档，构成完整的进度管理证据链，为后续工期索赔和合同结算提供依据。极端场景下的进度影像资料（如雨后积水情况、高温摊铺测温照片、夜间施工照明覆盖范围、活动停工后恢复作业现场等）纳入同日进度档案，作为预警解除和复工依据</w:t>
      </w:r>
    </w:p>
    <w:p>
      <w:pPr>
        <w:pStyle w:val="Heading2"/>
      </w:pPr>
      <w:r>
        <w:t>极端场景工期预案：多路并行赶工的流水穿插与资源极限配置方案</w:t>
      </w:r>
    </w:p>
    <w:p>
      <w:r>
        <w:t>当9条道路中3条及以上因极端场景同期出现延误，且总工期压缩至110天以内时，必须启动多路并行赶工模式，打破原定先后顺序，在有限作业面和有限资源条件下实现流水穿插的最大效率。并行赶工期间，项目部将施工资源按道路属性重组为三个作业集群。集群一为商圈核心道路集群，包含步行街后街、福临街和衣铺巷，以夜间沥青摊铺和白天井盖侧石作业穿插为主，路面施工资源（铣刨机2台、摊铺机2台、压路机3台）和照明安装资源（电工4人、电缆敷设班组1个）集中配置，夜间三路同步或错时开展面层作业。集群二为混凝土路面处治集群，包含谢家冲巷、652仓库路段和苏家巷，以日间注浆、换板、灌缝和ATB-30基层恢复为主，配置注浆设备2套、混凝土破碎机械2台、小型摊铺机1台和双钢轮压路机2台，夜间转为养生和交通放行，白天封闭施工。集群三为外围通行与节点集群，包含新城路北段、状元坡巷和广厦新村出入口，配置沥青摊铺机1台、压路机2台和小型铣刨机1台，日间先施工新城路北段（分幅维持交通），夜间施工状元坡巷和广厦新村出入口，避开居民出行和学校师生上下学高峰。三个集群的施工流水穿插按日为单位编排，集群内再细分作业面，集群间共享检测资源（弯沉检测组、测温组、取芯组、监理旁站组）和交通协调资源（疏导员统一调配），避免检测资源成为瓶颈导致隐蔽工程未验收而后续工序无法开展</w:t>
      </w:r>
    </w:p>
    <w:p>
      <w:r>
        <w:t>多路并行赶工对材料供应和运输提出极限要求。项目部与商品沥青拌和站签订应急供应协议，约定在并行赶工期间每日可供应三个集群的沥青混合料总量和供应时段，必要时开启第二拌和站作为备用料源。运输线路按集群单独规划：集群一由拌和站经解放西路、人民西路进入商圈备料区，每晚21:00后分时配送；集群二由书院路、湘江中路进入谢家冲巷和652仓库路段沿线，日间配送避开午高峰；集群三由南二环、韶山南路进入新城路北段和状元坡巷，广厦新村出入口由新力街进入，白天少量、夜间集中配送。材料运输车辆全部安装GPS定位，调度室实时监控车辆位置和到场时间，防止因个别车辆迟到造成摊铺机等料停机的冷接缝质量问题。并行赶工期间的交通导改方案按最不利原则审批，即同时存在3条及以上道路占道施工时，确保各道路周边至少保持1条替代路径通达，消防、急救和垃圾清运通道不被同时切断。如步行街后街与福临街同时夜间全幅封闭时，提前在坡子街和解放西路设置绕行引导牌；谢家冲巷和652仓库路段同时施工时，单独为662仓库车辆保留进出通道，其余车辆引导至望岳村街绕行；新城路北段与状元坡巷同时占有道路时，韶山南路方向来的车辆提前在殷家冲街分流。多路并行赶工的极限状态理论上可达6条道路同时作业（集群一2条、集群二2条、集群三2条），但此状态持续时间不得超过5天，每日投入施工人员总数临增约30%，交通协调员临增至8人，夜间照明覆盖面积扩至6处。为保证极限配置下的安全和质量受控，项目部增设1名夜班安全总监和2名夜班质检工程师，分别巡视各集群作业点，重点检查交通导改完整性、照明有效性、沥青温度合规性和夜间疲劳作业风险，严禁在照明不足或交通疏导不到位的情况下强行开展摊铺作业</w:t>
      </w:r>
    </w:p>
    <w:p>
      <w:r>
        <w:t>并行赶工结束后，项目部在5个工作日内完成资源分批退场和各道路的成品保护检查，将赶工期间的日进度数据、材料消耗统计、机械台班记录、人员出工记录和交通导改记录汇总整理，编制《极限赶工总结报告》，分析赶工效率、资源利用率和对工序质量的影响，形成组织过程资产存档，为后续类似商圈道路改造工程的工期管理提供数据支撑和经验借鉴。并行赶工过程中发生的重要节点变更、设计调整和现场签证，按合同约定和变更审批程序即时办理，不得因赶工而省略审批手续造成后续结算争议</w:t>
      </w:r>
    </w:p>
    <w:p>
      <w:pPr>
        <w:pStyle w:val="Heading2"/>
      </w:pPr>
      <w:r>
        <w:t>工序控制与验收节点总体原则</w:t>
      </w:r>
    </w:p>
    <w:p>
      <w:r>
        <w:t>本工程共包含九条道路提质改造，各路段原有路面结构、病害类型、交通条件和施工窗口差异明显，工序控制不能采用统一模式。项目部将依据图纸设计说明中明确的“步行街后街、福临街、衣铺巷、广厦新村出入口对现状沥青路面基础处治合格后铣刨罩面；谢家冲巷、苏家巷对现状混凝土路面基础处治合格后加铺沥青面层；652仓库路段对现状混凝土路面基础处治合格”的分类处置原则，为每条道路编制作业指导书和工序验收清单。所有工序验收均须完成班组自检、项目部专检和监理报验三级程序，上一道工序验收不合格或资料签认不完整的，严禁进入下一道工序施工</w:t>
      </w:r>
    </w:p>
    <w:p>
      <w:r>
        <w:t>工序控制以“先处治、后罩面，先井周、后面层，先排水、后摊铺”为基本顺序。对于沥青路面路段的工序主线为：路面弯沉和密实度检测→病害区域划定与开窗范围确认→铣刨至设计深度（4cm或13cm）并清底→基层破损处采用ATB-30沥青稳定碎石分层恢复→粘层油洒布→抗裂贴粘贴→面层AC-13 SBS改性沥青摊铺→碾压成型→井周修整与标线恢复。对于混凝土路面路段的工序主线为：旧板弯沉检测与脱空判别→破损板块换板或注浆处理→接缝清缝与灌缝→整体铣刨拉毛→清扫与粘层→加铺沥青面层→压实与接缝处理。上述两条主线上任何一道工序未完成验收即跳序施工的，项目部有权下达停工整改通知</w:t>
      </w:r>
    </w:p>
    <w:p>
      <w:r>
        <w:t>各道路的工序验收标准严格按《城镇道路工程施工与质量验收规范》（CJJ 1-2008）执行，路面结构层验收指标涵盖压实度、厚度、弯沉值、平整度和抗滑性能。其中，铣刨后基底必须经监理检查确认无松散、无积水、无夹层，方可进行下道工序；ATB-30基层恢复须分层施工分层验收，每层压实度不低于设计要求的98%；粘层油洒布量和均匀性须经现场检查并留存影像资料；SBS改性沥青面层摊铺温度、碾压终了温度须逐车检测记录，不符合要求的混合料立即退场。每一工序验收点均建立独立档案，与对应的道路桩号和施工影像一一对应</w:t>
      </w:r>
    </w:p>
    <w:p>
      <w:pPr>
        <w:pStyle w:val="Heading2"/>
      </w:pPr>
      <w:r>
        <w:t>工序控制与验收节点：沥青路面段落工序验收节点</w:t>
      </w:r>
    </w:p>
    <w:p>
      <w:r>
        <w:t>步行街后街为本项目中人流最为密集的商圈背街巷道，其工序验收节点必须以不中断次日商铺营业为目标进行设置。每日夜间施工按照“20至30米短段流水”组织，每一短段划分为一个验收单元。当日工序流程为：铣刨（4cm或13cm段）→基底清扫与检查→基层病害确认（如需开窗修复则增加ATB-30恢复和验收环节）→粘层喷洒→面层摊铺→碾压→降温→标线临时恢复。其中，铣刨后基底检查验收节点由项目部质量员与监理共同到场，确认铣刨深度、基底平整度和横坡（1.5%），签认后方可喷洒粘层。次日凌晨回撤围挡前，须完成通行安全专项检查，检查项包括面层无明显拥包、井周无高差、行人通道畅通无障，由值班施工员签字确认并拍照留存</w:t>
      </w:r>
    </w:p>
    <w:p>
      <w:r>
        <w:t>福临街采用半幅分段导改施工，白天开放交通、夜间分段摊铺，其工序验收重点是井盖调平与面层衔接。井周处理工序单独设立验收节点：破除旧井圈后安装防裂钢筋网，浇筑C15混凝土回填至路表以下设计高程，该高程须经水准仪复核偏差在±3mm以内并经监理签认，方可进入面层整体摊铺；面层摊铺完成后，井周1.5m范围内的平整度须单独检测，3m直尺量测最大间隙不得大于5mm，否则该处认定为不合格并返工处理。每半幅面层摊铺接缝位置须提前报监理确认，接缝避开轮迹集中带，平接缝加热处理后进行接缝密实度和平整度专项验收</w:t>
      </w:r>
    </w:p>
    <w:p>
      <w:r>
        <w:t>衣铺巷巷宽仅4至6米，管线密集，工序验收增加管线保护和沟槽回填控制节点。弱电管群沟槽开挖后，由管线探查人员确认开挖面无未标明管线，管线交叉处采用人工剥离，确认无误后填写管线保护确认表并报监理签认。管群敷设后即时进行C20混凝土包封，包封厚度和强度须经现场试块同条件养护试验合格后方可回填；沟槽回填分层夯实，每层厚度不超过20cm，压实度经灌砂法检测满足设计要求后，方可进行路面结构层恢复。窄巷段的面层压实工序采用小型压路机配合平板夯，压实度经钻芯取样检验合格后签认验收</w:t>
      </w:r>
    </w:p>
    <w:p>
      <w:pPr>
        <w:pStyle w:val="Heading2"/>
      </w:pPr>
      <w:r>
        <w:t>工序控制与验收节点：混凝土路面段落工序验收节点</w:t>
      </w:r>
    </w:p>
    <w:p>
      <w:r>
        <w:t>谢家冲巷原有混凝土路面须先进行弯沉检测以判别板块脱空和承载力。弯沉检测数据作为工序验收的前置依据，检测点位间距不大于20m，相邻板块弯沉差大于0.06mm或单板弯沉值大于0.2mm的板块须划定处理范围并标记。注浆处理板块在注浆完成48h后进行二次弯沉复测，复测值应小于设计要求的0.2mm，复测不合格板块须扩大处理深度或换板。换板施工单独设立模板安装和混凝土浇筑两个验收节点，模板直顺度和板厚经核实后签认，混凝土28d弯拉强度须达到fm≥4.5MPa方可进行下道加铺工序。所有板块处理完成后，进行整体铣刨拉毛，清扫后经监理确认表面清洁无浮尘，方可进入粘层和面层施工</w:t>
      </w:r>
    </w:p>
    <w:p>
      <w:r>
        <w:t>苏家巷为老旧窄巷，地下管线不明确，工序验收以“先探管后开挖”为强制性前置条件。每段施工前必须完成管线物探和人工探坑，形成管线位置图并经项目部技术负责人和监理确认。若探明有给水或燃气等敏感管线，该段开挖方式变更为人工剥离，严禁使用机械破除。管线位置的基层处理和混凝土恢复须经隐蔽验收签认，签认内容包括管线保护措施、基层压实度和混凝土强度，验收通过后方可进行面层加铺。路面施工完毕后，增设夜间照明效果验收节点，对灯具IP65防护等级、LED初始光效≥150lm/W和照度均匀度进行逐灯检测，检测记录纳入口项竣工资料</w:t>
      </w:r>
    </w:p>
    <w:p>
      <w:r>
        <w:t>652仓库路段因承受仓库重载车辆反复通行，其工序验收核心在于弯沉和基层承载力复测。在路面铣刨或换板处理前，对仓库出入口30m范围内进行加密弯沉检测，点位间距不大于10m。基层承载力不满足设计要求的部位扩大至下基层处理，增设ATB-30沥青稳定碎石层。该层施工分层验收，每层压实度和弯沉值须达标签认后方可摊铺面层。面层摊铺完成后、开放交通前，须进行路面温度监测，路面温度降至50℃以下并经监理同意后方可放行车辆；同时安排专人在开放后首周内持续观测重载转弯区是否有早期车辙或裂缝迹象，发现问题立即组织返工</w:t>
      </w:r>
    </w:p>
    <w:p>
      <w:pPr>
        <w:pStyle w:val="Heading2"/>
      </w:pPr>
      <w:r>
        <w:t>工序控制与验收节点：附属设施与面层交验工序节点</w:t>
      </w:r>
    </w:p>
    <w:p>
      <w:r>
        <w:t>照明与弱电设施施工与路面工序密切穿插，其工序验收节点不得滞后于路面进度。路灯基础施工应在路面面层摊铺前完成，基础地脚螺栓位置、标高和接地电阻（≤1Ω）须经监理验收签认，接地电阻测试记录、TN-S接地系统接线检查记录随工归档。电缆穿不锈钢线槽和橡胶减速板组合敷设完成后，进行绝缘电阻测试和通电调试，调试合格后签发通电验收单，确保路灯灯具IP65防护等级和单灯控制功能正常。弱电管群敷设和包封回填完成后进行管群通畅试验和孔位标识，形成弱电下地隐蔽验收记录，该记录作为路面面层施工的前置条件封存</w:t>
      </w:r>
    </w:p>
    <w:p>
      <w:r>
        <w:t>路面标线恢复是每条道路交验前的最后一道施工工序，也是竣工通车前必须完成的验收节点。标线施划前，面层表面必须清扫洁净、干燥，基底温度满足涂料施划要求。标线厚度、宽度、逆反射系数按《道路交通标志和标线》（GB5768）及设计文件逐段检测，检测不合格段落立即铲除重划。标线验收合格后，与交警部门、建设单位、监理单位共同进行通车条件联合检查，检查内容涵盖标线完整清晰、无障碍物遗留、井盖平顺、排水沟无堵塞、照明和信号设施正常运行，各方签署联合检查确认单后道路方可开放交通</w:t>
      </w:r>
    </w:p>
    <w:p>
      <w:pPr>
        <w:pStyle w:val="Heading2"/>
      </w:pPr>
      <w:r>
        <w:t>工序控制与验收节点：偏差识别与工序纠偏机制</w:t>
      </w:r>
    </w:p>
    <w:p>
      <w:r>
        <w:t>当某道工序的验收指标连续出现不合格时，项目部立即启动工序纠偏程序，不得以抢工为由掩盖质量隐患继续施工。工序偏差识别触发条件包括：同一验收单元内出现3处以上平整度超限、压实度抽检不合格批次比例达到10%以上、弯沉复测不合格板块超过该段总板块数的15%、粘层洒布出现明显遗漏或污染、面层摊铺温度偏离设计范围超过3车次。触发任一条件时，项目部技术负责人必须组织专项分析，查明偏差原因并填写工序纠偏记录表，经监理审核同意后，调整施工工艺参数或材料配合比，方可恢复本工序施工。偏差原因涉及设计图纸与现场不符的，应立即填报技术联系单，待设计确认处理方案后再行实施。所有工序偏差和纠偏处置记录纳入该道路施工档案，并在项目部周例会上进行通报，推动不同路段同类工序持续改进</w:t>
      </w:r>
    </w:p>
    <w:p>
      <w:pPr>
        <w:pStyle w:val="Heading2"/>
      </w:pPr>
      <w:r>
        <w:t>工期目标与节点分解：工期目标与里程碑节点</w:t>
      </w:r>
    </w:p>
    <w:p>
      <w:r>
        <w:t>本工程总工期目标为120日历天，计划开工日期2026年8月3日，计划完工日期2026年12月1日。根据招标文件明确的工期要求和9条道路提质改造内容，项目部将总工期分解为四个阶段里程碑：施工准备与临时工程10天、路面结构层处治与基层恢复75天、沥青面层加铺与附属设施安装25天、竣工验收与移交10天。各里程碑节点之间允许局部搭接，但必须保证前一阶段关键线路工作全部完成后方可进入下一阶段，避免因前期工序遗留缺陷导致面层破损和返工。工期目标控制以“基层处治完成”作为第一关键节点，以“沥青罩面全部完成”作为第二关键节点，以“交通标线恢复和照明调试完成”作为开放交通的前置条件，确保工程按期交付且满足设计使用年限要求</w:t>
      </w:r>
    </w:p>
    <w:p>
      <w:r>
        <w:t>针对9条道路的不同路面结构现状和改造内容，工期实施分路编排、分期推进。步行街后街、福临街、衣铺巷、广厦新村出入口四条路段属于现状沥青路面基础处治合格后铣刨罩面类，施工作业以夜间错峰和短段流水的形式组织，每条路段基层处治和铣刨罩面连续作业时间控制在18至22个夜间窗口。谢家冲巷、苏家巷、652仓库路段三条路段属于现状混凝土路面基础处治合格后加铺沥青面层类，其中652仓库路段因仓储物流重载车辆影响，须先完成弯沉检测和局部基层补强，再安排ATB-30沥青稳定碎石施工和AC-13 SBS改性沥青罩面，该路段单独设置7天基层补强窗口，确保重载区域承载能力满足设计要求。新城路北段、状元坡巷分别涉及公交站通行保障、坡道防滑控制及照明系统新建，节点工期中预留交通导改转换时间和机电调试时间。各路段节点工期计划以《施工进度节点计划表》的形式固化，明确每段开工时间、完工时间、前置条件和资源配置量</w:t>
      </w:r>
    </w:p>
    <w:p>
      <w:r>
        <w:t>关键线路分析以652仓库路段ATB-30基层施工和新城路北段连续铣刨罩面作业为控制重点。652仓库路段因基层补强和ATB-30施工工序不可压缩，且重载节点弯沉复测和分层碾压周期长，该段落关键工作直接影响全线沥青罩面节点。新城路北段作为通行主段，摊铺连续性要求高，交通导改后施工窗口受早晚高峰限制，该段关键工期窗口若被压缩将直接导致标线恢复滞后和公交绕行周期延长。项目部在时标网络计划中对上述两条关键线路标注为红色预警工作，并在每周进度例会上专项汇报其实际进度与计划偏差，确保关键线路不出现负时差积累。其余路段在非关键线路上按“先外后内、先背街后主路”的空间顺序组织流水施工，释放外围道路作业面后再集中资源转入商圈核心路段</w:t>
      </w:r>
    </w:p>
    <w:p>
      <w:pPr>
        <w:pStyle w:val="Heading2"/>
      </w:pPr>
      <w:r>
        <w:t>工期目标与节点分解：分道路工期目标与穿插作业组织</w:t>
      </w:r>
    </w:p>
    <w:p>
      <w:r>
        <w:t>9条道路的工期目标根据道路等级、施工内容、交通敏感度和资源配置条件分别设定，杜绝“一套进度计划套全部道路”的粗放管理方式。步行街后街作为商圈背街小巷，路面铣刨罩面面积约2800平方米，节点目标为夜间窗口连续作业22个夜间，其中基层病害开窗处治和ATB-30回填不超过6夜，整体铣刨和SBS改性沥青罩面不超过12夜，侧石更换和标线恢复不超过4夜。夜间施工期间，穿插完成弱电下地管群敷设和路灯电缆不锈钢线槽安装，弱电班组在路面班组撤场后进场进行管沟开挖和包封，次日凌晨6点前完成回填并铺设临时通行钢板，保证商户白天正常营业。福临街道路宽度7至8米，长度100米，采用半幅导改组织施工，先施工北半幅井盖调平和侧石更换，再转南半幅同步开展路面铣刨罩面，施工周期控制为16个日历天，井盖高程复核和防裂钢筋网安装在摊铺前2天集中完成，避免摊铺时井周处理打断连续作业</w:t>
      </w:r>
    </w:p>
    <w:p>
      <w:r>
        <w:t>衣铺巷和谢家冲巷均为窄巷施工，穿插作业以“小机具多班组轮换”为主要组织方式。衣铺巷宽度仅4至6米，地下管线密集，每段施工长度严格限制在15米以内，管线探查组先开工探明燃气、给水和弱电管线走向，路面班组跟进进行病害修补和罩面，两个班组保持至少5米的安全距离，避免机械振动和开挖扰动既有管线。谢家冲巷长度320米，居民出行需求强烈，穿插作业以“分段封闭、逐段释放”为核心原则，每50米为一施工段，施工段内混凝土路面换板注浆与弱电下地沟槽开挖同时展开，但垂直方向上下错开不少于3天，完成一段回填恢复一段，随后立即转入下一段。穿插作业面之间设置硬隔离和专人协调，防止相互干扰造成工期延误。652仓库路段与新城路北段不存在交叉施工条件，两路段资源配置独立，652仓库路段优先投入弯沉检测和ATB-30施工资源，新城路北段安排在652仓库路段基层完成后启动，形成资源接力，避免摊铺机和压路机等大型设备在两路段间频繁调迁</w:t>
      </w:r>
    </w:p>
    <w:p>
      <w:r>
        <w:t>状元坡巷坡道施工工期组织充分考虑雨天影响，节点工期中设置4天雨天缓冲窗口，当连续降雨导致坡面湿滑或摊铺料下滑离析风险升高时，立即暂停面层施工并转入排水沟疏通和截水埂砌筑等雨天可作业工序，雨停后恢复摊铺。苏家巷作为老旧窄巷综合改造段，工序穿插密度最大，弱电下地管群集中敷设、检查井修复抬高、路面混凝土换板和沥青罩面四个班组分段错位施工，每组施工长度不超过20米，班组间距不小于15米，通过每日施工调度会协调次日作业面和资源需求，确保小断面巷道内工序不冲突、材料不积压、人员不密集</w:t>
      </w:r>
    </w:p>
    <w:p>
      <w:pPr>
        <w:pStyle w:val="Heading2"/>
      </w:pPr>
      <w:r>
        <w:t>工期目标与节点分解：施工强度控制与工期保障</w:t>
      </w:r>
    </w:p>
    <w:p>
      <w:r>
        <w:t>本工程施工强度峰值出现在路面铣刨罩面与附属设施安装并行期，预计同时在线施工路段可达4至5条，劳动力投入峰值约85人，机械设备投入包括铣刨机4台、摊铺机3台、双钢轮压路机5台、胶轮压路机2台和小型压实设备若干。为保证施工强度可控且工期受控，项目部按道路卡片建立劳动力与机械设备投入曲线，每条道路开工前5天完成人员交底和机械调试，确保进场即形成作业能力。夜间施工路段（步行街后街、衣铺巷、苏家巷）每日作业时间窗口为22点至次日6点，有效作业时间7小时，施工强度以每夜间窗口完成铣刨200至300平方米、摊铺罩面250至350平方米为基准编排班组数量，超过基准的作业量通过增加铣刨和摊铺作业面解决，不延长单日夜间作业时间，避免疲劳施工和夜间噪声投诉超标。白天施工路段（福临街、谢家冲巷、652仓库路段、新城路北段、状元坡巷、广厦新村出入口）有效作业时间8小时，施工强度以日完成沥青摊铺300至500平方米为基准，材料供应按当日计划量的1.1倍提前运至现场临时中转点，减少运输车辆场内等待时间</w:t>
      </w:r>
    </w:p>
    <w:p>
      <w:r>
        <w:t>工期保障以“前紧后松”为总原则，前期施工准备和路面结构层处治阶段资源投入密度高、作业面展开快，力争在总工期的前60%时间内完成80%的基层处治和病害修复工作，为后续沥青罩面和附属设施安装留出足够的缓冲时间和质量检查窗口。路面结构层处治阶段劳动力投入占峰值75%，机械设备投入占峰值85%，全部资源围绕弯沉检测、路面开窗换填、ATB-30基层施工和裂缝灌缝处理四类作业配置。沥青罩面阶段资源投入相对集中但作业强度较低，摊铺班组连续推进，压实检测组随摊随检，避免因检测滞后导致返工和工期损失。附属设施安装和标线恢复阶段穿插在罩面完成后48小时内完成，标线施划班组配备热熔釜划线车2台，每条路段标线完成即转入下一条路段，确保标线恢复不成为总工期制约因素。竣工验收阶段预留10天窗口，用于分路段实体质量检查、内业资料整理和整改闭合，验收计划与施工进度网络计划闭合，确保每完成一条路段即启动该路段的预验收程序，不将大量验收工作积压至最后时段</w:t>
      </w:r>
    </w:p>
    <w:p>
      <w:pPr>
        <w:pStyle w:val="Heading2"/>
      </w:pPr>
      <w:r>
        <w:t>工期目标与节点分解：进度监测与节点预警纠偏</w:t>
      </w:r>
    </w:p>
    <w:p>
      <w:r>
        <w:t>项目部建立以日报、周报、月报和里程碑节点报告为主体的四级进度监测体系。日报由各路段施工员在每日收工后30分钟内填报，内容包括当日完成工程量、累计完成百分比、投入人员机械数量、材料消耗与库存、次日计划和存在问题，日报数据录入项目部进度管理平台，系统自动对照计划生成进度偏差值和S曲线。周报由项目部计划统计负责人每周六编制，汇总9条道路的分项进度完成率、关键线路工作偏差时差、资源投入偏离量和下周纠偏建议。月报对照合同工期和内部节点计划进行月度进度评价，对进度滞后超过3天的路段启动预警分析，对进度滞后超过5天的路段启动纠偏专班会。里程碑节点报告在基层处治完成、沥青罩面全部完成、标线恢复完成和竣工验收通过四个节点提交，经项目经理审批后报建设单位和监理单位备案</w:t>
      </w:r>
    </w:p>
    <w:p>
      <w:r>
        <w:t>节点预警阈值按“绿灯正常、黄灯关注、红灯警示”三级设置。绿灯状态为实际进度与计划进度偏差不超过1天，黄灯状态为偏差达到2天且在非关键线路上，红灯状态为偏差达到3天及以上或偏差发生在关键线路上或黄灯状态持续5天未消除。黄灯预警触发后，路段负责人应在24小时内分析偏差原因，提出增加班组、延长作业时间或优化工序等措施，经项目部审批后实施。红灯警示触发后，项目经理立即组织召开纠偏专题会，从施工方法调整、资源增援、工序搭接优化和临时赶工方案四个维度提出不少于两项纠偏措施，并在48小时内形成纠偏行动清单，明确责任人、完成时限和验证标准。进度监测数据同时与资源管理模块联动，当某路段连续3天出现人工或机械闲置时，系统自动提示资源重置方案，将闲置资源调配至黄灯或红灯路段，实现资源动态平衡和进度主动纠偏</w:t>
      </w:r>
    </w:p>
    <w:p>
      <w:r>
        <w:t>项目部针对9条道路的不同风险特征设置路段级预警响应方案。步行街后街和福临街预警重点为夜间施工窗口损失，当连续2个夜间因降雨、商户协调或交通疏导不到位导致窗口损失时，立即启动备用窗口补回计划，利用周末或节假日增加1至2个夜间窗口。衣铺巷和谢家冲巷预警重点为管线探查滞后和居民投诉阻工，当管线探查未按计划完成或居民投诉导致暂停施工时，启动专项协调机制，增加探查人员和社区协调人员，必要时调整施工顺序，先施工无管线干扰路段。652仓库路段预警重点为弯沉检测不合格和基层补强延期，当弯沉值超出设计允许范围或ATB-30施工进度滞后2天时，立即增加钻孔注浆设备和备选材料供应商，同步与仓库管理方协商延长施工窗口或调整施工时段。新城路北段预警重点为交通导改转换滞后，当导改方案审批或现场实施延期时，启动交警沟通绿色通道和临时信号灯保障，确保导改不成为摊铺连续作业的制约节点。状元坡巷预警重点为雨天停工累积，当降雨导致停工时间超过预留缓冲窗口的一半时，启动雨天可施工工序替代方案，提前实施排水沟清理和截水埂砌筑等作业，雨停后增加夜间施工窗口进行面层赶工。广厦新村出入口和苏家巷预警重点为居民出入受阻和急救消防通道封闭，当出现居民投诉集中或应急车辆通行受阻时，立即暂停围挡延伸，开放半幅通道，调整施工顺序至夜间或非高峰时段，确保保通底线</w:t>
      </w:r>
    </w:p>
    <w:p>
      <w:pPr>
        <w:pStyle w:val="Heading2"/>
      </w:pPr>
      <w:r>
        <w:t>工期目标与节点分解：赶工预案与工期兜底措施</w:t>
      </w:r>
    </w:p>
    <w:p>
      <w:r>
        <w:t>当某一路段或关键节点出现不可挽回的工期延误风险且常规纠偏无效时，启动赶工预案。赶工预案的触发条件为：关键线路路段实际进度滞后超过5天且未来14天内无自然恢复可能；或里程碑节点延误累计超过10天且影响总工期目标实现。赶工预案包括三套递进式方案：一级赶工方案为增加作业班组和施工作业面，将原计划单班单作业面改为双班双作业面或单班多作业面，以人力、机械和时间换空间，预计赶工效率提升40%至60%，适用于基层处治和沥青罩面等可并行作业的工序；二级赶工方案为缩短工序技术间歇，在保证质量前提下，通过增加早强材料添加量、提高养护温度、使用快速硬化修补料等措施将间歇时间压缩30%，适用于混凝土换板注浆和检查井基础混凝土等工序；三级赶工方案为调整施工顺序和逻辑搭接，将原串行施工的两条路段改为错峰并行的流水施工，同时调用外部协作队伍和租赁设备增援，形成短时高峰资源投入，预计可压缩总工期8至10天，适用于651仓库路段与新城路北段等资源可共享的路段组合</w:t>
      </w:r>
    </w:p>
    <w:p>
      <w:r>
        <w:t>各路段赶工预案与道路卡片的风险特征和专项控制措施对应。步行街后街和福临街夜间赶工采用增加LED移动照明灯车至每作业面4台、铣刨机和摊铺机各增加1台、作业班组轮班制的方式，夜间有效作业时间延长至8小时，但噪声控制等级维持现状不降级，噪声敏感区域增设隔音屏。衣铺巷窄巷赶工采用“两端同时向中间推进”的双向施工作业法，两端同时安排铣刨和摊铺班组相向作业，中间段最后合拢，施工速度提高约50%，但要求双向班组实时沟通标高和接缝位置，避免合拢处出现错台和高差。652仓库路段重载节点赶工采用冷补料临时恢复通车、后期热补罩面的二次处理方案，先以冷补沥青混合料恢复路面标高并开放通行，待仓库车辆运行平稳后再安排热铣刨和热摊铺完成永久层，赶工窗口压缩约4天。新城路北段赶工采用夜间连续摊铺和白天标线恢复联动作业，夜间22点至次日6点进行半幅铣刨摊铺，次日9点至15点完成该半幅标线施划，16点开放通行并转至另半幅，压缩工期约3天。状元坡巷雨天赶工采用搭设移动防雨棚和摊铺料保温运输双措施，防雨棚覆盖作业段20米，保证小雨天气下摊铺不中断，中雨以上仍暂停施工，预留窗口期不变。广厦新村出入口和苏家巷赶工以增加临时通行便道数量、压缩单次封闭长度为手段，将原计划半幅封闭改为三分之一幅封闭，施工长度由30米压缩至15米，虽然施工速度下降，但保通能力提升，赶工通过增加作业班次而非扩大封闭范围实现，工期压缩约2至3天</w:t>
      </w:r>
    </w:p>
    <w:p>
      <w:r>
        <w:t>所有赶工预案实施前必须经过技术负责人审批，赶工措施不得降低路面结构层设计标准、不得突破施工质量验收规范、不得牺牲安全防护和交通保通底线。赶工期间的质量检测频次提高至正常频次的1.5倍，重点检测压实度、厚度、平整度和抗滑系数，每完成一段赶工作业立即检测，检测合格方进行后续工序。赶工结束后项目部提交赶工实施总结报告，分析工期偏差成因、赶工措施效果和资源额外投入，为后续项目工期管理积累参数和经验。总工期的最终兜底措施为合同约定完工日前不少于10天完成全部实体工程，预留的10天用于质量缺陷修复、内业资料整理和预验收问题整改，确保竣工验收一次通过，不因赶工遗留质量隐患和管理真空</w:t>
      </w:r>
    </w:p>
    <w:p>
      <w:pPr>
        <w:pStyle w:val="Heading2"/>
      </w:pPr>
      <w:r>
        <w:t>关键线路与网络计划总体架构</w:t>
      </w:r>
    </w:p>
    <w:p>
      <w:r>
        <w:t>本工程关键线路定义为“路面病害处治（含基础补强）→沥青稳定碎石基层恢复→粘层与面层摊铺→交通标线与设施恢复→照明及附属设施调试→竣工验收”的完整工艺链。其中任何一个环节出现滞后，将直接导致总工期顺延。为确保120日历天合同工期受控，项目部在施工准备阶段即组织技术、生产、合约、物资部门联合编制双代号时标网络计划，并将总进度计划分解至周计划、日计划，形成三级计划体系。网络计划以步行街后街、福临街、衣铺巷三条商圈核心道路为关键协调对象，因其涉及夜间施工、人流导改及商户协调，作业窗口受限严重。同时，将谢家冲巷、652仓库路段等涉及混凝土路面处治和重载节点恢复的道路列为次关键线路，其基层处理周期和检测验收节点直接影响面层摊铺的整体连续性。网络计划中每个工作包均明确前导工作、后继工作、自由时差和总时差，禁止出现无前导工作或无后继工作的孤立节点</w:t>
      </w:r>
    </w:p>
    <w:p>
      <w:r>
        <w:t>九条道路的施工逻辑在网络计划中体现为分区平行推进与区间流水衔接。步行街后街、福临街、衣铺巷位于五一商圈核心区，必须执行夜间22:00至次日6:00的错峰施工制度，因此其网络计划中的每道工序均标注了“夜间有效工作窗口”的时间约束条件，日有效工作时间按6小时计算。谢家冲巷、苏家巷、652仓库路段、新城路北段、广厦新村出入口、状元坡巷六条道路可在白天施工，工作时间窗按8至10小时计算。网络计划据此调整资源强度分配：白天优先安排混凝土破碎、基层开挖、材料运输和结构层碾压等大噪声工序；夜间则集中于铣刨、摊铺、井周处理和静默作业。关键线路上的工作包在网络图中以红色箭线标识，次关键线路以黄色箭线标识，并在总进度网络计划图上标注各道路的开工节点、基层完成节点、面层完成节点和开放交通节点。网络计划编制完成后，经项目部、监理单位和建设单位审批确认，作为进度执行、考核和纠偏的唯一基准文件</w:t>
      </w:r>
    </w:p>
    <w:p>
      <w:r>
        <w:t>施工过程中网络计划实行动态更新机制。每周日项目部组织进度推进会，由计划工程师汇报上周各工作包的实际完成时间、偏离量及原因分析，并以周为单位重新滚动计算未来四周的前锋线，识别出可能转化为关键工作的次关键工作。前锋线计算方法为：将每周实际完成节点标注于原网络计划图中，自最迟完工节点向前推算剩余工期，识别出总时差已耗尽或为负的工作包。此类工作包自动提升为新的关键工作，原关键线路可能因资源补偿而转移。项目部对此设立“关键工作转换记录表”，每次转换须经项目经理审批、报监理备案。动态更新机制确保网络计划不与实际施工脱节，避免项目部以过期计划指导施工，导致进度失控</w:t>
      </w:r>
    </w:p>
    <w:p>
      <w:pPr>
        <w:pStyle w:val="Heading2"/>
      </w:pPr>
      <w:r>
        <w:t>关键线路与网络计划：关键线路具体工作包与时间参数</w:t>
      </w:r>
    </w:p>
    <w:p>
      <w:r>
        <w:t>本工程网络计划中的关键工作包共七项，按工艺顺序依次为：路面病害调查与基础处治方案确认、路面铣刨与病害开窗开挖、基层恢复与分层碾压（含ATB-30沥青稳定碎石施工）、粘层洒布与抗裂贴施工、SBS改性沥青面层摊铺与压实、交通标线恢复与侧石安装、照明灯具安装与单灯控制系统调试。每项关键工作包均设置了计划开始时间、计划完成时间、最迟开始时间、最迟完成时间和总时差。其中路面病害调查与基础处治方案确认的总时差为零，因为九条道路的路面破损程度、基层承载能力和管线分布情况不同，必须在收到设计文件和现场复测成果后7日历天内完成病害调查和处治方案报审，否则后续基层施工无法启动。该工作包前导工作为施工图会审与现场坐标高程复核，后继工作为路面铣刨与病害开窗开挖</w:t>
      </w:r>
    </w:p>
    <w:p>
      <w:r>
        <w:t>路面铣刨与病害开窗开挖工作包根据道路卡片差异化编制时间参数。步行街后街铣刨面积最大（含铣刨4cm后罩面和铣刨13cm后铺设沥青面层两档），且铣刨深度13cm的区段需对下面层松散材料彻底清除，测算有效作业天数为12个夜间工作窗（每个夜间窗6小时）。福临街、衣铺巷铣刨量和深度较小，分别按8个和6个夜间窗安排。谢家冲巷、苏家巷需对混凝土路面进行铣刨拉毛后再加铺，拉毛速度较慢，按白天工作窗分别安排6天和2天。652仓库路段因基层损坏较深且涉及ATB-30稳定碎石补强，铣刨及开窗开挖按9天安排。新城路北段、广厦新村出入口、状元坡巷按6天、3天、7天安排。各道路铣刨工作包在时标网络计划中以平行作业方式布局，彼此无前后制约关系，但资源共享（铣刨机、装载机、自卸车）形成资源关联。项目部在资源计划中按日调配铣刨设备，确保同一天不超过两条道路同时铣刨，避免设备冲突</w:t>
      </w:r>
    </w:p>
    <w:p>
      <w:r>
        <w:t>ATB-30沥青稳定碎石基层恢复是本项目中结构承载和总工期控制的核心关键工作包。652仓库路段因仓储重载车辆频繁，设计明确要求局部基层恢复采用ATB-30，分层压实厚度按批准设计参数控制。该工作包前导工作为下基层清理与弯沉检测合格，后继工作为粘层洒布。网络计划中为ATB-30施工设置了12天的绝对工期（含养护、检测），不考虑天气影响下的压缩余地。其他路段根据现场弯沉检测结果，若需增设ATB-30基层补强，将由现场技术负责人提出变更申请，经监理和设计确认后，以补充工作包的形式插入网络计划，并连带调整该路段的后续面层施工窗口，确保总工期不受冲击。任何新增关键工作包须经进度专题会议评审，严禁现场随意增加而绕过网络计划控制</w:t>
      </w:r>
    </w:p>
    <w:p>
      <w:r>
        <w:t>粘层洒布和抗裂贴施工工作包虽然单日作业时间短，但因其对温度、湿度和基层干燥度的高度敏感性，在网络计划中被赋予零总时差。粘层洒布必须在摊铺前4至8小时内完成，抗裂贴施工必须在裂缝清洁干燥后1小时内完成，否则会造成粘层失效或抗裂贴剥离。因此，该工作包在网络计划中紧接基层验收合格节点，且不允许任何延时占用后储备。面层摊铺工作包紧随其后，形成刚性衔接。若粘层或抗裂贴因天气原因无法施工，网络计划自动触发“雨天暂停预案”，将摊铺窗口顺延至下一个符合条件的天气日，同时启动备用摊铺班组夜间赶工，确保总工期不偏移</w:t>
      </w:r>
    </w:p>
    <w:p>
      <w:pPr>
        <w:pStyle w:val="Heading2"/>
      </w:pPr>
      <w:r>
        <w:t>关键线路与网络计划：进度监测与控制触发</w:t>
      </w:r>
    </w:p>
    <w:p>
      <w:r>
        <w:t>项目部建立日进度采集、周进度分析和月进度考核三级监测体系。日进度采集由施工员和现场计划工程师负责，每天施工结束后填写当日工序完成表，记录实际开始时间、实际完成时间、作业资源投入量、出工人数和异常事件（天气中断、机械故障、管线挖断、居民阻工等）。数据通过移动终端上传至项目进度管理平台，自动生成各道路的日完成率曲线和前锋线对比图。平台内预设九条道路的进度基准模型，当某道路的实际完成率连续两天低于计划的85%时，系统自动向项目经理和质量进度部发出黄色预警；连续三天低于85%，触发橙色预警，要求立即组织专项纠偏会议；当关键工作的实际拖延天数超过其总时差的50%时，触发红色预警，直接升级至公司级进度管控，由公司工程管理部派员驻场督导，项目部暂停该工作面其余非关键活动，集中资源进行赶工</w:t>
      </w:r>
    </w:p>
    <w:p>
      <w:r>
        <w:t>进度监测数据实行“一路一档”制度。每条道路建立独立的进度监测台账，台账内容涵盖：每周计划完成量、实际完成量、偏差量、偏差原因分类（人员不足、材料未到、设备故障、天气影响、外部协调、技术问题）、纠偏措施和措施执行后效果。项目部每月向建设单位和监理单位提交进度监测报告，附前锋线分析图和各道路的进度偏差累积曲线。进度偏差累积曲线用于评估偏差趋势：若连续三周偏差量呈扩大趋势，即便单周偏差量仍在容差范围内，项目部也必须启动预防性纠偏，而不是等待偏差超限后再被动应对</w:t>
      </w:r>
    </w:p>
    <w:p>
      <w:r>
        <w:t>针对九条道路的不同施工环境和作业窗口，进度监测参数差异化设置。步行街后街、福临街、衣铺巷三条夜间施工道路，日进度监测指标为“夜间有效工时利用率”，标准值不低于80%。即每晚6小时的有效施工窗口中，实际用于关键工序的时间不得少于4.8小时。若利用率持续低于80%，应分析围挡设置时间过长、商户协调耗时、材料到位延迟等原因，并采取压缩辅助时间和提前准备措施。谢家冲巷、苏家巷两条居民巷道，增设“居民投诉影响天数”作为监测指标，单月累计影响天数不超过3天。652仓库路段的日进度监测附加“弯沉检测合格率”和“压实度一次合格率”，两项均不得低于95%，否则表明基层施工质量控制不力，可能在后期产生返修风险，消耗关键线路时差。状元坡巷增设“雨天停工天数”累计监测指标，当月累计停工不得超过5天，超出后必须在下一个晴好周期启动双班作业</w:t>
      </w:r>
    </w:p>
    <w:p>
      <w:r>
        <w:t>进度监测的数据闭合管理要求每一项进度偏差必须形成记录、分析原因、编制纠偏措施、实施后复查效果、形成最终闭合记录。所有监测数据保存期限不少于合同规定的资料保存期限，作为进度管理可追溯性的基础文件。项目部每月组织进度数据复盘，将实际进度与网络计划节点进行比较，识别网络计划中哪些工作的预估持续时间与实际施工时间存在系统性偏差，并将偏差信息反馈至剩余工程量的计划更新中。例如，若铣刨作业在步行街后街实际用了14个夜间窗（计划12个），项目部分析原因后，需将剩余尚未铣刨的同类道路（如新城路北段）的计划时间按比例调整，并在网络计划中更新后继工作的最早开始时间，实现计划参数的自学习优化</w:t>
      </w:r>
    </w:p>
    <w:p>
      <w:pPr>
        <w:pStyle w:val="Heading2"/>
      </w:pPr>
      <w:r>
        <w:t>关键线路与网络计划：偏差纠偏与关键线路保障措施</w:t>
      </w:r>
    </w:p>
    <w:p>
      <w:r>
        <w:t>当进度偏差超出允许范围或关键工作总时差告急时，项目部立即启动偏差纠偏程序。纠偏程序分为偏差诊断、措施制定、措施评审、实施和监督、效果验证五步。偏差诊断由项目进度工程师和施工负责人共同完成，判断偏差属于资源不足型（劳动力、机械、材料短缺）、工艺延误型（施工方法不合理、工序搭接不当）、外部干扰型（天气、居民阻工、管线改迁延误）还是管理漏洞型（计划不合理、班组交底不到位、前端工作返修），不同类型采取不同的纠偏措施。资源不足型偏差通过增开作业面、调入储备班组、调用应急材料等方式压缩剩余作业时间；工艺延误型偏差应进行工艺优化或施工方案调整，必要时采用替代工艺并履行报审程序；外部干扰型偏差需加强与外部单位的协调对接，同时调整施工窗口和顺序绕开干扰；管理漏洞型偏差则要求项目部重新进行技术交底和责任划分，推行工序责任人包干责任制</w:t>
      </w:r>
    </w:p>
    <w:p>
      <w:r>
        <w:t>针对关键线路上的工作包，项目部预设了三道保障措施。第一道保障为“资源储备保障”，在总进度计划编制时即对每个关键工作包配置1.2至1.5倍的资源弹性系数。即若步行街后街摊铺正常情况下需1台摊铺机和2台压路机，资源计划中按1台摊铺机和3台压路机储备，其中一台压路机作为备用。若当日摊铺因故延误，可通过增加碾压遍数和提高压路机组合效率来压缩碾压时间。第二道保障为“时间缓冲保障”，项目部在编制网络计划时，在非关键线路与关键线路的汇入节点设置1天的缓冲时间，用来吸纳非关键工作的延迟对关键工作的传递影响。例如，交通标线恢复工作包作为关键工作的后继工作，其前导工作为面层温度降至50℃以下方可标线。若面层摊铺时间延迟，标线工班可利用该1天缓冲时间调整人员排班，改为夜间摊铺结束后立即标线。第三道保障为“冗余工作面保障”，对于工期最紧张且作业窗口受限的步行街后街和福临街，项目部计划在条件允许时将铣刨、基层恢复和面层摊铺在非相邻段落同时展开，即实施分段平行作业而非传统流水作业。每段长度按20至30米划分，铣刨完一段立即进行基层处理和摊铺，实现“铣刨、基层、面层”在同一夜间窗内完成，将原前后工序分别占用不同夜间窗的模式压缩为单窗完成。这种超短段快速封闭作业模式虽会增加施工组织难度和人机调度强度，但可有效压缩关键线路工期，是偏差发生时最直接的赶工手段</w:t>
      </w:r>
    </w:p>
    <w:p>
      <w:r>
        <w:t>纠偏措施实施后，项目部在下一周进度例会中对措施效果进行量化和评价。若措施执行一周后实际完成率仍低于计划值的90%，视为纠偏效果不佳，应重新进行偏差诊断，查找新的约束条件并更换纠偏方案。重复两次纠偏无效且关键工作总时差已为负的情况下，项目部应报请公司启动重大进度风险预案，成立临时进度攻关组，由公司副总工程师带队驻场，统一调配公司范围内的机械、班组和资金资源，并对关键线路上的剩余工作进行工序重排，必要时采取24小时不间断作业（仅在夜间施工受限道路则申请特殊时段许可），直至关键线路挽回并恢复正常总时差。所有纠偏过程和决策形成书面记录，作为项目进度管理档案的重要组成部分，竣工后移交建设单位备案</w:t>
      </w:r>
    </w:p>
    <w:p>
      <w:pPr>
        <w:pStyle w:val="Heading2"/>
      </w:pPr>
      <w:r>
        <w:t>流水施工与穿插组织：流水施工总体分区与作业段划分</w:t>
      </w:r>
    </w:p>
    <w:p>
      <w:r>
        <w:t>本工程包含步行街后街、福临街、衣铺巷、谢家冲巷、652仓库路段、新城路北段、广厦新村出入口、状元坡巷、苏家巷共九条道路的提质改造，各路段分布于五一商圈核心区，交通压力、人流密度和商户营业影响差异显著。流水施工总体按“外疏内密、先支后干、错峰夜间”的原则组织，将九条道路划分为三个施工分区：第一分区为外围及通行主段，包含新城路北段、652仓库路段、状元坡巷；第二分区为商圈内部背街巷道，包含步行街后街、福临街、衣铺巷、苏家巷；第三分区为居住区出入口节点，包含谢家冲巷和广厦新村出入口。各分区在空间上相对独立，可并行展开施工，减少相互干扰，并在关键线路上形成有序搭接</w:t>
      </w:r>
    </w:p>
    <w:p>
      <w:r>
        <w:t>每个分区内部进一步按路面结构特征和交通影响程度划分为若干作业段。步行街后街划分为8段（每段约30米），福临街划分为4段（每段约25米），衣铺巷划分为10段（每段约14米），谢家冲巷划分为7段（每段约45米），652仓库路段划分为5段（每段约20米），新城路北段按半幅分两段推进，广厦新村出入口按两个半幅交替封闭，状元坡巷划分为12段（每段约29米），苏家巷划分为2段（每段约16米）。各作业段长度与施工工艺和交通保通要求相匹配：沥青罩面为主的段落日均完成1至2段，路面基础处治较深的段落每段施工周期2至3天，确保当日开挖段在次日早高峰前恢复通行或可靠覆盖</w:t>
      </w:r>
    </w:p>
    <w:p>
      <w:r>
        <w:t>作业段间按流水步距组织工序搭接。铣刨→基础处治→粘层喷洒→罩面摊铺→标线施划形成专业工作队连续推进，每个专业队沿同一条道路依次进入各作业段，避免窝工和闲置。各道路间的流水方向遵循“先外围后核心、先北段后南段、先行车主干后巷道支线”的顺序，优先完成新城路北段和652仓库路段，尽早释放区域通行能力，并为后续核心商圈巷道施工积累交通组织经验和外部材料运输通道</w:t>
      </w:r>
    </w:p>
    <w:p>
      <w:pPr>
        <w:pStyle w:val="Heading2"/>
      </w:pPr>
      <w:r>
        <w:t>流水施工与穿插组织：专业工作队穿插作业与工序搭接</w:t>
      </w:r>
    </w:p>
    <w:p>
      <w:r>
        <w:t>本工程工序穿插围绕“路面处治+附属设施安装”双主线设计，在主体路面施工推进的同时插入路灯安装、弱电下地、交通设施和排水设施修复等专业作业</w:t>
      </w:r>
    </w:p>
    <w:p>
      <w:r>
        <w:t>路面铣刨与基础处治工序采用2至3个作业班组滚动推进。铣刨班组完成测量放样和铣刨后立即退场，基础处治班组随即进入同一作业段，对网裂、龟裂等病害进行开窗挖除并用ATB-30沥青稳定碎石分层回填碾压。基础处治完成后，该段移交给粘层喷洒和罩面摊铺班组，在粘层破乳窗口期内连续完成摊铺。其中步行街后街铣刨厚度分为4cm罩面和13cm处治两种工况，班组排班时按“浅铣刨段优先先行、深铣刨段错峰跟进”编排，避免不同铣刨深度段的交叉污染和接缝困难</w:t>
      </w:r>
    </w:p>
    <w:p>
      <w:r>
        <w:t>路灯安装和弱电下地等电气专业穿插在路面铣刨至基础处治完毕的时间窗口内进行。铣刨后基层暴露期间，路灯基础施工班组进场完成灯杆基础开挖、模板安装和混凝土浇筑（如状元坡巷按独立照明配电柜设置，基础尺寸按图纸复核），弱电管群敷设班组同步进行管沟开挖、管线就位和包封。井盖调平和检查井加固作业在基础处治完成、罩面摊铺之前集中完成，采用井周破除、防裂钢筋网安装和C15混凝土回填工序，确保井圈高程与即将摊铺的面层统一。福临街和步行街后街的井盖调平与路灯基础和弱电手孔井合并协调，减少井周重复开挖</w:t>
      </w:r>
    </w:p>
    <w:p>
      <w:r>
        <w:t>交通设施恢复和标线施划安排在罩面摊铺完成后、路面温度降至50℃以下时介入。标线施工采用热熔釜划线车紧随摊铺机，每完成一个作业段的面层压实和温度检测，标线班组2至4小时内完成该段车道线、导向箭头和禁停标线施划，随后转换交通或限时开放通行。新城路北段因增设违停抓拍球机和禁停标志牌，标志结构安装和监控立杆在标线完成后插入，确保与标线逻辑一致。交通开放前由专检组逐段复核标线位置、反光性能和标志牌方向，不合格段立即冷喷修正</w:t>
      </w:r>
    </w:p>
    <w:p>
      <w:pPr>
        <w:pStyle w:val="Heading2"/>
      </w:pPr>
      <w:r>
        <w:t>流水施工与穿插组织：进度偏差监测与三级纠偏机制</w:t>
      </w:r>
    </w:p>
    <w:p>
      <w:r>
        <w:t>进度监测采用“日巡查+周计划+里程碑偏差分析”三级体系。现场施工员每日收工前填报《施工作业段完成记录表》，记录当日计划作业段起止桩号、实际完成长度、铣刨深度、摊铺层厚、机械出勤和人工投入。项目部计划统计员每日汇总成《九条道路施工进度日报》，与施工进度横道图逐条比对，计算各作业段完成百分比和累计偏差。每周六召开进度分析例会，对每条道路的关键工作完成情况与周计划对比，识别提前、按期、滞后和严重滞后四个等级，滞后段标注偏差原因并触发纠偏</w:t>
      </w:r>
    </w:p>
    <w:p>
      <w:r>
        <w:t>当某作业段或专业工序周进度偏差超过2天时，启动第一级纠偏——资源补强纠偏。项目部统筹调配相邻已完工或提前路段的机械和班组，向滞后段追加1至2台铣刨机或压路机、增派人工精修班组，压缩工序间歇时间。如652仓库路段由于沥青稳定碎石ATB-30基层施工中遭遇连续雨天而导致滞后，可从前一施工阶段已完工的新城路北段抽调胶轮压路机和双钢轮压路机支援碾压作业，同时将基层碾压窗口由白天延长至夜间22:00，增加日有效施工时长</w:t>
      </w:r>
    </w:p>
    <w:p>
      <w:r>
        <w:t>当整条道路累积偏差超过4天并已逼近里程碑节点时，启动第二级纠偏——流水段重构纠偏。项目部重新编排该道路的作业段划分和流水步距，将原大段拆分为更小段，增加平行作业面数量；或调整专业工作队进场顺序，将附属设施安装暂时剥离独立推进，为主线路面施工释放空间。如谢家冲巷原计划50米一段单班完成，若因居民协调或地下管线处理延误，拆分为25米一段并增开2个作业面，作业时间由单班延至双班，压缩半幅开放周期</w:t>
      </w:r>
    </w:p>
    <w:p>
      <w:r>
        <w:t>当关键线路上的工作累计延误超过7天并已威胁到总工期120天的目标时，启动第三级纠偏——关键线路压缩与资源极限配置。在核心商圈巷道（如步行街后街、衣铺巷）推行双班倒夜间抢工，22:00至次日6:00夜间班次负责铣刨、摊铺和回填作业，7:00至18:00白班进行井盖调平、路灯安装和交通设施恢复，昼夜工序无缝衔接。项目部启动备选劳务班组和租赁机械名录，24小时内从周边在建项目或长期合作单位调入后备铣刨机、摊铺机和专业班组。赶工期间，质量检查实行平行检测，自检和专检随工进行，不因赶工压缩隐蔽验收和试验检测</w:t>
      </w:r>
    </w:p>
    <w:p>
      <w:pPr>
        <w:pStyle w:val="Heading2"/>
      </w:pPr>
      <w:r>
        <w:t>流水施工与穿插组织：多路并行赶工资源调度与交通协同</w:t>
      </w:r>
    </w:p>
    <w:p>
      <w:r>
        <w:t>当多条道路同时出现滞后或受外部因素叠加影响（如持续降雨导致基层无法施工、商圈重大活动期间全面停工），项目部按“保主控线路、保外围通畅、保居民出行”的三保原则启动多路并行赶工预案</w:t>
      </w:r>
    </w:p>
    <w:p>
      <w:r>
        <w:t>赶工预案明确各道路的施工优先级序列：第一优先级为新城路北段和652仓库路段，属于区域通行主要路段和结构层处理较重路段，总工期波动直接影响外围导改进度和重载道路成型时间；第二优先级为步行街后街、福临街和状元坡巷，属于商圈核心展示路段和照明配套设施集中路段，其完工时间影响商圈整体通行和商户恢复营业；第三优先级为衣铺巷、谢家冲巷、苏家巷和广厦新村出入口，属于背街巷道和小区出入口，可在主体运行通道基本恢复后逐步收尾。当多路并行抢工时，施工机械和劳动力按优先序依次收敛，前两级道路分配不少于70%的机动资源，第三级道路维持常规作业节奏或调整为白天收尾、夜间暂停模式，避免资源争抢和平摊造成的全局效率下降</w:t>
      </w:r>
    </w:p>
    <w:p>
      <w:r>
        <w:t>机械资源紧张时的配置策略为机组集中、接力作业。以沥青摊铺为核心组建“移动摊铺作业线”，由铣刨机、摊铺机、双钢轮压路机、胶轮压路机和标线车组成整建制机组，沿道路优先序逐一推进，完成一条再转入下一条，严控机组拆散多头同步作业。小型压实机具、发电机组、临时照明设备和材料运输车辆按路段需求动态分配，由物资部按《夜间赶工材料配送计划表》在白天提前备料、夜间集中配送，避免夜间材料断供造成停工</w:t>
      </w:r>
    </w:p>
    <w:p>
      <w:r>
        <w:t>赶工期间的交通协同成立“商圈交通联合协调组”，由项目部、交警中队、街道办和物业单位组成，每日16:00前发布《夜间施工交通导改通告》，明确夜间封闭路段、次日开放时间和绕行路线。商户出入口由专人24小时值守，临时铺设通行的防滑钢板保持连续通畅，小区和消防通道设置应急呼叫按钮和机械移车器，遇紧急情况可在3分钟内移除施工围挡保障通行。交通协管员和引导标识在所有作业面同步部署，夜间施工区加设LED警示灯串和语音提示，确保多路并行赶工期间行人、非机动车和社会车辆的通行安全及施工区围护的有效性</w:t>
      </w:r>
    </w:p>
    <w:p>
      <w:pPr>
        <w:pStyle w:val="Heading2"/>
      </w:pPr>
      <w:r>
        <w:t>周计划、月计划滚动控制：周计划滚动编制与快速响应机制</w:t>
      </w:r>
    </w:p>
    <w:p>
      <w:r>
        <w:t>本项目施工周期紧张，且九条道路均位于五一商圈及周边核心区域，采取“周日计划驱动、逐日纠偏、周检查闭环”的滚动控制体系，确保总工期120日历天不突破。每周五下午17:00前，由项目经理组织各道路施工班组、技术负责人、物资设备主管及交通协调员召开下周计划对接会，逐条道路通报本周完成量、未完成清单及滞后原因，同步发布下周施工任务单（含施工桩号范围、工序内容、资源配置清单、交通导行时段及验收节点）。周计划编制以横道图关键线路为上位约束，优先保障沥青摊铺连续段落、弱电下地埋管回填和照明基础养护等工序不产生空闲等待，步行街后街、福临街、衣铺巷等商圈核心路段夜间施工计划单独成表，明确每日作业起始时段（22:00至次日6:00）、铣刨段落长度（20至30米）及次日营业前开放时限（6:00前完成清扫恢复和临时标线恢复）</w:t>
      </w:r>
    </w:p>
    <w:p>
      <w:r>
        <w:t>各道路建立“日快报—周检查—即纠偏”反馈链。每日施工结束后，各班组于21:00前在项目管理群填报当日实际完成工程量、占用机具台时、材料消耗量、交通导行实际时长及安全异常事件。技术负责人根据快报数据对比周计划完成率，偏差超过周计划10%的段落立即启动快反：当日增调小型压实设备或人工修边班组弥补，需跨日持续纠偏的在次日调度会中调整资源配置。为匹配各道路差异化的施工节奏，本项目将九条道路划分为三种周计划流速：对步行街后街、衣铺巷、苏家巷等短段流水、以人工和小型机具为主的路段，周计划按10至30米短段编制，日完成段数作为周考核主指标；对福临街、新城路北段等具备相对连续作业面的段落，周计划以铣刨面积或罩面延米为量化指标；对652仓库路段、广厦新村出入口等受外部窗口制约的路段，周计划嵌入仓库运营窗口和小区出入高峰规避时段，并设置“可作业小时数”上限，超过上限不得继续施工</w:t>
      </w:r>
    </w:p>
    <w:p>
      <w:r>
        <w:t>项目部每周日组织周计划完成情况现场核查，检查内容包括：路面铣刨深度与范围是否与周计划单一致，回填压实度检测记录是否同步归档，罩面段接缝处理是否达到热接缝或平接缝标准，井周补强是否完成高程复核。核查结果录入进度管理平台，形成周进度报告，与月计划联动比对，作为次周资源调配和赶工决策的输入。周报同步抄送建设单位代表和监理，确保商圈路段每周进度状态可追溯、可问责</w:t>
      </w:r>
    </w:p>
    <w:p>
      <w:pPr>
        <w:pStyle w:val="Heading2"/>
      </w:pPr>
      <w:r>
        <w:t>周计划、月计划滚动控制：月计划联动与资源滚动平衡</w:t>
      </w:r>
    </w:p>
    <w:p>
      <w:r>
        <w:t>月计划作为进度管理的关键承上启下层级，既对周计划发布总量形成上限控制，又将里程碑节点压力分解为各道路月度可交付施工段落。项目部在每月25日前编制次月施工计划，以横道图月纵列和网络计划时间参数为框架，按道路逐条明确：月度起止桩号、计划完成面层段落起止里程、需要移交的井盖和路灯基础数量、弱电管道贯通段数、标线恢复面积以及分项验收节点。月计划编制遵循“上月欠产当月补、下月备用窗口预留”原则：对上月未完成计划，在当月首周增投资源集中清偿；对次月可能出现的异常天气、物料运输限制或重大节假日，提前在当月安排抢工窗口或材料预储存</w:t>
      </w:r>
    </w:p>
    <w:p>
      <w:r>
        <w:t>月计划联动资源滚动平衡，核心是控制多路并进时的人、机、料不超资源上限、且关键设备不产生跨路冲突。根据九条道路工作面特性与资源策略，项目部建立月度资源分配矩阵：商圈夜间施工路段（步行街后街、福临街、衣铺巷）共享2台小型铣刨机和2台小型摊铺机组成的夜班作业组，月计划错日配置，确保同一夜间不出现3条路同时铣刨；居民巷道（谢家冲巷、广厦新村出入口、苏家巷）共享人工精修班组和注浆设备，月计划将混凝土换板、注浆处理安排在上旬集中完成，腾出人员在中下旬投入罩面准备；大段落沥青摊铺（新城路北段、652仓库路段）按月计划窗口集中安排摊铺机群和压路机群进场，摊铺周期控制在每段1至2日，减少设备闲置。月计划中单独列示路灯及弱电安装与路面施工的穿插窗口：路灯基础须在沥青下面层摊铺前完成，灯杆安装和电缆穿线在罩面完工后7日内完成并调试，月计划标记了路灯工序不得与摊铺同期占用相同路段的硬约束</w:t>
      </w:r>
    </w:p>
    <w:p>
      <w:r>
        <w:t>每月3日前，项目总工组织月计划评审会议，对照总进度网络计划最近两条关键线路计算当月计划完成后的浮动时间余量，并给出次月资源调整和赶工建议。评审结论形成《月度进度预测与资源调整报告》，作为下一周期周计划编制的起点</w:t>
      </w:r>
    </w:p>
    <w:p>
      <w:pPr>
        <w:pStyle w:val="Heading2"/>
      </w:pPr>
      <w:r>
        <w:t>周计划、月计划滚动控制：赶工预案与关键线路保护</w:t>
      </w:r>
    </w:p>
    <w:p>
      <w:r>
        <w:t>为应对施工过程中可能导致关键线路偏移的极端场景，项目部制定三级赶工预案。一级赶工场景为单路日进度连续3日偏差超过15%或关键工序停工超过48小时，触发条件包括持续降雨导致面层无法摊铺、夜间施工被投诉叫停、主要材料延迟进场等。一级赶工措施以本路内部资源加投和时间补偿为主：商圈夜段将作业时间前延1小时或后延1小时（经社区报备批准），增投1至2名人工修边组，将铣刨和清扫作业搭接压缩间歇；居民巷道在征得社区同意后增加白天低噪工序（如人工切缝、井周开凿），将夜间时段专留给产生噪声的铣刨和压实作业。二级赶工场景为整月进度滞后超过7天，或两道以上关键工作同时失去自由时差，触发条件包括多路资源冲突导致设备周转失灵、大面积交通管制或法定长假管控。二级赶工启动跨路资源重组：暂停进度较快且浮动时间充裕的路段作业，将解放的铣刨机、摊铺机、压路机及操作班组集中调往滞后路段，以“两班倒”或“双机联铺”方式抢回关键线路时间。三级赶工场景为总工期被突破风险达到高概率（如关键线路浮动时间被全数消耗），触发条件包括异常气象灾害、重大管线破坏抢修、深度社会重大活动长时间禁施等。三级赶工须经建设单位审批，启动24小时连续作业和层间加速方案：在保证压实度前提下经设计确认适当调整压路机组合以缩短碾压遍数与时间，特批临时增加备用班组并启动应急材料供应协议，对铣刨后基层采用热风设备加速干燥以缩短封闭时间</w:t>
      </w:r>
    </w:p>
    <w:p>
      <w:r>
        <w:t>所有赶工行动不降低工序质量底线：一级、二级赶工保持原定密实度、平整度和接缝温度要求；三级赶工时面层和基层加速方案须由试验段验证并报监理批准后方可执行，同步加密现场检测频次，每百米增设20%检测点，所有检测数据单独归档。赶工期间安全防护和交通导行强度同步升级，绝不因压缩工期减少围挡、照明和引导人员</w:t>
      </w:r>
    </w:p>
    <w:p>
      <w:pPr>
        <w:pStyle w:val="Heading2"/>
      </w:pPr>
      <w:r>
        <w:t>周计划、月计划滚动控制：横道图、节点工期与周月计划的数据闭合</w:t>
      </w:r>
    </w:p>
    <w:p>
      <w:r>
        <w:t>本项目进度控制以横道图为主轴，网络计划为逻辑校验工具，周月计划为执行载体，三者必须数据闭合、逻辑自洽。横道图按九条道路分列工作包，自施工准备起至竣工验收移交止，逐月展示铣刨、基层处理、沥青罩面、侧石安装、井盖调平、弱电、照明、标线恢复和分段预验收等主要工作。关键线路自施工准备图审通过后起算，途经福临街及谢家冲巷混凝土路面弯沉检测与大面积病害处治，再转入新城路北段连续摊铺和交通设施恢复，最后进入整体收尾验交，关键线路总持续时间锚定在118日历天，留有2天总浮时作为缓冲。各道路的罩面完成节点、照明调试完成节点和标线恢复完成节点被设置为强制执行里程碑，里程碑偏差超过5天须在月计划层面启动补救</w:t>
      </w:r>
    </w:p>
    <w:p>
      <w:r>
        <w:t>周月计划与横道图的数据闭合机制包括：横道图内每个工作包对应唯一编号，每周填报完成百分比和实际起止日期，月计划汇总后自动回写到横道图进度线；出现偏差时网络计划重新计算剩余关键线路和总浮时，并将结果分发至下周计划编制。每月生成横道图—网络计划联合偏差分析图，清晰标注各道路进度线位置、关键线路变化路径以及需要重点压制的主偏差部位。所有进度数据、横道图更新版本和网络计划计算记录汇入项目管理信息系统，形成完整的进度证据链，作为后续工期索赔、结算和评比的分析基础</w:t>
      </w:r>
    </w:p>
    <w:p>
      <w:r>
        <w:t>项目部在开工令下达前完成初始横道图和网络计划基准版的编制和监理审批，批准后形成进度管理基准。后续任何改变关键线路的调整必须通过正式变更程序，将调整后横道图、网络参数和资源平衡方案报送审批，批准后方可按新基准执行周月计划滚动。这一制度保证在项目实施全过程中进度管理始终在受控的可追溯框架内运行</w:t>
      </w:r>
    </w:p>
    <w:p>
      <w:pPr>
        <w:sectPr>
          <w:pgSz w:w="12240" w:h="15840"/>
          <w:pgMar w:top="1417" w:right="1361" w:bottom="1417" w:left="1474" w:header="720" w:footer="720" w:gutter="0"/>
          <w:cols w:space="720"/>
          <w:docGrid w:linePitch="360"/>
        </w:sectPr>
      </w:pPr>
    </w:p>
    <w:p>
      <w:pPr>
        <w:pStyle w:val="Heading1"/>
      </w:pPr>
      <w:r>
        <w:t>第6章 资源配备计划</w:t>
      </w:r>
    </w:p>
    <w:p>
      <w:pPr>
        <w:pStyle w:val="Heading2"/>
      </w:pPr>
      <w:r>
        <w:t>资源配置原则与峰值测算</w:t>
      </w:r>
    </w:p>
    <w:p>
      <w:r>
        <w:t>本项目资源配备以长沙市天心区五一商圈老旧街区配套设施改造工程施工总进度计划为基准，按照“分路段、分阶段、动态调配”原则组织资源投入。项目总计9条改造路段，各路段施工内容、路面结构类型和交通组织条件差异显著，资源配备必须适应步行街后街、福临街、衣铺巷等商圈核心区夜间短段流水作业与652仓库路段、新城路北段等日间连续施工并存的复杂工况。资源配置总原则为：优先保障关键线路上的路面处治与沥青罩面工序的资源需求，同步保障照明、弱电下地等配套工程的专业资源配置；机械设备和劳动力投入以施工高峰期的峰值需求为控制上限，日常作业阶段按平均需求配置并预留机动余量；主要材料提前锁定供应源并按路段施工窗口分批进场，检测资源随工序同步投入确保过程受控</w:t>
      </w:r>
    </w:p>
    <w:p>
      <w:r>
        <w:t>本项目资源峰值出现在路面结构层处治与沥青罩面大面积铺筑阶段，届时将有步行街后街、福临街、谢家冲巷、652仓库路段、新城路北段、状元坡巷、苏家巷等多条路段同时处于路面施工状态，叠加照明工程与弱电下地工程的交叉作业。据此测算，施工高峰期的劳动力峰值需求约为常规配置的1.8～2.0倍，主要增量集中在沥青摊铺班组、井盖调平工班、交通疏导人员和夜间作业辅助工种；机械设备峰值需求以沥青摊铺机、双钢轮压路机、胶轮压路机、铣刨机等路面设备为主，辅以小型压实机具、管线探测设备和夜间施工照明设备。材料供应峰值同步出现在沥青混合料、SBS改性沥青、ATB-30沥青稳定碎石、水泥稳定碎石、球墨铸铁井盖、侧石、LED灯具与电缆等大宗材料集中供应期。资源峰值的持续时间经网络计划分析约为合同工期的25%～30%，峰后阶段将有序退场大型路面设备和相应劳动力，逐步转入标线恢复、照明调试、弱电接入和收尾消缺阶段的低密度资源配置</w:t>
      </w:r>
    </w:p>
    <w:p>
      <w:r>
        <w:t>为有效平抑资源峰值并避免资源闲置，项目部将在施工总进度计划框架下实行“分道分时”资源调度机制。对商圈核心区步行街后街、福临街、衣铺巷执行夜间施工窗口，将铣刨、摊铺、压实等重资源工序集中在22:00至次日6:00完成，白天时段仅安排人工精修、井周处理、材料转运和交安设施安装等低资源消耗作业，实现劳动力与机械的日夜轮替利用。对谢家冲巷、广厦新村出入口等居民区路段，合理安排避开早晚出行高峰的资源投入窗口，将道路铣刨和基层处理安排在日间9:00至17:00完成，面层摊铺利用夜间或周末低交通时段集中投入。652仓库路段和新城路北段则依据物流和公交运行规律，在日间连续施工窗口内集中配置摊铺和压实资源，避免设备频繁转场造成的效率损失。各路段资源调度的动态衔接详见施工部署章节的总体组织，本章不再展开</w:t>
      </w:r>
    </w:p>
    <w:p>
      <w:r>
        <w:t>劳动力计划曲线</w:t>
      </w:r>
    </w:p>
    <w:p>
      <w:r>
        <w:t>展示各阶段劳动力峰值、专业工种和动态调整</w:t>
      </w:r>
    </w:p>
    <w:p>
      <w:pPr>
        <w:pStyle w:val="Heading3"/>
      </w:pPr>
      <w:r>
        <w:t>劳动力投入计划表</w:t>
      </w:r>
    </w:p>
    <w:p>
      <w:pPr>
        <w:pStyle w:val="Heading3"/>
      </w:pPr>
      <w:r>
        <w:t>资源配备计划检查表</w:t>
      </w:r>
    </w:p>
    <w:p>
      <w:pPr>
        <w:pStyle w:val="Heading2"/>
      </w:pPr>
      <w:r>
        <w:t>资源配置原则与峰值测算：劳动力计划</w:t>
      </w:r>
    </w:p>
    <w:p>
      <w:r>
        <w:t>劳动力投入实行“工种专业队+路段作业班组”的双层组织模式，全场统一调配并分路段落实。专业工种队涵盖路面铣刨队、沥青摊铺队、基层补强队、井盖调平队、侧石更换队、标线施工队、路灯安装队、弱电下地施工队、检测组和交通疏导组，各队按施工阶段需求拆分为若干作业班组，分别部署到不同路段并行施工。计划开工后将率先投入管线探察班组和路面病害调查组，对各路段进行雷达探测、人工钎探和弯沉检测，为后续基础处治提供精准数据支撑。随后同步展开谢家冲巷、苏家巷、652仓库路段的混凝土路面病害修补和注浆、换板作业，以及步行街后街、福临街、衣铺巷的沥青路面病害开窗处治，该阶段劳动力配置以基层补强队和人工清底班组为主</w:t>
      </w:r>
    </w:p>
    <w:p>
      <w:r>
        <w:t>进入大面积沥青罩面阶段后，劳动力投入将达到峰值。步行街后街、福临街、衣铺巷的沥青摊铺班组与压路机操作手实行双班制配置，确保夜间施工窗口内连续作业不间断；同时谢家冲巷、新城路北段、状元坡巷按日间施工窗口各配置独立摊铺班组，实现多路段平行推进。井盖调平工班随摊铺面同步作业，每个摊铺作业面配置不少于2名井周处理工，负责井圈破除、钢筋网安装、混凝土回填及高程复核。交通疏导人员按路段实际交通组织方案配置，商圈核心区每路段不少于4名，居民区每路段不少于2名，仓库路段安排专职物流协调员1名负责与仓库方对接施工窗口。照明安装班组和弱电下地班组在路面层施工期间穿插进行电缆敷设、灯杆基础和管线包封作业，避免路面成型后二次开挖</w:t>
      </w:r>
    </w:p>
    <w:p>
      <w:r>
        <w:t>项目劳动力计划实行按日动态管理的班组派工制度。每日施工前由项目部根据进度日报、气象信息和交通协调情况，向各班组下达次日派工单，明确工作路段、作业内容、投入人数、机具配置和安全交底要点。各路段劳动力投入的表单化管理和进退场条件详见本章“劳动力计划表”和“劳动力进场核验表”的具体内容。劳动力曲线将在施工组织设计中按周绘制并纳入项目管控，曲线的高峰段对应路面结构层施工阶段，峰后段逐步递减至收尾消缺阶段的少量维保人员</w:t>
      </w:r>
    </w:p>
    <w:p>
      <w:r>
        <w:t>主要材料供应曲线</w:t>
      </w:r>
    </w:p>
    <w:p>
      <w:r>
        <w:t>展示主要材料进场节奏、复验节点和储备策略</w:t>
      </w:r>
    </w:p>
    <w:p>
      <w:pPr>
        <w:pStyle w:val="Heading3"/>
      </w:pPr>
      <w:r>
        <w:t>主要机械设备计划表</w:t>
      </w:r>
    </w:p>
    <w:p>
      <w:pPr>
        <w:pStyle w:val="Heading3"/>
      </w:pPr>
      <w:r>
        <w:t>劳动力进场核验表</w:t>
      </w:r>
    </w:p>
    <w:p>
      <w:pPr>
        <w:pStyle w:val="Heading2"/>
      </w:pPr>
      <w:r>
        <w:t>资源配置原则与峰值测算：机械设备计划</w:t>
      </w:r>
    </w:p>
    <w:p>
      <w:r>
        <w:t>机械设备配备按“主力设备定路段、小型机具随班组、检测设备按需调用”三层架构统筹。路面铣刨机根据路段宽度和作业窗口差异化配置：步行街后街、福临街等商圈路段选用铣刨宽度不大于2m的中小型铣刨机，既满足作业效率要求又适应20～30米短段流水作业空间限制；新城路北段等可连续施工路段采用标准铣刨宽度的铣刨机，配合运输车辆形成机械化作业线；衣铺巷、苏家巷等窄巷路段以小型铣刨机和手持式电镐为主，以人工配合小型机具完成路面铣刨和基层处理</w:t>
      </w:r>
    </w:p>
    <w:p>
      <w:r>
        <w:t>沥青摊铺和压实设备是本次改造工程的核心机械资源。配备中型沥青摊铺机2台和双钢轮振动压路机3台、胶轮压路机2台、小型振动碾和平板夯若干台，构成路面施工设备主力阵容。摊铺机优先保证商圈夜间施工路段和日间连续施工路段的平行作业需求，双钢轮压路机用于初压和复压，胶轮压路机用于终压和接缝处理，小型振动碾用于井周、侧石边和沟槽回填区域的压实。652仓库路段的重载节点施工另配置弯沉检测设备（贝克曼梁或落锤式弯沉仪）和钻芯取样机，用于基层承载能力复测和路面结构层厚度核实。项目部另配备吹风机、路面切割机、灌缝机、沥青洒布车等附属设备，用于路面裂缝处治、粘层油喷洒和抗裂贴施工</w:t>
      </w:r>
    </w:p>
    <w:p>
      <w:r>
        <w:t>照明及弱电施工配套机械包括电缆穿管器、线槽安装工具组合、电镐、电钻、混凝土搅拌机和接地电阻测试仪。步行街后街和状元坡巷路灯安装涉及灯杆吊装，配备汽车起重机并由持证信号工指挥。弱电下地施工配备管线探地雷达、管线仪和小型挖掘机，管线复杂路段以人工开挖为主、机械为辅。所有机械设备进场前执行进场验收制度，核对设备型号、性能参数、检定证书和操作人员资格，验收合格后方可投用。机械设备进退场计划随路段施工进度动态调整，具体调度方案和进场核验表单详见本章“机械设备进退场控制”小节和“机械设备进场检查表”</w:t>
      </w:r>
    </w:p>
    <w:p>
      <w:r>
        <w:t>资源配备计划控制矩阵图</w:t>
      </w:r>
    </w:p>
    <w:p>
      <w:r>
        <w:t>表达《资源配备计划》的施工流程、责任关系和关键控制点</w:t>
      </w:r>
    </w:p>
    <w:p>
      <w:pPr>
        <w:pStyle w:val="Heading3"/>
      </w:pPr>
      <w:r>
        <w:t>主要材料设备进场计划表</w:t>
      </w:r>
    </w:p>
    <w:p>
      <w:pPr>
        <w:pStyle w:val="Heading2"/>
      </w:pPr>
      <w:r>
        <w:t>资源配置原则与峰值测算：材料设备供应计划</w:t>
      </w:r>
    </w:p>
    <w:p>
      <w:r>
        <w:t>主要材料供应以图纸和工程量清单为依据，按路段施工顺序编制总需求计划、月度进场计划和周配送计划。沥青混合料（AC-13 SBS改性沥青混合料、ATB-30沥青稳定碎石）和乳化沥青粘层油是本次路面改造的核心材料，选用具备相应生产资质和质量保证能力的沥青拌和站就近供应，通过保温运输车按施工窗口定时定量配送。商圈夜间施工路段的混合料在施工当日18:00后开始拌和，20:00起按摊铺进度分批次配送，确保到场温度满足摊铺和碾压要求；日间施工路段按施工班组上报的用料到货时间组织生产和运输。A级70号道路石油沥青的质量指标、针入度、软化点和延度等技术参数须逐批核验合格证明文件，现场复验取样按CJJ 1-2008规范执行</w:t>
      </w:r>
    </w:p>
    <w:p>
      <w:r>
        <w:t>路面基层材料包括水泥稳定碎石、级配碎石和C15、C20混凝土等，由具备资质的商混站和石料供应商按计划供应。基层材料的进场节奏与路面病害处治开窗段分段对应，开窗区域明确后提前24小时通知供应商备料，做到随开挖、随回填、随压实，不形成现场材料堆积,尤其衣铺巷、苏家巷等窄巷路段执行“即卸即用”原则，材料场外集散、小批量定时配送。球墨铸铁四防圆形井盖、侧石、平石、钢筋网片和成品检查井等构件提前按路段统计数量并从合格供应商处订货，在井周处理和侧石更换工序启动前7天组织首批进场，后续按工作面推进进度滚动补充，进场时验收外观质量、几何尺寸、材质证明文件和承载等级</w:t>
      </w:r>
    </w:p>
    <w:p>
      <w:r>
        <w:t>照明设备和线缆材料涵盖6米特色景观型路灯及灯杆、LED灯具（IP65防护等级、初始光效≥150lm/W）、VV-1多芯电缆、BVR-3×2.5软铜线、BVVB-3×2.5护套线、不锈钢线槽、橡胶减速板和配电控制箱等。灯具和灯杆进场前核验产品合格证、防护等级检测报告和光电性能试验数据，电缆进场逐盘核验规格型号、绝缘电阻和出厂试验报告。弱电下地管材和井盖材料按需集中采购并分路段配送，管群施工段材料提前运至转运点，由人工或小型运输车转至作业面，避免在窄巷长时间堆放。所有材料设备的供应计划表、合格证核验清单和进场记录表单见本章后续分层内容,此处不作重复说明。材料供应中断或检验不合格的应急措施纳入备用资源小节的动态调度机制</w:t>
      </w:r>
    </w:p>
    <w:p>
      <w:r>
        <w:t>资源配备计划控制关系图</w:t>
      </w:r>
    </w:p>
    <w:p>
      <w:r>
        <w:t>响应评分项：资源配备计划</w:t>
      </w:r>
    </w:p>
    <w:p>
      <w:pPr>
        <w:pStyle w:val="Heading2"/>
      </w:pPr>
      <w:r>
        <w:t>资源配置原则与峰值测算：检测资源配置</w:t>
      </w:r>
    </w:p>
    <w:p>
      <w:r>
        <w:t>检测资源按“外委检测+现场检测”双通道配置，确保从原材料进场到工序验收的全过程质量受控。外委检测依托具备CMA资质的第三方检测机构，承接沥青三大指标、沥青混合料马歇尔试验、矿料级配筛分、混凝土抗压/抗折强度、钢筋力学性能、压实度（灌砂法/核子密度仪法）、弯沉值、路面取芯厚度和平整度等标准试验项目。外委检测计划与施工进度同步编制，检测频率严格遵循CJJ 1-2008和设计图纸要求，检测报告编号与分部分项工程划分对应，实现检测数据的可追溯管理</w:t>
      </w:r>
    </w:p>
    <w:p>
      <w:r>
        <w:t>现场检测配置项目部自有试验检测设备及持证检测人员，承担日常工序检测和快速判定任务。主要配备的设备包括：贝克曼梁弯沉仪用于原路面和基层弯沉值检测（控制标准≤0.2mm，相邻板块弯沉差≤0.06mm）；灌砂法密度测定仪用于基层和回填压实度检测；沥青摊铺温度计和红外测温枪用于摊铺、初压、复压和终压各阶段温度监控；3米直尺和塞尺用于路面平整度检查；摆式摩擦系数测定仪用于状元坡巷等坡道路段的抗滑性能检测；接地电阻测试仪用于路灯TN-S接地系统接地电阻检测（控制标准≤1Ω）；照度计用于施工区域临时照明和路灯照明效果的照度测量。检测人员实行持证上岗，检测记录随工填写并当日归档，不合格项即时上报项目部并启动纠偏程序，严禁检测数据事后补签或编造。检测资源的投入曲线与路面施工、照明安装的工序节奏保持同步，高峰期增设检测班组以匹配多路段并行施工的检测频次需求。现场条件允许时设简易现场检测室，用于压实度、温度等快速试验的记录和初步分析，具体设置位置和规模在施工总平面布置中明确</w:t>
      </w:r>
    </w:p>
    <w:p>
      <w:pPr>
        <w:pStyle w:val="Heading2"/>
      </w:pPr>
      <w:r>
        <w:t>劳动力计划与班组组织</w:t>
      </w:r>
    </w:p>
    <w:p>
      <w:r>
        <w:t>本项目改造范围覆盖步行街后街、福临街、衣铺巷、谢家冲巷、652仓库路段、新城路北段、广厦新村出入口、状元坡巷、苏家巷共9条路段，各路段路面类型、改造方式和交通环境差异显著，劳动力配置不得采用同一套班组模板，必须按道路卡片逐条定制班组组合、技能要求和作业时段安排。劳动力总体组织遵循“以路定班、以序定人、以时定峰”原则，按路面处治专业、井盖和侧平石专业、照明及弱电安装专业、交通设施和标线专业四大专业序列编组，每条道路进场前由项目部技术组编制分路段劳动力配置卡，明确当日出工人数、工种配比、持证要求和安全交底内容</w:t>
      </w:r>
    </w:p>
    <w:p>
      <w:r>
        <w:t>根据9条道路施工内容差异，基础劳动力配置按三类路段分层投放。第一类为以铣刨罩面和路面处治为主的商圈背街小巷，步行街后街、福临街、衣铺巷、广厦新村出入口归入此层，主力配置铣刨操作工、沥青摊铺工、压路机操作工和人工精修工，夜间施工时增设照明操作员和交通引导员各不少于2人，班组按20至30米短段流水编组，每工作面保持6至8人紧凑作业。第二类为旧混凝土路面加铺改造路段，谢家冲巷、652仓库路段、苏家巷归入此层，增设混凝土破碎工、注浆操作工、旧板处理工和基层补强工，弯沉检测和钻芯取样由检测班组随工序同步配合，重载区域基层处治期间按每工作面8至10人组织。第三类为通行保障要求高的城市支路和坡道改造段，新城路北段和状元坡巷归入此层，除铣刨摊铺主力班组外，增设交通协管员4名、标线施划班和路灯安装班，坡道段额外配备防滑检测工和排水边沟清理工各1名</w:t>
      </w:r>
    </w:p>
    <w:p>
      <w:r>
        <w:t>各路段劳动力进退场计划与交通组织窗口深度绑定。步行街后街和福临街以夜间22:00至次日6:00为主要作业窗口，劳动力当日20:00进场准备，次日6:30前完成清场撤离，夜间出勤人员单独建立轮班表和健康监测台账。衣铺巷和广厦新村出入口因巷道狭窄和小区保通要求，劳动力按半日窗分期段进出，上午班6:00至12:00、下午班13:00至19:00交替作业。谢家冲巷和652仓库路段以白天连续作业为主，劳动力按8小时班次编排，避开居民早晚出行高峰和仓库装卸高峰。新城路北段实行两班倒作业，日班负责路口和直线段铣刨摊铺，夜班负责标线恢复和路灯安装，作业面交接前完成工序对检和界面移交签认。状元坡巷和苏家巷因施工窗口短且受雨天影响大，劳动力调度预留15%机动班组，降雨停工时转入材料准备、设备维护或转入其它可施工路段</w:t>
      </w:r>
    </w:p>
    <w:p>
      <w:r>
        <w:t>劳动力峰值控制以进度网络计划关键线路为输入，绘制分阶段劳动力投入曲线。施工准备阶段（开工后第1周）投入测量放线班组、管线探查班组和临时设施搭建班组，总人数控制在25人以内。路面大面积铣刨罩面阶段（开工后第2周至第10周）为全周期峰值，步行街后街、福临街、衣铺巷、新城路北段同步作业，各路段流水展开，最高在岗人数按不同时段波动控制在85人左右。井盖和侧平石更换、照明及弱电下地安装与路面作业穿插进行，高峰期增加安装班组20人。路面加铺和罩面收尾阶段（第10周至第14周）劳动力逐步递减至40人。交工验收和整改阶段（第15周至第17周）仅保留整改修补班、标线补划班和资料整理人员，总人数不超过15人。项目总劳动力投入曲线图与进度计划横道图关联更新，周计划会上根据上周实际完成量和下周工作面调整出工人数，报项目经理审批后实施</w:t>
      </w:r>
    </w:p>
    <w:p>
      <w:pPr>
        <w:pStyle w:val="Heading2"/>
      </w:pPr>
      <w:r>
        <w:t>劳动力计划与班组组织：机械设备计划</w:t>
      </w:r>
    </w:p>
    <w:p>
      <w:r>
        <w:t>机械设备配置依据9条道路施工内容、作业面尺寸和交通管制条件，按“小型化、低噪化、快进快出”原则选型和编队，禁止采用一套设备编组覆盖全部路段。铣刨摊铺类核心设备按道路面层类型和铣刨深度分层配置：步行街后街和福临街铣刨4cm或13cm面层，选用1米至2米宽铣刨机各1台，配套沥青摊铺机1台、双钢轮振动压路机2台、胶轮压路机1台；衣铺巷和广厦新村出入口作业面窄，铣刨机替换为1米宽窄型铣刨机，摊铺采用小型轮式摊铺机或人工配合小型压路机完成；谢家冲巷和652仓库路段涉及旧混凝土路面破碎和ATB-30沥青稳定碎石施工，增加液压破碎锤1台、注浆一体机1套、ATB-30摊铺专用设备1套；新城路北段作为连续作业主段，配备2米宽铣刨机2台、摊铺机1台、压路机3台，保证摊铺连续性；状元坡巷坡道路段压路机增加手扶式振动碾1台，防止混合料沿坡面推移离析</w:t>
      </w:r>
    </w:p>
    <w:p>
      <w:r>
        <w:t>照明和弱电安装设备按照明供电回路清单和弱电下地图纸线索专项配置。路灯基础施工配备小型挖掘机、混凝土振捣棒、地脚螺栓定位模板和接地电阻测试仪；电缆敷设采用电缆穿管机、不锈钢线槽切割和弯曲工具，步行后街和状元坡巷分别设置独立照明配电柜，配电柜安装使用力矩扳手和绝缘电阻测试仪，灯具安装配置高空作业车或升降平台，满足6米灯杆安装高度要求。弱电下地施工配备探地雷达1台、管线探测仪2台、切割机、电镐和管群包封模具，管沟开挖和回填以人工为主、小型挖掘机为辅，避免破坏既有管线。所有用电设备进场前完成绝缘检测和漏电保护器灵敏度测试，现场供电执行TN-S接地系统，接地电阻不大于1Ω，检测记录与设备台账同步归档</w:t>
      </w:r>
    </w:p>
    <w:p>
      <w:r>
        <w:t>机械设备进退场计划与劳动力进退场和路段交通窗口匹配，避免设备闲置占用商圈通行空间。铣刨机、摊铺机、压路机等大型设备仅在夜间施工窗口和周末集中作业时段进场，白天撤出商圈核心区停放于外围指定设备停放区，由专用拖车按规定路线转运。小型机具如手持压路机、平板夯、切割机、注浆泵等存放于各路段临时工具间，随班组携带移动。沥青保温运输车按摊铺窗口定时配送，从拌和站到场时间控制在摊铺温度损失允许范围内，送料节奏与摊铺能力匹配。路灯灯杆、电缆、配电柜和井盖等设备材料提前2天进场核验，存放于各路段邻近材料暂存区，由专人登记和防护。机械设备操作人员全部持证上岗，每台设备建立日常点检和维保台账，关键设备如摊铺机和压路机配备备用机或关键易损件储备，避免因设备故障导致摊铺中断产生冷接缝</w:t>
      </w:r>
    </w:p>
    <w:p>
      <w:pPr>
        <w:pStyle w:val="Heading2"/>
      </w:pPr>
      <w:r>
        <w:t>劳动力计划与班组组织：材料设备供应计划</w:t>
      </w:r>
    </w:p>
    <w:p>
      <w:r>
        <w:t>主要材料供应包括沥青混合料、水泥混凝土、沥青稳定碎石ATB-30、SBS改性沥青、乳化沥青粘层油、抗裂贴、球墨铸铁井盖、侧平石、路灯灯具及灯杆、电缆、不锈钢线槽、管群材料、交通标线涂料和交安设施。沥青混合料和ATB-30由商品沥青拌和站供应，项目部与拌和站签订供货协议，明确每日供应时段、温度要求、运输车辆数量和应急补料机制。各路段罩面用SBS改性沥青混合料和粘层油进场前核验出厂合格证、配合比报告和温度检测单，到场温度、摊铺温度和碾压温度逐车记录，不符合要求的混合料不得卸入摊铺机。步行街后街和福临街铣刨罩面用沥青混合料每日按摊铺面积反算需求量，夜间施工窗口前2小时开始供料，运输车辆采取双层覆盖保温，到场后由试验员逐车测温签收。652仓库路段ATB-30和AC-13混合料供应配合重载区域基层处治进度，弯沉复测合格后方可安排正式摊铺供料</w:t>
      </w:r>
    </w:p>
    <w:p>
      <w:r>
        <w:t>球墨铸铁井盖、侧平石、路灯灯具灯杆和电缆等成品材料采用“提前订购、分批进场、开箱验收”模式。井盖进场核对井盖标识（长沙路灯相关标识及抢修电话）、承载等级和四防功能，逐套进行外观检查和尺寸复核，井盖与井座配合间隙按图纸要求控制。路灯灯具进场检查防尘防水等级IP65证书、LED初始光效≥150lm/W检测报告和防触电保护等级Ⅰ级标识，灯杆基底法兰盘和地脚螺栓孔位与基础预埋位置逐一匹配核对。电缆进场核查规格型号、绝缘电阻和护套完整性，不锈钢线槽和橡胶减速板核验材质证明和尺寸偏差。侧平石进场逐块检查外观缺陷、色差和强度，角隅破损和裂缝超标的一律退场。所有成品材料按路段分类堆放于施工区域邻近指定场地，材料堆场不超过围挡范围，人行通道和消防通道禁止占用，堆场设置标识牌标明品名、规格、进场日期和检验状态</w:t>
      </w:r>
    </w:p>
    <w:p>
      <w:r>
        <w:t>材料供应计划的动态调整以周进度计划和各路段当日施工任务为输入。项目部材料员每日收集各路段次日用料需求，汇总后向拌和站和供应商发送次日供应计划确认单，包含材料名称、规格、数量、到场时间和卸料地点。如遇降雨、交通管制或突发情况导致施工窗口变化，材料员在1小时内启动供应调整，通知拌和站延迟或提前供料，避免材料到场后无法施工造成浪费。抗裂贴、粘层油和灌缝密封胶等辅材按周消耗量保持1.5倍安全库存，应急冷补料常备3吨以上，用于雨天或紧急情况下的路面临时修补。材料进场验收记录、复验报告和供应台账每日更新，与工序检查表同步归档，作为材料质量追溯和结算依据</w:t>
      </w:r>
    </w:p>
    <w:p>
      <w:pPr>
        <w:pStyle w:val="Heading2"/>
      </w:pPr>
      <w:r>
        <w:t>劳动力计划与班组组织：检测资源与资金资源</w:t>
      </w:r>
    </w:p>
    <w:p>
      <w:r>
        <w:t>检测资源配置覆盖路面结构层、井盖和侧平石安装、照明和弱电下地及交安设施四大专业，按自检、互检、交接检和第三方检测分层组织。项目部设立现场试验室，配备弯沉仪、钻芯机、平整度仪、摆式摩擦系数测定仪、接地电阻测试仪、绝缘电阻测试仪、标线逆反射系数测定仪和涂层厚度检测仪等主要检测设备。弯沉检测按CJJ 1-2008规范要求对每条道路进行板中、板边弯沉测试，相邻板弯沉差不大于0.06mm，不满足要求的板块标记并纳入处治清单。钻芯取样按每车道每200米不少于1点频率检测面层厚度和压实度，芯样编号、拍照、封存并出具检测报告。平整度检测在摊铺后和开放交通前分别进行，3米直尺最大间隙按主干路不大于3mm、次干路和支路不大于5mm控制。坡道路段防滑系数检测采用摆式摩擦仪，摩擦系数不低于45BPN，检测记录作为开放交通的必要前置条件。照明系统绝缘电阻和接地电阻检测在电缆敷设后、灯具安装后和通电调试前分次进行，TN-S接地系统接地电阻不大于1Ω，绝缘电阻按电缆规格和长度按规范值判定。检测人员持证上岗，检测仪器定期校准并在有效期内使用，检测报告与隐蔽工程验收记录同步整理，形成按路段、按工序可追溯的检测资料体系</w:t>
      </w:r>
    </w:p>
    <w:p>
      <w:r>
        <w:t>资金资源计划以保证劳动力工资、材料采购、设备租赁和应急储备为核心，按月度编制资金需求计划并与项目进度计划联动。开工准备阶段安排前期资金用于临时设施搭建、施工围挡、测量仪器和首批材料订购。施工高峰期第2至第10周为资金需求集中期，沥青混合料、成品材料、设备租赁费、劳动力工资和交通协管费用同步发生，项目部按月编制资金滚动计划提前报批，确保供应商和劳务班组按合同节点收款，避免因资金延迟导致停工待料。备用资金按合同总价的适当比例预留，专项用于突发事件应急，包括但不限于雨天抢修材料、管线损坏修复、围挡和交通设施损坏更换以及新增整改工程。资金使用实行项目部审核、公司财务拨付、现场材料员和班组签认三级管控，每笔支出对应计量资料和签认单据，月度资金使用情况向项目经理和公司汇报，偏差超过计划额度10%时启动资金纠偏分析，调整下月计划并报批</w:t>
      </w:r>
    </w:p>
    <w:p>
      <w:r>
        <w:t>检测资源和资金资源配置还包含人员培训和持证奖励专项费用。项目部划拨专项培训经费用于弯沉检测、钻芯取样、接地电阻和绝缘电阻检测、标线逆反射检测等关键检测项目的实操培训和取证考试，确保全部检测人员和设备操作人员取得相应岗位资格证书。持证上岗率纳入月度和季度绩效考核，考核结果与班组和个人的绩效奖励直接挂钩。计量器具和试验仪器定期送检校准费用列入年度检测预算，校准证书按设备台帐归档保存，校准到期前1个月启动送检流程，杜绝超期使用。资金资源和检测资源的投入成效以每月质量检查合格率、一次验收通过率和返工率为量化指标定期评价，出现资源浪费或配置不足及时调整计划并形成管理纠正记录，确保项目全周期资源保障与质量安全目标匹配</w:t>
      </w:r>
    </w:p>
    <w:p>
      <w:pPr>
        <w:pStyle w:val="Heading2"/>
      </w:pPr>
      <w:r>
        <w:t>机械设备和检测资源计划：主要机械设备及配套序列</w:t>
      </w:r>
    </w:p>
    <w:p>
      <w:r>
        <w:t>根据项目9条道路差异化施工需求，配置路面铣刨与罩面机械、压实设备、摊铺设备、运输车辆及照明特种作业设备五大序列。步行街后街、福临街、衣铺巷等商圈核心巷道以小型铣刨机（铣刨宽度不大于2米）为主力机型，配合沥青保温运输车和手扶式双钢轮压路机，单条道路配置1套独立作业班组，避免设备跨区调运产生的时间损耗。谢家冲巷、652仓库路段、新城路北段等通行条件较好的路段，配置铣刨机2台、沥青摊铺机1台（最大摊铺宽度按道路实际宽度选型）、双钢轮压路机2台、胶轮压路机1台，形成完整的机械化流水作业线。状元坡巷和苏家巷受巷道宽度和坡度限制，以微型铣刨设备和手持式振动碾为主，材料转运采用电动运输车和小型翻斗车，严禁大型车辆进入巷道</w:t>
      </w:r>
    </w:p>
    <w:p>
      <w:r>
        <w:t>所有进场机械必须在开工前完成法定检测和项目部自检，取得合格标识后方可投入使用。铣刨机刀具磨损量、摊铺机熨平板平整度、压路机钢轮圆度和振动频率等关键参数由机械管理专员逐台记录，形成进退场技术档案。针对商圈夜间施工的特殊工况，每台移动照明灯车的照度需经现场测试，确保作业面和行人通道的照度不低于30lux，并配备备用发电机组，防止突发停电导致施工中断。机械设备进退场计划按道路卡片分别编制，步行街后街、福临街、衣铺巷和广厦新村出入口的铣刨罩面设备在合同签订后5日内完成进场报验，谢家冲巷和652仓库路段的设备在路基处治完成前3日到场，状元坡巷和苏家巷的小型设备随班组同步进驻，详见本项目机械设备进退场计划表</w:t>
      </w:r>
    </w:p>
    <w:p>
      <w:r>
        <w:t>设备调度实行日计划和周平衡制度。每天收工前由各路段施工员报送次日设备需求清单，项目部机械调度员统一调配，优先保障已开放交通路段的连续作业和关键线路上的工序需要。当多条道路同时处于沥青摊铺阶段时，提前3天启动场外拌和站保供协调和运输车辆路线规划，运输车辆配置保温苫布和温度记录仪，确保混合料到场温度满足摊铺和碾压要求。设备故障或异常停机时，30分钟内启动备用设备调用程序，备用铣刨机和压路机存放于场外集中停放点，由专人值班待命</w:t>
      </w:r>
    </w:p>
    <w:p>
      <w:pPr>
        <w:pStyle w:val="Heading2"/>
      </w:pPr>
      <w:r>
        <w:t>机械设备和检测资源计划：小型机具与特种作业设备配置</w:t>
      </w:r>
    </w:p>
    <w:p>
      <w:r>
        <w:t>9条道路的井周加固、侧石更换、裂缝处理、弱电管沟和路灯基础施工需大量小型机具和特种作业设备，这些设备直接影响结构节点质量和工序衔接效率。井盖调平和井周防裂采用专用井圈切割机、小型夯实机、手持式振动棒和钢筋加工机具，福临街和谢家冲巷的井周处理量较大，每条道路配置独立的井周处理班组，配备切割机1台、平板夯1台和发电机1台。裂缝开槽与灌缝采用开槽机、高压热风清缝机和密封胶灌缝设备，在652仓库路段和新城路北段的旧路裂缝集中段优先配置，灌缝材料按批准配合比现场加热拌制</w:t>
      </w:r>
    </w:p>
    <w:p>
      <w:r>
        <w:t>弱电下地和照明系统施工设备按道路卡片的管线探查要求配置。衣铺巷、苏家巷和状元坡巷因地下管线不明情况较多，每条巷道施工前必须到位1套探地雷达或管线探测仪，配合人工钎探确认；管沟开挖采用微型挖掘机或人工开挖，电缆敷设配置穿管器和线缆盘支架，管群包封采用小型混凝土搅拌机和振捣棒。路灯基础施工按图纸选型配置螺旋钻孔机或人工挖孔工具，接地极安装采用专用接地电阻测试仪逐基检测。步行街后街和状元坡巷的路灯安装因需夜间作业，额外配置高空作业车1台和备用升降平台，灯杆吊装由持有特种作业证的起重工指挥，地面设专人监护交通和行人安全</w:t>
      </w:r>
    </w:p>
    <w:p>
      <w:r>
        <w:t>小型机具实行专人专管和领用登记制度。切割机、冲击夯、发电机、电镐、振动棒等手持电动工具由施工班组签领，每天收工前交回工具库并检查绝缘和完好状态，不合格工具立即隔离维修或更换。临时用电设备严格按照三级配电和TN-S系统配置，每台设备配置漏电保护器并每日测试跳闸功能，记录存入班组安全管理台账。备用小型机具按总量的20%在场内仓库储备，确保关键工序不受单一机具故障影响</w:t>
      </w:r>
    </w:p>
    <w:p>
      <w:pPr>
        <w:pStyle w:val="Heading2"/>
      </w:pPr>
      <w:r>
        <w:t>机械设备和检测资源计划：试验检测与测量仪器资源计划</w:t>
      </w:r>
    </w:p>
    <w:p>
      <w:r>
        <w:t>本项目试验检测资源分为原材料检测、现场施工质量检测和竣工测量三类，配备专职试验检测员和测量员，检测仪器经计量检定合格并在有效期内使用。原材料进场检测以沥青、集料、水泥、钢材、电缆及灯具为重点。沥青到场后按批次取样检测针入度、软化点、延度等指标，A级70号道路石油沥青的技术要求执行设计说明中的技术标准；集料进场逐车检查规格、含泥量和压碎值，不符合要求的批次直接退场并记录；电缆进场核验规格型号和合格证，抽样送检绝缘电阻和导体电阻；灯具到场后逐盏检查防护等级标识、LED芯片封装和初始光效参数，确保满足IP65和≥150lm/W的设计要求，检测记录随同材料报验资料归档</w:t>
      </w:r>
    </w:p>
    <w:p>
      <w:r>
        <w:t>现场施工质量检测以路面弯沉、压实度、平整度、井框高差和抗滑性能为核心。每段铣刨后基层顶面的弯沉值由落锤式弯沉仪或贝克曼梁进行检测，弯沉值不满足设计要求的板块同步检测基层密实度。沥青面层压实度采用钻芯法和核子密度仪双控，平整度采用3m直尺逐车道检测，井框与路面高差采用塞尺或激光测量仪逐井实测。标线施工后检测逆反射系数和厚度，照明系统完成后逐路测量接地电阻（不大于1Ω）和照度均匀度。检测数据当日汇总录入质量管理系统，形成可追溯的检测曲线和评定记录，任何检测项目不合格时立即启动停工分析和返工指令</w:t>
      </w:r>
    </w:p>
    <w:p>
      <w:r>
        <w:t>测量仪器配置全站仪、水准仪、GPS接收机和激光测距仪，用于道路中线放样、高程控制、横坡复核和竣工测量。步行街后街、福临街和广厦新村出入口的铣刨深度和罩面厚度根据设计高程和现场实测横坡进行动态调整，每次摊铺前完成测量放样和高程复核；谢家冲巷和652仓库路段的新建结构层厚度严格执行测量控制，每层压实后施测一次。测量资料分道路、分桩号整理，经测量工程师复核签字后方可进入下道工序。竣工测量数据整理为电子地形图，标注路面高程、排水坡度和结构层厚度，作为竣工验收和移交资料的基础依据</w:t>
      </w:r>
    </w:p>
    <w:p>
      <w:pPr>
        <w:pStyle w:val="Heading2"/>
      </w:pPr>
      <w:r>
        <w:t>机械设备和检测资源计划：资金资源与周转保障计划</w:t>
      </w:r>
    </w:p>
    <w:p>
      <w:r>
        <w:t>本项目资金资源管理以工期120日历天为控制基准，按施工准备、路面主体、附属设施和收尾移交四个阶段编制资金使用计划，保障材料采购、设备租赁、人工工资和检测费用按节点足额到位。合同签订后10日内，启动预付款申请和主要材料订购，沥青、集料、水泥、电缆和路灯等大宗材料以锁价合同或框架协议方式锁定供应量和价格，降低材料价格波动对资金计划的冲击。每月25日前项目部编制下月资金需求计划，经公司财务部门审核后纳入项目专用资金账户管理，确保民工工资按月足额发放、分包款和设备租赁费按期支付</w:t>
      </w:r>
    </w:p>
    <w:p>
      <w:r>
        <w:t>资金周转保障采取公司内部融资与项目回款联动机制。根据招标文件约定的进度款支付节点，每完成一个道路分段或分部工程并经验收合格后，及时整理验收资料和工程量报表，报请业主和监理签认，确保进度款按合同比例拨付。同时公司为本项目预留流动资金备用额度，当业主资金拨付出现短期延迟时，启动备用资金应急支付，确保材料不断供、设备不因欠费停机、民工工资不拖欠。备用资金动用须经项目经理和公司财务总监双签审批，事后由回款补还并记录资金周转台账</w:t>
      </w:r>
    </w:p>
    <w:p>
      <w:r>
        <w:t>资金资源分配按道路施工节奏进行动态平衡。商圈核心区道路（步行街后街、福临街、衣铺巷）因位于五一商圈核心景区，材料夜间运输和商铺协调成本较高，资金计划中为这些道路单独列支夜间施工补贴和商户临时通道维护费用。652仓库路段和新城路北段的ATB-30沥青稳定碎石基层施工和重载区加强处治涉及较大量的材料采购，资金按基层施工进度分两批集中拨付。状元坡巷和苏家巷的管线探查和旧路处理费用根据现场实际情况实报实审，先按估算金额预留资金额度，施工过程中凭现场签证和审批单按实结算。资金使用情况每月进行成本核算和偏差分析，超支及时纠偏，节余转入项目风险预备金，用于应对不可预见的地下障碍物处理和工期赶工增加投入</w:t>
      </w:r>
    </w:p>
    <w:p>
      <w:pPr>
        <w:pStyle w:val="Heading2"/>
      </w:pPr>
      <w:r>
        <w:t>材料设备供应与进场验收衔接</w:t>
      </w:r>
    </w:p>
    <w:p>
      <w:r>
        <w:t>本项目道路提质改造涉及步行街后街、福临街、衣铺巷、谢家冲巷、652仓库路段、新城路北段、广厦新村出入口、状元坡巷、苏家巷共九条路段，材料设备供应实行分路段、分阶段、按需配送的供应模式。主要物资包括沥青混合料（A级70号道路石油沥青、SBS改性沥青、ATB-30沥青稳定碎石）、混凝土制品（侧石、平石、检查井盖）、路灯及电缆（6米特色景观型路灯、VV-1多芯电缆、不锈钢线槽）、弱电管材及标线材料。进场前，项目部依据施工进度计划和各路段施工窗口，提前七天编制材料需求计划，提交供应商备料；进场时，材料必须附带出厂合格证、型式检验报告和批次检测报告，现场核验品种、规格、数量、外观质量以及随车单据，合格后方可卸车并分区码放。针对步行街后街、衣铺巷、苏家巷等窄巷路段，材料实行“随用随进、即卸即用”的窄巷供应模式，场外设置集散中转点，由小型运输车辆定时分批配送，现场不设长期堆场，避免占道和材料受损</w:t>
      </w:r>
    </w:p>
    <w:p>
      <w:r>
        <w:t>沥青混合料供应是材料进场验收衔接的重点管控对象。所有沥青混合料由商品拌和站按经审批的生产配合比集中拌制，出厂前检测油石比、级配、马歇尔稳定度和流值，签发发料单；运输采用保温自卸车辆，车厢涂刷防粘隔离剂，覆盖双层保温篷布。到场时，现场试验员逐车检测混合料温度，SBS改性沥青摊铺温度不低于160℃，ATB-30沥青稳定碎石摊铺温度不低于150℃，记录温度、车牌号、到场时间和卸料桩号。若温度不满足要求或出现花白料、结团、离析，立即退场，严禁使用。摊铺位置与发料单一一对应，形成可追溯的记录链条。对于652仓库路段等重载节点，沥青混合料进场附加车辙试验的试件取样，动态成型后送检，试验结果作为开放交通前的质量判定依据</w:t>
      </w:r>
    </w:p>
    <w:p>
      <w:r>
        <w:t>路灯、电缆和弱电管材类设备进场，按专业系统分类组织验收。6米特色景观型路灯进场时核对灯具防尘防水等级（不低于IP65）、LED初始光效（≥150lm/W）、电气室与光源室分离结构和等电位连接端子，灯杆基底法兰盘尺寸与地脚螺栓孔位须与基础图纸一致。电缆（VV-1多芯电缆、BVR-3×2.5软铜线、BVVB-3×2.5护套线）进场后使用绝缘电阻测试仪进行分盘检测，绝缘电阻值不低于每千伏1MΩ，并核对截面、芯数和护套完整度。弱电管材和管件进场前核验环刚度、壁厚和材质证明，管群进场后按“先探管、再敷设”的顺序进行，管口临时封堵防异物进入。所有进场设备开箱验收必须由施工、监理、建设单位代表共同签字，形成开箱检验记录，设备资料归档至竣工移交文件。状元坡巷单独设置的照明配电柜，在进场时还应对照图纸核对接线方案、计量方式和保护接地引出端子位置，完成绝缘和接地电阻预检</w:t>
      </w:r>
    </w:p>
    <w:p>
      <w:r>
        <w:t>检查井盖及井座类物资进场实行全数外观检查和逐套称重核对。球墨铸铁四防圆形井盖入库前检查表面砂眼、裂纹和涂层完好性，并核实井盖标志（包含“长沙路灯”相关标识及抢修电话字样）是否与设计要求一致。井盖承载力等级和尺寸规格与图纸和检查井标准图集匹配，随机抽取进行尺寸偏差和座圈间隙检测，不合格品严禁入仓和安装。侧石、平石等混凝土预制品进场前检查棱角完整性、表面蜂窝麻面和强度试验报告，拆模后养护龄期不少于七天方可运输；现场卸车采用专用夹具，杜绝抛掷和磕碰</w:t>
      </w:r>
    </w:p>
    <w:p>
      <w:r>
        <w:t>材料设备存储与二次搬运也是供应衔接的关键环节。除随用随进的窄巷路段外，福临街、新城路北段等较宽路段可在施工区内设置临时材料中转区，铺设防水垫布，分类码放并设立标识牌，沥青混合料不设临时存储，到场即铺；水泥、注浆料等粉料存储区设置防雨棚架和围堰，先进先出原则保证材料在有效期内使用。材料领用实行限额领料制度，施工班组按当日作业面申报，材料员核签后发料，回收余料和废弃包装当日清运，禁止现场焚烧或掩埋。所有进场、验收、存储和领用记录统一录入项目部材料管理台账，支持按路段、按日、按材料种类的查询追溯</w:t>
      </w:r>
    </w:p>
    <w:p>
      <w:pPr>
        <w:pStyle w:val="Heading2"/>
      </w:pPr>
      <w:r>
        <w:t>材料设备供应与进场验收衔接：检测资源配置计划</w:t>
      </w:r>
    </w:p>
    <w:p>
      <w:r>
        <w:t>本项目检测资源围绕道路结构层质量、照明电气系统性能和材料性能验证三条主线组织，配备独立试验检测组成员不少于3人，包括试验检测工程师1名和试验员2名，并依托具有CMA资质的第三方检测机构承担见证取样和专项检测。现场试验室配备沥青软化点仪、针入度仪、延度仪、马歇尔稳定度仪、路面弯沉仪（贝克曼梁和落锤式弯沉仪各1套）、钻芯机、平整度仪、摆式摩擦系数测定仪、路面渗水仪、混凝土回弹仪、钢筋扫描仪、绝缘电阻测试仪、接地电阻测试仪和数字万用表等主要仪器。全部仪器进场前完成计量检定或校准，粘贴绿色合格标识，检定证书复印件归档备查，检定周期内安排中期核查，确保数据有效性</w:t>
      </w:r>
    </w:p>
    <w:p>
      <w:r>
        <w:t>检测工作按工序实施过程控制。路面结构层施工前，对原路面进行弯沉检测、密实度检测和破损调查，依据检测数据划定病害处治范围（开窗、换板、注浆），检测数据同步报监理确认后方可编制分路段处治方案。沥青面层摊铺过程中，随摊铺班组配置温度检测、平整度检测和取芯检测，每台班不少于一次抽提筛分试验检测混合料级配和油石比，每2000m²检测一点压实度，并记录芯样位置、桩号和层位。路面摩擦系数在面层冷却后检测，摆式摩擦系数不低于45BPN；渗水系数每200m检测一点；弯沉值每车道每20m检测一点，相邻板块弯沉差不大于0.06mm。所有现场检测数据填写统一格式的检测记录表，由检测人、复核人签字，当日报送项目技术负责人审签</w:t>
      </w:r>
    </w:p>
    <w:p>
      <w:r>
        <w:t>照明电气系统检测分阶段实施。电缆敷设前分批进行绝缘电阻测试，敷设后做全程导通和绝缘复测；路灯基础混凝土强度达到设计值后使用回弹仪抽检并辅以同条件试块抗压；灯杆安装后，对接地电阻进行逐杆实测，接地电阻不大于1Ω，TN-S系统PE线连续性检测全部点位，测试结果填入照明接地检测记录表。照明控制系统调试期间，完成灯具照度、均匀度和功率降低功能验证，状元坡巷单独计量的配电柜还需完成电度表校验和远程控制信号核对</w:t>
      </w:r>
    </w:p>
    <w:p>
      <w:r>
        <w:t>检测资料管理是质量控制闭环的重要组成。所有检测报告和原始记录按分部分项和路段归档，组成可追溯资料链。不合格检测结果即时启动不合格品处置程序，处置过程和复检结果追加记录，形成闭合。每月编制检测月报，统计一次检测合格率、不合格项分布和整改完成情况，作为项目质量分析会的输入依据。检测人员工作与施工班组作业排程联动，提前一天由施工员通知检测员次日检测点位和工作量，避免因检测滞后影响下道工序</w:t>
      </w:r>
    </w:p>
    <w:p>
      <w:pPr>
        <w:pStyle w:val="Heading2"/>
      </w:pPr>
      <w:r>
        <w:t>材料设备供应与进场验收衔接：资金资源保障计划</w:t>
      </w:r>
    </w:p>
    <w:p>
      <w:r>
        <w:t>本项目资金管理实行专款专用、计划拨付和动态监控的保障机制，项目部设立独立银行账户，资金收支按合同约定和工程实际进度计划执行。开工前，依据批准的实施性施工组织设计和总体进度计划，编制项目总资金需求计划和分季度用款计划，报公司审批后作为资金调度的控制基准。资金计划覆盖材料预付款、人工费、机械租赁费、检测费、安全生产措施费和日常管理费用等项目，各项费用按月分解，并与计量支付周期匹配。每月20日前，根据下月施工进度安排和材料采购计划，编制月度用款申请，详细列出各路段和各专业所需资金金额，经项目经理签批后报公司财务部拨付</w:t>
      </w:r>
    </w:p>
    <w:p>
      <w:r>
        <w:t>材料设备款的保障采取“供应商准入、合同锁定、按期结算”的办法。主要材料（沥青混合料、路灯、电缆、检查井盖等）供应商在招标阶段明确，签订供货合同时约定付款节点和比例，项目部按照实际进场验收合格数量和合同单价按月办理结算，杜绝拖欠。当出现设计变更或现场条件变化导致材料增减时，及时办理变更签证和补充协议，调整资金计划并追加拨付。公司给予本项目一定额度的周转备用金，用于应急材料采购和不可预见费用，动用周转金须经项目经理批准并在三天内完成补回手续</w:t>
      </w:r>
    </w:p>
    <w:p>
      <w:r>
        <w:t>人工费和机械费的拨付与工程款计量支付同步推进。劳务班组工资实行专户代发制度，每月依据实名制考勤和工作量签证编制工资表，经公示后由银行代发到工人个人账户，从源头防范劳资纠纷。机械租赁费用按月汇总租赁台班确认单，与出租方对账后支付。项目部财务人员每周对资金收支和余额进行一次核查，编制资金周报，当实际支出超出计划10%以上时，立即分析原因并启动纠偏，必要时申请临时调增资金额度。在招标文件未明确的费率、支付比例等资金参数方面，项目部严格按中标合同约定执行，并在合同签订后七日内向业主提交履约保函和预付款保函，保障双方权益</w:t>
      </w:r>
    </w:p>
    <w:p>
      <w:pPr>
        <w:pStyle w:val="Heading2"/>
      </w:pPr>
      <w:r>
        <w:t>材料设备供应与进场验收衔接：管理人员配置与进退场计划</w:t>
      </w:r>
    </w:p>
    <w:p>
      <w:r>
        <w:t>项目部管理人员配置按照“精干高效、专业齐全、职责闭合”的原则设立，分为项目管理班子、专业工程师和职能管理人员三个层次，总人数根据施工高峰期工作量控制在合理范围，具体配置名单和资格证件在投标阶段提供，并在进场时完成业主和监理备案。项目管理班子由项目经理、项目技术负责人、生产副经理组成，三人全部持一级建造师（市政公用工程）或高级工程师资格，至少具备十年以上同类市政道路改造工程管理经验。项目经理全面负责合同履约、资源统筹和对外协调；技术负责人主管施工组织设计、专项方案编制与交底、图纸会审和变更管理；生产副经理负责日、周施工任务调度、班组管理和安全巡查</w:t>
      </w:r>
    </w:p>
    <w:p>
      <w:r>
        <w:t>专业工程师配置按道路、电气、给排水、弱电四个专业设置。道路工程师2名，负责九条路段的路面铣刨、病害处治、沥青摊铺、井周加固和标线恢复的技术管理与工序验收；电气工程师1名，负责路灯安装、电缆敷设、照明配电系统调试和接地检测；给排水工程师1名，负责雨水口、检查井修复和排水边沟恢复的施工管理和闭水试验；弱电工程师1名，负责弱电管群敷设、包封和人（手）孔井砌筑。每位专业工程师带领对应的施工员和质检员，形成专业垂直管理线。职能管理人员包括专职安全员不少于2名、资料员1名、材料员1名、测量员2名和预算员1名，全部持有效岗位证书上岗</w:t>
      </w:r>
    </w:p>
    <w:p>
      <w:r>
        <w:t>管理人员的进退场与施工阶段和路段动态匹配。施工准备阶段，项目经理、技术负责人、生产副经理、材料员、测量员先行进场，完成现场踏勘、控制网复测、图纸会审和临设建设，同时与各路段所属社区、交警和管线单位建立联系。施工高峰阶段覆盖全数道路铣刨、罩面和路灯安装期间，全部管理人员到位在岗，每天召开生产碰头会，协调各路段资源投入和交通导改衔接。收尾退场阶段，随着路面主体完工，道路工程师和电气工程师率先转入竣工资料编制和现场质量消缺，待标线全部恢复、照明控制系统调试完成且工程预验收通过后，除资料员和预算员外，其余管理人员分批退场，退场前完成工作交接和档案移交</w:t>
      </w:r>
    </w:p>
    <w:p>
      <w:r>
        <w:t>管理人员日常管理实行岗位责任制和绩效考核。每个岗位制定岗位职责说明书，明确工作内容、检查频次、记录要求和协作接口，项目经理每周检查各岗位履职记录一次，技术负责人每日对关键工序进行巡视并填写施工日志。所有管理人员在进场前接受项目交底和廉政教育，签署履职承诺书，施工期间严禁脱岗。关键工序（如沥青摊铺、路灯吊装、井盖安装）实行现场旁站，由对应专业工程师和安全员共同值守，旁站记录与工序报验同步归档。管理人员的通讯保持24小时畅通，项目部张贴人员分工和联系信息，确保紧急情况下能第一时间响应和处置</w:t>
      </w:r>
    </w:p>
    <w:p>
      <w:pPr>
        <w:pStyle w:val="Heading2"/>
      </w:pPr>
      <w:r>
        <w:t>资金、备用资源与动态调度：资金资源保障与支付管理</w:t>
      </w:r>
    </w:p>
    <w:p>
      <w:r>
        <w:t>本工程资金资源管理实行“专款专用、计划先行、动态调配、封闭运行”的管理制度，确保施工全过程资金链安全、支付及时、农民工工资按月足额发放。项目开工前由公司财务部会同项目经理部编制项目资金总计划，依据总工期120日历天和进度计划分解至月度资金需求计划，明确各月人工费、材料费、机械费、检测费、安全文明施工费及应急备用金的额度与支付节点。资金总计划经公司审批后纳入项目成本控制基准，施工过程中每月25日前编制次月资金需求申请，经项目商务经理审核、项目经理批准后报公司拨付，资金到账后两日内按劳务合同和材料采购合同完成划拨，杜绝因资金断流导致停工待料或劳务纠纷</w:t>
      </w:r>
    </w:p>
    <w:p>
      <w:r>
        <w:t>针对本工程9条道路分散、施工窗口多在夜间、材料随用随进的特点，资金管理重点保障沥青混合料、SBS改性沥青、ATB-30沥青稳定碎石、水泥、侧石、井盖、电缆、灯具等主材的采购预付款和到货款结算。材料供应商货款实行批次对账、月结清，当日进场当日签收并形成对账记录；劳务分包工资实行实名制银行代发，每月5日前完成上月劳务费核算，10日前由专户直接代发至工人个人银行卡，并在施工区入口和项目部公示银行代发流水号。项目部设立资金管理台账，逐笔记录拨款、支出、回款和余额，每周与公司财务核对一次，发现偏差立即追溯调整</w:t>
      </w:r>
    </w:p>
    <w:p>
      <w:r>
        <w:t>资金使用实行分路段独立核算与统筹调剂相结合。步行街后街、福临街、衣铺巷等商圈核心路段夜间施工窗口紧、材料要求高，其材料款和劳务费优先保障，确保沥青供应和摊铺班组不因资金原因延迟进场。谢家冲巷、苏家巷、广厦新村出入口等居民区路段涉及社区协调和临时通道维护，额外发生的人工和围挡材料费用由备用金专项列支。652仓库路段涉及重载区域弯沉复测和ATB-30基层施工，其检测费和基层材料费列入专项资金拨付科目。项目部每月编制资金执行报告，对比计划与实际差异，当偏差超过5%时启动调整程序，重新平衡后续月份资金分配</w:t>
      </w:r>
    </w:p>
    <w:p>
      <w:pPr>
        <w:pStyle w:val="Heading2"/>
      </w:pPr>
      <w:r>
        <w:t>资金、备用资源与动态调度：备用资源储备与应急调用机制</w:t>
      </w:r>
    </w:p>
    <w:p>
      <w:r>
        <w:t>备用资源管理按“应急储备+路段定制+动态补充”模式构建，覆盖劳动力、机械设备、材料和周转物资四类。应急劳动力库由公司劳务中心按项目总用工量的15%建立储备班组，储备工种涵盖路基工、沥青摊铺工、混凝土工、管线工、电工和焊工，储备人员平时在公司其他项目作业，接到项目应急调用通知后4小时内到达指定点位。本工程各路段施工作业面分散、多班组并行，当某一路面摊铺因设备故障或交通冲突导致工期延误时，可从邻近路段或储备库中紧急调派摊铺班组支援，调用审批由项目经理电话确认后2小时内书面补签，调用期间住宿和误餐由项目部统一保障</w:t>
      </w:r>
    </w:p>
    <w:p>
      <w:r>
        <w:t>机械设备备用件和关键耗材实行站点前置储备。在项目总平面中的集中停放区设置备件库，常备铣刨机刀头、摊铺机输料链条、压路机喷油器及液压油、发电机火花塞和电缆、水泵密封件等易损件，每类备件储备量不低于正常消耗量的150%。针对步行街后街、福临街、新城路北段等机械化摊铺连续作业路段，压路机、摊铺机、铣刨机各备用一台同型号设备停在备勤区，日常完成启动检查，确保主设备突发故障时15分钟内切换投用。衣铺巷、苏家巷、状元坡巷等以人工结合小型机具为主的路段，增加备用手持式振动碾、切割机、电镐和移动照明灯具的储备，并由物资部每周盘点、补充，短缺物资当日从供应商协议库中调拨</w:t>
      </w:r>
    </w:p>
    <w:p>
      <w:r>
        <w:t>材料备用资源实行分层储备策略。沥青混合料由拌和站按每日需求量的120%备料，项目部与两家及以上沥青拌和站签订保供协议，约定紧急状态下优先供货条款和价格锁定机制；水泥、砂石料和ATB-30级配碎石在集中堆料区按三天消耗量储备，遇雨天或材料产地运输中断时自动启用；钢筋、井盖、侧石、电缆、灯具、标线涂料等成品半成品，按各路段的配置清单额外储备10%的备用数量，集中在防雨防潮仓库存放，登记造册并定期检查外观质量。备用物资动用由工长提出、项目材料负责人审核，在领用单上注明动用原因、数量和补充计划，48小时内完成库存储备恢复。各路段现场临时储备的冷补沥青料、速凝水泥、应急覆盖帆布、临时通行钢板等应急物资，每日收工前由专职材料员检查补充，并做好交接记录，确保次日开工即可启用</w:t>
      </w:r>
    </w:p>
    <w:p>
      <w:r>
        <w:t>应急调用触发条件明确为四类：关键设备突发故障且30分钟内无法修复，主材供应中断超过2小时，作业面出现意外地质或管线问题导致原计划资源不足，交通冲突或极端天气造成工期延误可能危及节点目标。调用响应实行“现场报告—项目经理确认—资源调度—作业恢复—事后审核”五步闭环流程，每次调用形成书面记录，纳入项目进度周报，调度期间原岗位人员不得擅离，维持周边路段正常施工秩序。每月对备用资源动用情况进行汇总分析，识别频发故障点和供应脆弱环节，逐项制定改进措施，持续优化备用资源配置</w:t>
      </w:r>
    </w:p>
    <w:p>
      <w:pPr>
        <w:pStyle w:val="Heading2"/>
      </w:pPr>
      <w:r>
        <w:t>资金、备用资源与动态调度：管理人员配置与岗位责任</w:t>
      </w:r>
    </w:p>
    <w:p>
      <w:r>
        <w:t>项目部管理层配置围绕四条管理主线和九条路段现场控制展开，设项目经理1名、项目技术负责人1名、项目副经理2名（分管生产和外部协调），下设五部一室：工程技术部、质量管理部、安全环保部、物资设备部、计划合同部和综合办公室。工程技术部配置路基路面工程师2名、给排水/管线工程师1名、电气与照明工程师1名、测量主管1名，分别对应路面处治与摊铺、雨污水井与弱电下地、路灯基础与电缆敷设、工序放样与竣工测量的技术管理工作。质量管理部配置质检工程师2名、试验检测工程师1名、资料员1名，专职负责各路段工序检查表的编制与推进、材料进场复验见证、弯沉与压实度检测、举牌验收和资料归档</w:t>
      </w:r>
    </w:p>
    <w:p>
      <w:r>
        <w:t>安全环保部配置安全主管1名、专职安全员4名、环保专员1名。安全员按商圈核心片区（步行街后街、福临街、衣铺巷）、居民生活片区（谢家冲巷、广厦新村出入口、苏家巷）、仓储与交通片区（652仓库路段、新城路北段）和坡道与照明区（状元坡巷）四个片区包保，每人负责片区内2～3条路的日常巡查、围挡检查、交通导行检验、班前安全教育记录和安全日志填写。环保专员统一管理雾炮降尘、低噪设备运行、污水沉淀处理和废弃物外运，形成每日环保巡检记录</w:t>
      </w:r>
    </w:p>
    <w:p>
      <w:r>
        <w:t>物资设备部配置材料主管1名、设备主管1名、仓管员2名，负责主材的集中采购、进场验收、储存管理和设备调度，各路段材料随用随进计划的汇总与配送安排。计划合同部配置造价与计划工程师1名、合同管理员1名，负责月度资金计划编制、劳务与材料合同管理、成本核算和变更签证。综合办公室配置行政后勤主管1名，负责驻地后勤保障、社区协调、交通协管员管理和应急联络</w:t>
      </w:r>
    </w:p>
    <w:p>
      <w:r>
        <w:t>全部管理人员在开工前10天到岗，参加由项目经理组织的施工图会审、技术交底和安全交底封闭培训，明确各自岗位职责、审批权限和检查表签署责任。施工过程中实行每日碰头会（早7:30）和每周生产调度会制度，碰头会由生产副经理主持，全体工长和片区安全员汇报前一日进度、资源缺口和隐患整改情况，部署当日任务；调度会由项目经理主持，各部和片区负责人汇报周计划完成率、资金使用偏差、备用资源动用情况、质量安全巡查结果和下周计划，形成会议纪要并纳入项目管理档案。关键工序（铣刨开窗、ATB-30摊铺、SBS罩面、路灯基础混凝土浇筑、电缆绝缘测试）实行管理人员旁站监督，旁站记录当日汇总交资料员归档</w:t>
      </w:r>
    </w:p>
    <w:p>
      <w:pPr>
        <w:pStyle w:val="Heading2"/>
      </w:pPr>
      <w:r>
        <w:t>资金、备用资源与动态调度：进退场计划与动态调度</w:t>
      </w:r>
    </w:p>
    <w:p>
      <w:r>
        <w:t>进退场计划按四条资源主线（劳动力、机械设备、材料物资、管理人员）分阶段编制，进场条件明确为工作面移交完成、作业条件具备、技术交底和材料准备到位，退场条件为合同约定工作内容全部完成并经质量验收合格，相关检测资料和过程记录完整归档。劳动力入场实行三级教育登记制，工人进场前完成公司级、项目级和班组级安全教育，考试合格后领取实名制胸卡和劳动防护用品，由劳资员录入人脸考勤系统，每日进出场打卡记录自动生成工时台账。班组退场前由商务合约部完成劳务费核算和确认签字，归还领用的工具和剩余材料，办理退场审批后方可撤离</w:t>
      </w:r>
    </w:p>
    <w:p>
      <w:r>
        <w:t>机械设备进退场实行申报审批制。进场前提交设备出厂合格证、最近一次检测报告和操作人员有效证件，经设备主管和安全环保部联合验收合格后张贴设备验收牌，方可进入施工区；场内移动由现场调度统一指挥，不得擅自转移。退场前完成设备清理、关键部件检查、燃油和液压油抽排，填写退场验收单。材料进场按各路段材料需求计划表执行，计划表精确到日、批次和堆放点位，采用“今日到料今日用完”或“到料后12小时内用完”原则控制现场存量，减少商圈和居民区施工面的材料堆积。材料退场指余料和废料的清理，当日施工完成后拆除包装、收集边角料、清扫撒料，由清运车统一运出，禁止在巷道内过夜堆放废渣</w:t>
      </w:r>
    </w:p>
    <w:p>
      <w:r>
        <w:t>动态调度机制以进度偏差和质量安全事件为触发信号，按“偏差识别→原因分析→资源调整→恢复计划→效果验证”五步闭环运行。每周进度核查若某路段实际完成率落后计划超过5%，由计划合同部在24小时内提出资源补充方案，方案内容包含增调班组数量、增加作业班次、调入备用设备、延长有效作业时间或启动应急材料供应中的一项或多项组合，经项目经理批准后4小时内落实。在步行街后街、福临街等对商圈通行影响敏感的路段，一旦因交通冲突、商户协调或夜间施工延误导致三日以上进度滞后，立即从广厦新村出入口或新城路北段等具备条件调整窗口的路段调入机动班组和机具，集中力量抢回滞后节点。动态调度记录形成《资源调配通知单》，注明原因、调配资源明细、完成时限和调配后的验证结果，每月汇总作为资源管理复盘和改进依据</w:t>
      </w:r>
    </w:p>
    <w:p>
      <w:r>
        <w:t>所有进退场和调度信息实时录入项目资源管理系统，生成动态资源曲线图，直观反映劳动力、主要机械和关键材料在各时段的投入强度。曲线图每周更新并附于生产调度会汇报材料中，当资源曲线出现阶跃下降或持续低于计划峰值的80%时，立即启动资源缺口预警，由生产副经理牵头48小时内补齐，确保全过程资源投入强度与进度计划匹配，最终达成120日历天总工期和工序质量验收目标</w:t>
      </w:r>
    </w:p>
    <w:p>
      <w:pPr>
        <w:pStyle w:val="Heading2"/>
      </w:pPr>
      <w:r>
        <w:t>工序控制与验收节点设置总则</w:t>
      </w:r>
    </w:p>
    <w:p>
      <w:r>
        <w:t>本项目涵盖步行街后街、福临街、衣铺巷、谢家冲巷、652仓库路段、新城路北段、广厦新村出入口、状元坡巷、苏家巷共九条道路，各道路路面结构形式、病害程度、交通条件和风险特征存在显著差异，工序控制与验收节点的设置必须逐路逐段精准匹配。工序控制遵循“先探测后开挖、先处治后罩面、先井周后面层、先排水后铺装”的总体逻辑，形成每道工序“有标准、有检查、有记录、有签认”的闭环体系。验收执行《城镇道路工程施工与质量验收规范》（CJJ 1-2008），并针对商圈特殊环境补充夜间作业安全条件验收、临时通行恢复验收和管线保护完毕确认等专项节点。所有隐蔽工程和关键节点均实行举牌验收，由施工员、质检员和监理工程师共同到场确认并留存影像资料，上一道工序未经验收签字的，严禁进入下一道工序施工</w:t>
      </w:r>
    </w:p>
    <w:p>
      <w:r>
        <w:t>工序验收按“班组自检—项目部专检—监理验收”三级递进组织。班组自检在每道工序完成后即时执行，自检合格后填写工序报验单并附原始记录报送项目部；项目部质检工程师在收到报验单后4小时内完成专检复核，核对检测数据和实体质量；专检合格后通知监理工程师进行验收，验收通过并签署工序验收记录后方可转入下道工序。各道路工序验收节点的设置充分考虑了路段特点和风险管控需求：步行街后街、福临街、衣铺巷三条商圈核心道路优先设置管线探查确认节点和商户门前通道恢复验收节点，确保夜间施工后次日营业前恢复通行条件；谢家冲巷、广厦新村出入口等居民区道路增设居民通道安全验收节点和施工区域照明验收节点，保障老人儿童通行安全；652仓库路段、新城路北段等通行量较大的道路增设交通导改验收节点和机械作业安全联合检查节点；状元坡巷、苏家巷增设排水系统疏通验收节点和坡道防滑检测节点</w:t>
      </w:r>
    </w:p>
    <w:p>
      <w:r>
        <w:t>针对本项目路面处理的特殊性，工序验收实行“节点停点检查”制度。路面铣刨后、基层处治前设置第一个停点节点，检查铣刨厚度、铣刨面平整度和原基层完好状态，合格后方可进行基层修补或加铺工序；基层修补或新建完成后设置第二个停点节点，检测基层压实度、弯沉值和平整度，不合格及时返工；粘层油喷洒后设置第三个停点节点，检查喷洒均匀性和用油量；沥青面层摊铺碾压完成后设置第四个停点节点，检测压实度、平整度、厚度和温度，合格后方可开放交通或施划标线。停点节点验收记录由三方签认，资料同步归入各道路施工档案，作为最终竣工验收的基础资料组成部分。基坑开挖、检查井砌筑及管线敷设等与授权单位管线交底密切相关的工序，在开挖暴露后、回填前必须增加管线共验节点，由管线权属单位、建设单位和施工单位三方到场确认管线保护措施的完好性，并形成共验记录，防范管线损坏事故</w:t>
      </w:r>
    </w:p>
    <w:p>
      <w:pPr>
        <w:pStyle w:val="Heading2"/>
      </w:pPr>
      <w:r>
        <w:t>工序控制与验收节点：工序分层控制与联合验收要求</w:t>
      </w:r>
    </w:p>
    <w:p>
      <w:r>
        <w:t>根据路面结构处理深度不同，九条道路划分为三类工序控制路线。第一类为步行街后街、福临街、衣铺巷和广厦新村出入口，采用“沥青面层铣刨—局部基础补强—整体罩面”路线，工序控制重点在于沥青面层铣刨厚度（4cm或13cm）的逐桩核查、基础补强范围的弯沉复测确认以及罩面层与旧路面层间的粘层油均匀喷涂验收。铣刨后暴露的基层如发现网裂、龟裂、沉陷等病害，必须扩大铣刨范围直至完好基层，重新进行弯沉检测并满足设计要求后方可界定基础补强区域。第二类为谢家冲巷、苏家巷，采用“混凝土路面病害维修—整体拉毛或铣刨—加铺沥青面层”路线，工序控制重点在于旧混凝土板脱空注浆饱满度检测、换板区域基层承载力检查和板缝处理质量验收，加铺前对旧路面平整度和坡度进行复测，确认满足设计排水横坡要求。第三类为652仓库路段，采用“路面结构层修复—ATB-30基层恢复—AC-13 SBS面层”重型路线，工序控制重点在于基层开挖深度逐层确认、ATB-30分层压实度逐层检测以及重载区域弯沉值专项复核，各层验收数据必须满足《城镇道路路面设计规范》（CJJ 169-2012）对城市支路的标准</w:t>
      </w:r>
    </w:p>
    <w:p>
      <w:r>
        <w:t>道路照明和弱电下地工程与道路结构层施工同步穿插，其工序验收与路面工序交叉统一设置。路灯基础施工前必须完成灯位与既有管线、行道树和建筑物净距复核验收，基础基坑开挖后进行地基承载力检查，预埋地脚螺栓位置、高程和垂直度经专检合格后方可浇筑混凝土。电缆敷设前对线槽和穿线管路由、连接井位置与路面井盖关系进行联合确认，敷设完成后进行绝缘电阻测试并形成测试记录。弱电管群敷设前必须完成既有管线探查结果的业主签认，管沟开挖边坡和支护经安全专项验收，管群敷设后进行管道通棒试验和包封混凝土强度验收，回填按管顶以上每30cm分层夯实检测压实度。各道路照明和弱电工序的验收资料独立分卷，与所在道路的路面工序验收记录形成一一对应关系，确保追溯链条完整</w:t>
      </w:r>
    </w:p>
    <w:p>
      <w:r>
        <w:t>针对井周和路口等薄弱部位，设置专项联合验收。检查井周边处理完成后，由道路施工班组、管线施工班组和质检部联合验收井圈换新质量、防裂钢筋网搭接长度和混凝土回填密实度，验收通过且井盖高程与设计路面高程的偏差控制在允许范围内方可进行整体沥青面层摊铺。路口段在沥青面层摊铺前进行平面位置、标高和横坡的联合测量，确认与相交道路的接顺平顺度，避免错台和水凼。坡道段（状元坡巷）的面层验收除常规项外增加摆式摩擦系数检测，防滑系数不得低于45BPN，同时检查排水边沟和截水设施的过水断面，确保雨天排水畅通无湿滑隐患。以上联合验收节点均纳入《工序验收计划表》，由项目经理部统一协调各方到场，避免因协调不畅延误下道工序</w:t>
      </w:r>
    </w:p>
    <w:p>
      <w:pPr>
        <w:pStyle w:val="Heading2"/>
      </w:pPr>
      <w:r>
        <w:t>工序控制与验收节点：各道路工序差异化验收节点设置</w:t>
      </w:r>
    </w:p>
    <w:p>
      <w:r>
        <w:t>步行街后街作为商圈核心步行街背巷，其工序验收在常规路面验收基础上增设三个专项节点：一是人行通道连续性与安全性的检验节点，每段围挡拆除前由专职安全员和施工员共同检查行人通道的平整度、防滑设施和照明条件，确认符合安全通行标准后签字放行；二是商户门前铺面保护成品验收节点，每段施工完毕后逐户检查商户门前铺装有无损伤、污染或沉降，如有缺陷即时修补，商户签字确认；三是夜间施工噪声与光污染控制验收节点，夜间施工期间安排专人使用声级计在最近居民区边界检测噪声值，超过限值立即停止高噪声作业。步行街后街路灯更换为6米特色景观型路灯，灯杆基础验收增加景观协调性审查，灯杆安装后检查垂直度和灯具俯角是否符合人行舒适度要求，由业主和设计代表共同参与路灯样板段验收</w:t>
      </w:r>
    </w:p>
    <w:p>
      <w:r>
        <w:t>福临街工序验收重点关注井盖调平的质量控制。井周处理完成后，项目质检部对全部井盖逐一复测井盖高程与设计路面高程的偏差值，偏差超过规范允许范围的必须重新调整，复测数据记录在《井盖调平检查表》中，摊铺班组据此确认具备面层统一摊铺条件，避免面层摊铺后再出现井框高差返工。福临街车行道夜间摊铺时，增设温度追溯验收节点，每车沥青混合料到场时检测温度并记录，摊铺和碾压过程中跟踪记录温度变化曲线，终压温度不满足规范要求的区段进行标记并加大取芯抽检频率。中央护栏安装完成后的验收与标线恢复同步进行，检查护栏线性与标线在平面和纵断面上的协调性，确保行车视线诱导良好</w:t>
      </w:r>
    </w:p>
    <w:p>
      <w:r>
        <w:t>衣铺巷因巷道宽度仅4至6米，工序验收增加狭窄空间作业安全条件检查。每日开工前由安全员检查围挡稳固性、材料堆码是否侵入行人通道及应急疏散通道保留情况；开挖作业开始时检查气体检测仪是否开启并记录读数，防止人员在管沟内中毒或缺氧。弱电下地管群包封混凝土浇筑后，必须在混凝土终凝前用塑料薄膜覆盖保湿养护，养护期不少于7天，养护验收列入隐蔽工程检查表</w:t>
      </w:r>
    </w:p>
    <w:p>
      <w:r>
        <w:t>谢家冲巷混凝土路面加铺前，对旧板脱空注浆效果进行取芯验证验收，随机抽检注浆孔总数的5%取芯检查浆液填充率，不满足要求时扩大注浆范围并加密取芯。居民区早晚出行高峰期间停止大型机械作业，工序验收避开高峰时段组织，减少对居民出行的影响。住宅出入口接顺处理实行一户一验，施工完成后主动邀请住户或社区代表到现场查看并提出整改意见，整改完成后再次签认确认，验收记录附居民代表签字或社区盖章</w:t>
      </w:r>
    </w:p>
    <w:p>
      <w:r>
        <w:t>652仓库路段工序验收中的弯沉检测采用贝克曼梁或落锤式弯沉仪，检测频率按设计要求和《公路路基路面现场测试规程》执行，检测数据由建设单位代表、监理工程师和施工项目部三方共同签认。重载节点（仓库出入口转弯区）的基层和面层验收与仓库运营窗口密切协调，施工单位提前72小时向仓库管理方提交验收时间申请，验收期间仓库一侧暂停重载车辆通行，验收通过后及时开放通道，减少对物流运营的影响</w:t>
      </w:r>
    </w:p>
    <w:p>
      <w:pPr>
        <w:pStyle w:val="Heading2"/>
      </w:pPr>
      <w:r>
        <w:t>工序控制与验收节点：管理人员配置与进退场衔接控制</w:t>
      </w:r>
    </w:p>
    <w:p>
      <w:r>
        <w:t>为保障工序控制与验收的组织严密性，项目部按“条块结合、逐路负责”的原则配置质量管理人员。项目经理部设置质量总监1名，全面负责本项目质量管理和工序验收的组织协调；配置质检主管1名，负责编制工序验收计划、组织专检复核和监理报验；配置试验检测工程师1名，负责弯沉、压实度、厚度、温度、绝缘电阻等试验检测数据的审核和归档。各条道路分别配备质量专管工程师1名，作为该路段工序自检和验收的组织负责人，对路段内每道工序的验收质量和资料完整性承担直接责任，形成“一道路一档案一负责人”的管理架构。各施工班组设兼职质检员1名，在班组自检和举牌验收环节承担原始数据记录和报验单填写的具体工作</w:t>
      </w:r>
    </w:p>
    <w:p>
      <w:r>
        <w:t>管理人员进退场与施工进度相匹配，资源投入高峰期各路段质量专管工程师同时在场，按照“进场交底—岗位履职—分段退场”的模式实施。开工前7天，质量总监和质量主管到岗，组织对全体质量管理人员进行本项目九条道路设计图纸、验收标准和风险点清单的专项交底考核，合格后方可持证上岗。各路段专管工程师在该路段首个开工日前3天到岗，参与前期施工准备和首件或试验段施工的全过程质量跟踪，完成首件制验收总结后方可进入正常循环验收程序。当该路段路面结构层、照明基础和弱电预埋等主体隐蔽工程全部验收合格后，对应专管工程师方可退场，退场前必须完成该路段全部工序验收资料的整理、核对和移交，填写《路段质量管理人员退场确认单》，由质量总监签字确认</w:t>
      </w:r>
    </w:p>
    <w:p>
      <w:r>
        <w:t>各专业班组长、质检员和关键工种（摊铺机操作手、压路机操作手、试验检测员、焊工、电工等）的进退场实施报批制度。班组进场当日由项目质量主管核验人员资质证书、体检合格证明和培训记录，并在人员台账上登记；班组完成所在路段全部分项工作且分包工程质量验收合格后方可申请退场，退场前完成班组自检资料的签字归档和机具设备的清点移交。关键工种人员不得在路段工序施工中途擅自离场，如确需更换，必须提前3天报告质量总监，接替人员须持同等级别有效资格证书并经技术和安全交底后方可上岗，并形成人员变更记录</w:t>
      </w:r>
    </w:p>
    <w:p>
      <w:r>
        <w:t>考虑到本项目施工区域位于五一商圈核心区，部分路段施工需在夜间进行，管理人员配置上设置夜班质量值班工程师岗位。夜间施工期间，至少配备1名夜班质量值班工程师负责工序验收，其职责包括检查夜间施工照明、安全围挡和降噪措施落实情况，组织夜间工序自检和报验，并在次日8时前将夜间施工质量记录移交给白班专管工程师，确保全天候工序验收不间断。夜班人员实行轮岗制，每周轮换一次，保证人员精力和履职质量。连续高温或低温时段施工时，质量管理人员排班避开极端天气时段，同时加密混凝土养护检查和温度敏感工序（如沥青摊铺）的抽检频率，具体调整方案由质量总监根据当日气候情况和施工任务在班前会确定并布置</w:t>
      </w:r>
    </w:p>
    <w:p>
      <w:pPr>
        <w:pStyle w:val="Heading2"/>
      </w:pPr>
      <w:r>
        <w:t>工序控制与验收节点：备用资源与资源曲线动态控制</w:t>
      </w:r>
    </w:p>
    <w:p>
      <w:r>
        <w:t>本项目备用资源策略按“工序保障备用、应急抢修备用和技术支持备用”三个层次构建。工序保障备用资源主要面向施工班组和机械设备出现产能不足或突发故障时，能够在不中断工序推进的条件下实现快速补位和替换。应急抢修备用资源主要用于管线意外挖损、路面突发塌陷或极端天气导致成品损坏等情况下的紧急修复，备用资源从项目储备库中调用，调用审批权归属项目经理。技术支持备用资源包括试验检测仪器和专项技术团队的备援，当常规检测设备发生故障或需要更高频率检测时快速启用</w:t>
      </w:r>
    </w:p>
    <w:p>
      <w:r>
        <w:t>工序保障备用方案具体设置如下。每台在役的铣刨机、摊铺机、双钢轮和胶轮压路机，均在前方拌和站或项目部停车场存放一台同型号或可兼容的小型备用机，确保主设备出现机械故障后2小时内投用备用设备完成工序衔接，不出现长时间工序中断和冷接缝超标。夜间施工移动照明灯车按在役数量的30%准备备用灯具，并配置便携发电机作为备用电源，防止商圈供电波动影响夜间照明效果。主要管材（电缆、钢线槽、管群）在项目部集中存储不少于全线两天用量的安全库存，并随进场批次动态补充，每日材料消耗和库存量由材料员在日碰头会上报告。路面沥青混合料实行场外拌和站直供加现场冷补料备用机制，一旦拌和站出现产量波动或供应中断，立即启用第二拌和站供应，同时现场标配不少于5吨冷补沥青混合料，用于突发坑槽和检查井周临时修补</w:t>
      </w:r>
    </w:p>
    <w:p>
      <w:r>
        <w:t>资源投入曲线根据九条道路施工启动时序和作业面展开程度绘制为“两峰两谷”形态。第一条资源高峰出现在项目开工后第10至40天期间，步行街后街、福临街、衣铺巷、广厦新村出入口四条道路的路面铣刨、基础补强和罩面作业同时或流水推进，路面施工班组、铣刨和摊铺设备达到峰值配置。第一个资源低谷在路面主体完成后转入照明和弱电下地作业，路面大型设备退场，照明和弱电施工班组上场。第二条资源高峰在第55至90天期间，谢家冲巷、652仓库路段、新城路北段、状元坡巷和苏家巷五条道路的路面修复和加铺作业全面铺开，部分路面班组和机械设备复投入场，形成第二波机械和人力高峰。最终资源低谷收束于交通标线恢复和整体验收准备阶段，仅保留少量收边收口班组和资料人员。资源曲线月度滚动更新，项目工程部每月25日前编制下月资源投入计划，项目经理审批后下达各作业队执行</w:t>
      </w:r>
    </w:p>
    <w:p>
      <w:r>
        <w:t>经费保证方面，项目部设立工序验收保障专项预备金，按合同金额的1.5%计提，专用于工序返工修复、备用资源紧急采购与租赁和加班验收等不可预见支出。预备金使用实行项目经理和商务经理双签批制度，单笔使用超过预备金总额的20%时须报公司工程管理部审批。备用资源和资源曲线调整产生的费用及时在月度成本核算中单列科目反映，保证资源调度决策有数据支撑、有台账可追溯。所有备用资源调用记录和资源曲线调整审批单作为项目资源管理档案的组成部分，在工程竣工后统一移交存档，为后续同类项目提供经验参数</w:t>
      </w:r>
    </w:p>
    <w:p>
      <w:pPr>
        <w:pStyle w:val="Heading2"/>
      </w:pPr>
      <w:r>
        <w:t>机械设备进退场计划：机械设备进退场总体计划与分段调度原则</w:t>
      </w:r>
    </w:p>
    <w:p>
      <w:r>
        <w:t>本项目机械设备进退场遵循“分道路、分阶段、分时段”动态调度原则。根据合同工期120日历天和9条道路差异化施工内容，总体机械进退场策略划分为三个核心阶段：第一阶段集中投入路面铣刨、基层处治和管沟开挖设备，覆盖步行街后街、福临街、衣铺巷、谢家冲巷、652仓库路段、苏家巷等首批开工道路；第二阶段转入沥青摊铺大面积罩面作业，同步调配路灯安装、交通设施施工设备；第三阶段以小型修补设备、标线施划设备和清扫恢复设备为主，完成各道路收尾和交验整改。每一阶段机械设备进场前必须完成设备状态检查、操作人员资质核验和施工任务单签认，填写《施工机械设备进场验收记录表》，经项目设备管理人员和安全员联合验收合格后方可投入使用。退场时需办理退场审批手续，确认该道路作业面施工任务全部完成、质量初验合格、设备无遗留故障且已清场干净后，由现场施工负责人和设备负责人共同签认退场</w:t>
      </w:r>
    </w:p>
    <w:p>
      <w:r>
        <w:t>针对五一商圈内道路狭窄、人流密集、夜间施工窗口有限的现场条件，大型路面施工设备如沥青摊铺机、双钢轮压路机、胶轮压路机均采用夜间调入、凌晨撤出或转场的机动模式。步行街后街长度245米，宽度7至8.5米，铣刨机和摊铺机沿人民西路辅道临时停靠，施工时段内调入作业面，完成该段后立即转移至下一作业段；福临街长度100米，摊铺设备从解放西路端进入，完成半幅施工后调头施工另半幅，当日任务完成后撤离至指定停放场。衣铺巷宽度仅4至6米，不安排大型摊铺设备，采用小型铣刨机和手持式压实机具，设备随小型运输车辆每次施工进场，施工结束随车退场，不在巷道内留置过夜。所有设备调度指令由项目部施工管理组提前24小时下达，驾驶员凭调度单进出施工区域，严禁擅自改变进退场时间和路线</w:t>
      </w:r>
    </w:p>
    <w:p>
      <w:r>
        <w:t>机械设备在施工区域和临时停放场的转移路线必须避开商圈客流高峰时段和公交密集线路。项目部在施工总平面布置中规划步行街后街、福临街和衣铺巷的设备临时停放区位于解放西路待建区域外侧划线车位，谢家冲巷和652仓库路段设备停放在望岳村街临时租用场地，新城路北段和广厦新村出入口设备停放在殷家冲街辅道划定区域。状元坡巷和苏家巷受地形限制，仅安排微型设备进场，利用巷道端头空地临时停放，施工完毕后立即清场。设备加油、维修和清洗作业统一安排在外围指定维修点完成，不在商街和居民区内进行</w:t>
      </w:r>
    </w:p>
    <w:p>
      <w:pPr>
        <w:pStyle w:val="Heading2"/>
      </w:pPr>
      <w:r>
        <w:t>机械设备进退场计划：道路路面及附属设备进退场时序与道路匹配</w:t>
      </w:r>
    </w:p>
    <w:p>
      <w:r>
        <w:t>步行街后街作为商圈核心后街，路面施工设备进退场严格按夜间窗口控制。铣刨机选用宽度1米的紧凑型冷铣刨机，每晚22时后调入，次日凌晨5时前完成当日作业量并撤出，施工期间不得占用黄兴路步行街主要出入口。沥青摊铺机在整体罩面阶段投入，与双钢轮压路机组成流水作业线，由K0+000向K0+244.676方向推进，设备每天收工时停放于人民西路端指定区域并设反光围栏封闭。侧石更换所需的切割机和小型破碎锤随人工班组同步进退场，不单独安排机械停驻时间</w:t>
      </w:r>
    </w:p>
    <w:p>
      <w:r>
        <w:t>福临街和衣铺巷均位于商圈核心区，两条道路机械设备实行共享调度。福临街铣刨罩面所需铣刨机和摊铺机完成半幅或全幅作业后，就近转入衣铺巷施工；衣铺巷因宽度限制仅使用小型铣刨机和小型压实设备，大型设备不进入。福临街路灯电缆敷设涉及不锈钢线槽和橡胶减速板安装，电缆敷设牵引机和开槽机仅在路灯基础施工阶段集中进场，完成后即时退场，电缆穿线和接线由人工完成。两条道路所有设备退场前必须完成路面清扫和井盖临时覆盖，确保次日商户正常营业</w:t>
      </w:r>
    </w:p>
    <w:p>
      <w:r>
        <w:t>谢家冲巷和652仓库路段涉及混凝土路面病害处治后加铺沥青面层，设备进退场侧重点在于基层处治和罩面两个阶段的衔接。谢家冲巷原混凝土路面脱空区域采用注浆机注浆加固，注浆设备、水泥浆搅拌机和钻孔机组成套设备在基层处治阶段进场，基础处治完成并经验收合格后退出，随后沥青摊铺机组进场罩面。652仓库路段重载区域需要加铺ATB-30沥青稳定碎石基层，摊铺机和胶轮压路机提前48小时进场调试，施工期间与物流车辆错峰作业，设备根据协调窗口动态调整进退场时间，每日作业结束后转至望岳村街停放场，不得占用仓库出入口和物流通道</w:t>
      </w:r>
    </w:p>
    <w:p>
      <w:r>
        <w:t>新城路北段80米直线段、广厦新村出入口100米和状元坡巷350米共三条道路各有特点，设备调度据实调整。新城路北段具备机械化连续作业条件，铣刨机和摊铺机由殷家冲街端进入，完成半幅后退至辅道等候交通转换后继续施工，违停抓拍球机和标志标牌安装设备同步进场但分段实施。广厦新村出入口优先保障居民进出，采用移动式小型铣刨机和手持压路机，设备分时段进场，每段封闭不超过3小时后即退场恢复通行。状元坡巷为坡道，防滑面层施工所需摊铺设备沿坡由低向高作业，碾压设备随摊铺同步进退场，坡道施工完毕前设备不得在坡面驻留。所有设备进退场时间及操作状态均记入《机械设备运转记录表》</w:t>
      </w:r>
    </w:p>
    <w:p>
      <w:pPr>
        <w:pStyle w:val="Heading2"/>
      </w:pPr>
      <w:r>
        <w:t>机械设备进退场计划：管线与照明设备进退场组织</w:t>
      </w:r>
    </w:p>
    <w:p>
      <w:r>
        <w:t>弱电下地和路灯照明施工设备进退场与道路路面设备分开编制独立计划。弱电下地管沟开挖设备包括小型开槽机、切缝机和风镐，在步行街后街、衣铺巷、谢家冲巷和苏家巷分段进场。管沟开挖设备进场前提条件为该段路面铣刨已完成且管线探查雷达已出具探测报告，进场后按15至20米短段开挖，当天完成管群敷设和包封后设备即行退场，次日转入下一短段。管沟回填夯实所需振动夯和蛙式打夯机紧随管群施工班组进退场，回填至要求压实度后办理转序验收并撤出设备。弱电穿线和井室砌筑阶段以人工为主，仅井盖安装需小型吊具配合，吊具使用后立即退场</w:t>
      </w:r>
    </w:p>
    <w:p>
      <w:r>
        <w:t>路灯基础施工设备包括基础挖掘机械、混凝土搅拌运输车和振捣设备，主要服务于福临街、步行街后街、状元坡巷和新城路北段。基础开挖机械按点位逐个进场，每个点位开挖和下钢筋笼、浇筑混凝土工作完毕后即转移至下一个点位，不长时间占用车道。混凝土搅拌运输车按计划配送到位并在规定时间内完成浇筑，退场前必须冲洗轮胎，不得将泥浆带上市政道路。路灯杆安装阶段投入汽车吊或随车吊，吊装前一日报审吊装方案并经安全员确认吊车站位地基承载力，吊装当日在交警和交通疏导员配合下短暂占用作业面，完成灯杆就位和螺栓紧固后吊车立即收臂撤出，恢复交通。状元坡路独立照明配电柜安装需吊装设备，电源引自邻近变压器，设备吊装完毕后即行退场并封堵配电柜基础</w:t>
      </w:r>
    </w:p>
    <w:p>
      <w:r>
        <w:t>电缆敷设设备主要包括电缆牵引机和电缆放线架，沿不锈钢线槽路径在各道路分批进退场。步行街后街和福临街电缆敷设阶段设备随敷设方向逐段前移，当段敷设完毕并完成绝缘测试后设备转场至下一段同类作业面。所有路灯和电缆设备最后一次退场前必须配合完成照明系统点亮调试，灯具端电压实测值应在额定电压的90%至105%范围内，达到设计要求后方可办理设备最终退场手续。调试阶段保留必要的检测仪器和维修设备，其余设备全部退场清空</w:t>
      </w:r>
    </w:p>
    <w:p>
      <w:pPr>
        <w:pStyle w:val="Heading2"/>
      </w:pPr>
      <w:r>
        <w:t>机械设备进退场计划：备用设备资源及应急调配曲线控制</w:t>
      </w:r>
    </w:p>
    <w:p>
      <w:r>
        <w:t>项目建立备用设备和应急配件双层级保障机制。主要路面施工设备按在用数量的20%配置备用机，其中铣刨机备用1台、小型摊铺机备用1台、双钢轮压路机备用1台、发电机组备用1台，备用设备存放于外围集中停放场，处于完好待命状态。一旦在用设备出现重大故障，备用设备在接到调度指令后2小时内可投入作业面，故障设备拖至维修点检修，修复后转为备用设备。备用设备同样履行进场验收和退场检查程序，设备档案与在用设备同步记录，备用期间每周进行一次启动检查和维保</w:t>
      </w:r>
    </w:p>
    <w:p>
      <w:r>
        <w:t>针对商圈内道路施工，配备小型应急修补设备和快速撤场设备包。应急修补包包含移动式沥青热补机1台、冷补料储备箱2个、手持切割机2台和微型压路机1台，专用于商户出入口、消防通道和居民通道出现局部损坏后的快速修复。当商户反映门前铺面破损或排水不畅时，维修班组携带应急包设备在30分钟内到达现场，快速处置后立即撤出，最大限度减少对商业和居民生活的干扰。状元坡巷和苏家巷等窄巷额外配备小型排水泵2台，雨天时段备用抽排积水</w:t>
      </w:r>
    </w:p>
    <w:p>
      <w:r>
        <w:t>设备资源曲线动态反映各道路施工期间设备投入强度变化。路面铣刨和基层处治阶段设备投入强度最高，每日同时在用设备数量维持在铣刨机2至3台、摊铺机2台、压路机4至6台、挖掘和装载设备3至4台、发电和照明设备若干，形成设备资源第一峰期。该峰期结束后，设备数量阶梯式回落，铣刨和开挖设备分批退场。沥青罩面大面积施工阶段形成第二设备峰期，主要投入摊铺机和压路机密集作业，期间备用设备全部进入待命状态。标线施划、路灯安装和管网收尾阶段设备投入降至低位，以小型机具和手持工具为主，大型路面设备全部退场完毕，仅保留清扫车和洒水车维持至竣工验收。项目部每周更新设备资源S曲线，对比计划曲线与实际曲线偏差，当实际投入低于计划15%以上时启动资源追加和备用设备调入程序，确保工期节点不因设备不足而延后</w:t>
      </w:r>
    </w:p>
    <w:p>
      <w:pPr>
        <w:pStyle w:val="Heading2"/>
      </w:pPr>
      <w:r>
        <w:t>主要材料设备供应计划：主要材料供应总计划与进场控制</w:t>
      </w:r>
    </w:p>
    <w:p>
      <w:r>
        <w:t>本工程主要材料包括路面结构层材料（AC-13 SBS改性沥青混合料、ATB-30沥青稳定碎石、A级70号道路石油沥青、粘层油、透层油、抗裂贴）、侧石和平石、球墨铸铁四防井盖、C15/C20混凝土、钢筋、路灯灯杆及灯具（6米特色景观型LED路灯，防尘防水等级≥IP65，初始光效≥150lm/W）、各类电缆（VV-1多芯电缆、BVR-3x2.5软铜线、BVVB-3x2.5护套线、KVV22-3*2.5mm²控制电缆）、不锈钢线槽及橡胶减速板、热熔标线涂料等。全部材料供应计划按九条道路的施工分区和工序流水节拍编制，分批次、分路段组织进场，避免现场大量囤积，适应商圈狭窄巷道和夜间施工条件</w:t>
      </w:r>
    </w:p>
    <w:p>
      <w:r>
        <w:t>主要材料采购遵循“计划先行、样板确认、批量进场、复试合格后使用”的原则。每批材料进场前48小时，由项目部物资部门向供应商发出书面进场通知单，列明材料名称、规格、数量、预计到场时间、卸料地点和接收人员。路面沥青混合料由商品沥青拌和站统一供应，拌和站距离项目中心运输时间控制在30分钟以内，采用保温运输车配送，到场温度不低于摊铺温度下限值。步行街后街、福临街、衣铺巷、新城路北段四条沥青罩面道路共用同一拌和站，摊铺前一日项目部与拌和站核对次日供料计划，明确每小时供料车次和单次运输量，确保摊铺连续不中断</w:t>
      </w:r>
    </w:p>
    <w:p>
      <w:r>
        <w:t>材料进场验收执行三方联合验收制度：物资部核对随车合格证、出厂检验报告、规格型号和数量；质量部按批次取样送检，沥青混合料每车检测出厂温度和到场温度，并留置马歇尔试件；监理工程师现场见证并签字确认。检测不合格材料立即标识隔离，4小时内退场，严禁用于工程实体。针对商圈夜间施工时间窗口紧张的特点，本工程在施工区外围设置一处临时材料中转场（含简易料棚和场地硬化），用于暂存侧石、井盖、电缆和不锈钢线槽等成品材料，中转场至各施工点运输时间不超过15分钟，保证夜间施工材料随用随取</w:t>
      </w:r>
    </w:p>
    <w:p>
      <w:pPr>
        <w:pStyle w:val="Heading2"/>
      </w:pPr>
      <w:r>
        <w:t>主要材料设备供应计划：路面结构层材料按道路差异化供应</w:t>
      </w:r>
    </w:p>
    <w:p>
      <w:r>
        <w:t>步行街后街、福临街、衣铺巷三条道路均为现状沥青路面铣刨罩面或局部开窗处治，主要供应材料为4cm细粒式SBS改性沥青混合料（AC-13）和粘层油。其中步行街后街部分路段需铣刨13cm面层后恢复，此区域额外增加ATB-30沥青稳定碎石基层材料供应。三条道路的沥青混合料总量依据图纸“道路工程数量表”所列面积与厚度计算，分三批次供应：第一批供应步行街后街K0+000～K0+244.676段，第二批供应福临街全段，第三批供应衣铺巷全段。每批供应前完成试验段摊铺，验证配合比、摊铺温度和碾压工艺，试验段材料量单独列入首批供应计划</w:t>
      </w:r>
    </w:p>
    <w:p>
      <w:r>
        <w:t>谢家冲巷、苏家巷、652仓库路段三条道路为混凝土路面加铺沥青面层，材料供应包括水泥混凝土修补材料（快硬型水泥、界面剂、灌缝胶）、ATB-30沥青稳定碎石（652仓库路段基层补强区）、AC-13 SBS改性沥青混合料和粘层油。混凝土修补材料按路面破损面积和深度预估量，每路分两次进场：首次进场量为预估总量的60%，用于大面积修补；第二次进场量为动态补货，根据现场实际开挖揭露的基层损坏范围由项目部发出补充订单。652仓库路段重载节点处治所需ATB-30材料按图纸设计厚度和面积单独批次供应，供应前由检测组对该路段原路面完成弯沉复测，弯沉不达标区域扩大基层处治范围时，同步追加ATB-30供应计划</w:t>
      </w:r>
    </w:p>
    <w:p>
      <w:r>
        <w:t>状元坡巷、新城路北段、广厦新村出入口三条道路为沥青路面罩面或小区出入口节点恢复，主要需求为AC-13 SBS改性沥青混合料。状元坡巷因坡道抗滑要求，混合料级配按设计通知单单独调配，粗集料比例适当提高，该批次材料独立标识、独立运输、独立摊铺，不得与其他路段混合料串用。全部路面材料供应计划编制完成后，由项目技术负责人组织图纸复核，核对每条道路的铣刨面积、罩面面积、基层处治范围和材料损耗率，经复核无误后报监理和建设单位审批，审批后方可作为正式供应执行计划</w:t>
      </w:r>
    </w:p>
    <w:p>
      <w:pPr>
        <w:pStyle w:val="Heading2"/>
      </w:pPr>
      <w:r>
        <w:t>主要材料设备供应计划：附属工程与照明材料分批供应计划</w:t>
      </w:r>
    </w:p>
    <w:p>
      <w:r>
        <w:t>侧石、平石和球墨铸铁四防井盖供应按道路改造内容分路组织。步行街后街、福临街、广厦新村出入口需更换现状侧石并拆除平石，该部分材料为预制混凝土侧石和花岗岩侧石（规格按图纸“侧石大样图”），按每条路侧石长度、转弯半径、接口数量统计后，分路批量运送至临时中转场，到场后逐块检查外观缺损和尺寸偏差，破损率超过3%的批次整批退回。井盖供应同步于井周处治工序：井周破除、防裂钢筋网安装完成后，井盖即应到场，当日完成安装调平，不得出现井周开挖后井盖未到场而敞口过夜的情况</w:t>
      </w:r>
    </w:p>
    <w:p>
      <w:r>
        <w:t>路灯灯杆（6米特色景观型）、灯具、路灯基础预埋件、配电柜和各类电缆按道路照明工程专项供应计划执行。步行街后街、状元坡巷两条路涉及路灯系统新建或整体更换，设备供应工序为：先供基础预埋件和接地极材料，再供灯杆和灯具，最后供电缆和控制设备。基础预埋件（法兰盘、地脚螺栓）在路灯基础混凝土浇筑前3天到场；灯杆和灯具在基础混凝土强度达到设计值70%后1天内到场并当天完成吊装；电缆在灯杆安装完成后2天内到场，穿线接线与通电调试同步完成。状元坡巷照明配电柜为独立柜体，电源引自邻近变压器，该柜体及其进线电缆（含高压电缆规格按设计选型）均在配电柜基础完工后单独批次进场，进场时由电气专业工程师核对元器件型号、一次接线图和出厂试验报告，不符合设计要求的柜体不得安装</w:t>
      </w:r>
    </w:p>
    <w:p>
      <w:r>
        <w:t>不锈钢线槽、橡胶减速板和交通标线材料随路面罩面进度分批供应。不锈钢线槽用于电缆穿越车行道部位的保护，在电缆敷设前1天按需配送至作业点，线槽接头处配齐密封垫和紧固件。热熔标线涂料按每条路标线面积和线型数量统一采购，分路包装，标线施工班组随摊铺机推进节奏分路段施划，涂料开桶后必须在2小时内用完，超时废弃。所有附属材料的供应批次号、进场日期、使用路段和验收记录均录入物资管理系统，形成从采购到安装使用的完整追索链</w:t>
      </w:r>
    </w:p>
    <w:p>
      <w:pPr>
        <w:pStyle w:val="Heading2"/>
      </w:pPr>
      <w:r>
        <w:t>主要材料设备供应计划：主要材料供应风险预控与备用资源</w:t>
      </w:r>
    </w:p>
    <w:p>
      <w:r>
        <w:t>商圈核心区材料运输受通行时间限制，白天大型运输车辆无法进入施工区域，沥青混合料、侧石、电缆盘等大宗材料全部安排在夜间22:00至次日6:00运输进场。为避免运输阻断导致停工待料，项目部在拌和站和中转场均储备应急备用资源：中转场常备冷补沥青料2吨，用于临时修补和应急罩面；各施工点常备同规格井盖2套、侧石20米，用于夜间施工中突发破损更换；电缆储备量为每条路设计长度的5%，存于中转场防雨棚内</w:t>
      </w:r>
    </w:p>
    <w:p>
      <w:r>
        <w:t>材料供应计划还设立动态调整机制：每周五项目部物资部门根据本周实际消耗量、下周计划工程量、图纸变更和现场签证，编制《材料供应周调整计划》报监理审批；当路面病害开窗处治范围超出设计预估量20%以上时，立即启动补充采购程序，24小时内完成订单下达和排产确认，48小时内首批补充材料到场。针对商圈施工可能供应商产能紧张或运输线路拥堵的极端情况，项目部在合同签订阶段即锁定两家备选拌和站和两家备选侧石/井盖供应商，满足应急切换条件，确保主要材料供应不中断</w:t>
      </w:r>
    </w:p>
    <w:p>
      <w:r>
        <w:t>全部进场材料按照《城镇道路工程施工与质量验收规范》（CJJ 1-2008）和设计图纸规定的检测频次与检测项目进行见证取样和送检。检测资源投入计划详见“质量管理体系与措施”章节，本章只强调材料复试项目与供应计划的匹配：每批次沥青混合料至少进行1次马歇尔试验和车辙试验，每200吨沥青至少复检1次针入度、延度和软化点，每批井盖至少抽检1套进行承载力试验，每批电缆至少检测1次绝缘电阻和耐压。复试合格报告出具后，对应材料方可投用；复试不合格材料按供应合同启动退换货流程，退换期间启用备用资源保障连续施工</w:t>
      </w:r>
    </w:p>
    <w:p>
      <w:pPr>
        <w:pStyle w:val="Heading2"/>
      </w:pPr>
      <w:r>
        <w:t>检测、测量与试验资源配置：检测、测量与试验资源总体配置计划</w:t>
      </w:r>
    </w:p>
    <w:p>
      <w:r>
        <w:t>本项目检测、测量与试验资源配置以满足《城镇道路工程施工与质量验收规范》CJJ 1-2008及其他相关试验检测标准为依据，建立项目部测量组、试验检测组和第三方委托检测机构三级检测体系。项目部设置专职测量工程师2名、试验检测工程师1名、测量员3名、试验员2名，配备全站仪、水准仪、GPS-RTK、落锤式弯沉仪、钻芯取样机、路面平整度仪、摆式摩擦系数测定仪等主要检测设备，形成覆盖道路工程、照明工程和弱电工程的全过程检测能力。所有检测设备在进场前完成计量检定或校准，检定证书报监理工程师备案，现场实行设备唯一编号管理和周期检定制度，确保检测数据合法有效</w:t>
      </w:r>
    </w:p>
    <w:p>
      <w:r>
        <w:t>检测工作按“事前复核、过程控制、事后验收”三个阶段组织实施。事前阶段，进场后7天内完成设计交桩点复测、道路纵断面和横断面复测、原路面弯沉和密实度普查检测，形成原始记录和检测报告，为专项施工方案编制提供数据支撑。过程阶段，针对路面铣刨深度、基层压实度、沥青混合料温度、摊铺厚度、井框高差、标线逆反射系数等关键参数实施连续检测，检测数据实时录入质量管理系统，出现超标立即启动纠偏程序。事后阶段，分项工程完成后3天内完成自检评定，整理检测资料报监理组织验收，主控项目全部合格后方可转入下道工序</w:t>
      </w:r>
    </w:p>
    <w:p>
      <w:r>
        <w:t>针对本工程9条道路分散分布、各路段病害类型和改造方式存在差异的特点，检测资源投入实行“集中管理、分路配置、动态调度”原则。项目部统一管理全站仪、水准仪、弯沉仪等主要设备，各作业面根据需要配备便携式检测工具；试验检测人员按道路施工分区驻点，每条道路至少配备1名专职试验员负责现场取样和常规检测；特殊检测项目（如沥青配合比验证、弯沉专项检测、照明接地电阻测试等）由项目部检测组统一实施或委托具有CMA资质的第三方检测机构完成。检测结果作为工序验收和计量支付的依据，资料归档纳入竣工文件</w:t>
      </w:r>
    </w:p>
    <w:p>
      <w:pPr>
        <w:pStyle w:val="Heading2"/>
      </w:pPr>
      <w:r>
        <w:t>检测、测量与试验资源配置：测量控制网布设与道路复测计划</w:t>
      </w:r>
    </w:p>
    <w:p>
      <w:r>
        <w:t>测量控制网布设以建设单位提供的首级控制点为起算依据，采用导线测量和水准测量相结合的方法进行加密。沿五一商圈施工区域布设Ⅰ级导线点不少于12个，形成闭合导线网，导线全长相对闭合差不大于1/15000；高程控制采用四等水准测量，布设高程控制点不少于15个，闭合差不大于±20√L（L为路线长度，以km计）。控制点采用现浇混凝土标石埋设，设置于施工干扰较小的建筑物墙角或人行道外侧，点位统一编号并绘制点之记，每月进行一次复测，确保控制网的稳定性和精度</w:t>
      </w:r>
    </w:p>
    <w:p>
      <w:r>
        <w:t>各条道路施工前必须进行原路面纵断面和横断面复测。步行街后街（K0+000～K0+244.676）、福临街（K0+000～K0+100）等沥青路面路段，按20m间距施测横断面，测量路面横坡和现状高程，与设计值比对后确定铣刨深度和调平层厚度。谢家冲巷、苏家巷等混凝土路面路段，除进行常规断面测量外，还需对每块混凝土板进行板角高程测量，相邻板高差大于3mm时进行记录，为后续注浆调平或换板提供依据。652仓库路段重点测量仓库出入口转弯区纵坡和横坡，确保排水顺畅和重载车辆行驶平稳。所有复测数据形成《道路复测成果报告》，经监理工程师签认后作为施工放样依据</w:t>
      </w:r>
    </w:p>
    <w:p>
      <w:r>
        <w:t>路灯基础、检查井、侧石等附属设施施工放样采用全站仪极坐标法或GPS-RTK直接放样。照明灯杆基础位置偏差控制在±50mm以内，相邻灯杆间距偏差不大于±0.5m；检查井井位以道路中心线为基准放样，与路面高差衔接通过水准测量精确控制，确保井盖与面层平齐。状元坡巷等设置独立照明配电柜的路段，配电柜基础与邻近变压器和灯杆的相对位置关系须进行联测，满足电缆敷设长度和接地距离要求。道路标线位置恢复时，依据设计图纸和现场实际车道宽度放样，保证车道分界线、导向箭头和停车线的位置准确，宽度和间距符合GB 5768要求</w:t>
      </w:r>
    </w:p>
    <w:p>
      <w:pPr>
        <w:pStyle w:val="Heading2"/>
      </w:pPr>
      <w:r>
        <w:t>检测、测量与试验资源配置：路基路面检测资源配置与实施</w:t>
      </w:r>
    </w:p>
    <w:p>
      <w:r>
        <w:t>路基路面检测是本项目检测工作的核心，根据各道路的病害类型和处治方案配置差异化检测资源。弯沉检测配置落锤式弯沉仪（FWD）1台，用于施工前旧路承载能力普查和施工后路面结构强度验收。步行街后街、福临街、衣铺巷、广厦新村出入口等沥青路面，在铣刨前进行全路段弯沉检测，每车道每20m检测1点，根据弯沉值判断基层病害范围，明确开窗处治位置和深度（处理至下面层、下基层或下基层以下15cm）。谢家冲巷、苏家巷、652仓库路段等混凝土路面，采用FWD逐板检测板角弯沉，弯沉值大于0.2mm或相邻板弯沉差大于0.06mm的板块标记为病害板，纳入注浆或换板范围。弯沉检测数据与设计单位共享，共同确定处治方案，检测报告由监理签认后执行</w:t>
      </w:r>
    </w:p>
    <w:p>
      <w:r>
        <w:t>路面基层和面层施工过程检测按《城镇道路工程施工与质量验收规范》CJJ 1-2008执行。基层压实度检测采用灌砂法，每1000㎡检测1点，ATB-30沥青稳定碎石基层压实度不小于98%；沥青面层压实度采用钻芯法测定，每2000㎡检测1点，SBS改性沥青面层压实度不小于96%。路面平整度采用连续式平整度仪检测，沥青面层标准差不大于1.2mm；路面厚度通过钻芯取样检测，每2000㎡取芯1处，厚度偏差不大于设计值的-10%。652仓库路段重载节点增加车辙试验和动态模量检测，验证路面结构抗车辙性能满足重载交通要求。所有路面检测数据形成《路面工程质量检测报告》，作为分项工程验收的核心依据</w:t>
      </w:r>
    </w:p>
    <w:p>
      <w:r>
        <w:t>路面抗滑性能、渗水性能和构造深度检测在面层施工完成后进行。状元坡巷等坡道路段重点检测抗滑性能，采用摆式摩擦系数测定仪检测，潮湿状态下摩擦系数不小于45BPN；渗水系数采用路面渗水仪检测，沥青面层渗水系数不大于300mL/min。衣铺巷、苏家巷等窄巷路段增加构造深度检测，采用铺砂法，构造深度不小于0.55mm，保障行人及非机动车行驶安全。以上检测在路面温度降至50℃以下时进行，检测结果当场记录，不合格区域进行局部铣刨重铺，整改后复检合格方可开放交通</w:t>
      </w:r>
    </w:p>
    <w:p>
      <w:pPr>
        <w:pStyle w:val="Heading2"/>
      </w:pPr>
      <w:r>
        <w:t>检测、测量与试验资源配置：照明与弱电工程检测试验资源</w:t>
      </w:r>
    </w:p>
    <w:p>
      <w:r>
        <w:t>照明工程检测资源配置覆盖灯具进场验收、基础施工、电缆敷设、接地系统和照明效果等环节。灯具及电气设备进场时全数核查合格证和型式检验报告，复验项目包括：防护等级（IP65）测试、防触电保护等级（Ⅰ级）测试、LED初始光效检测（要求≥150lm/W）、灯具配光曲线验证。电气设备测试采用绝缘电阻测试仪、接地电阻测试仪和数字万用表，检测设备均在校准有效期内。步行街后街更换的6米特色景观型路灯和状元坡巷新建照明系统的灯具，按照每批次抽检5%且不少于3套的比例进行进场复验，复验不合格的批次全数退回，不得用于本工程</w:t>
      </w:r>
    </w:p>
    <w:p>
      <w:r>
        <w:t>路灯基础施工阶段检测重点为钢筋规格、混凝土强度和基础位置精度。基础钢筋绑扎完成后进行隐蔽验收，检查钢筋规格、数量和预埋地脚螺栓位置，偏差不大于±2mm；基础混凝土浇筑时留置同条件养护试块，每工作班不少于1组，7天和28天抗压强度分别达到设计强度的70%和100%后方可进行灯杆安装。电缆敷设前检测绝缘电阻，主电缆（VV-1多芯电缆）和分支导线（BVR-3x2.5、BVVB-3x2.5）绝缘电阻值不小于0.5MΩ。TN-S接地系统施工完成后逐杆测试接地电阻，采用三极法测量，接地电阻值不大于1Ω，测试记录经监理签认后存档。照明控制系统调试阶段进行单灯控制和半夜灯回路功能测试，验证遥控遥测遥信功能正常，半夜灯回路可按时自动切换，降低一半功率运行，实现绿色节能目标</w:t>
      </w:r>
    </w:p>
    <w:p>
      <w:r>
        <w:t>弱电下地工程检测试验重点为管群包封密实度、线缆通断测试和线路对地绝缘测试。弱电管群（塑料/钢管）敷设及C20混凝土包封完成后，检查包封外观和厚度，对管道进行通棒试验和闭水试验，确保管孔畅通、接口严密。弱电电缆穿管前进行绝缘电阻检测，穿管后进行全数通断测试，线对间绝缘电阻不小于20MΩ。管群回填前进行隐蔽验收，回填压实度按道路路基标准控制，每层每50m检测1点，压实度不小于95%。弱电井（人孔、手孔）砌筑完成后再行检查井内尺寸、井盖安装和排水设施，确保满足使用和维护要求。弱电工程检测资料与道路工程同步整理，作为整体竣工验收的组成部分</w:t>
      </w:r>
    </w:p>
    <w:p>
      <w:pPr>
        <w:pStyle w:val="Heading2"/>
      </w:pPr>
      <w:r>
        <w:t>资源配备计划（管理人员与专业接口配置）资源配置原则与峰值测算</w:t>
      </w:r>
    </w:p>
    <w:p>
      <w:r>
        <w:t>## 管理人员与专业接口配置</w:t>
      </w:r>
    </w:p>
    <w:p>
      <w:r>
        <w:t>项目部实行项目经理负责制，组建“五一商圈老旧街区配套设施改造工程项目经理部”。项目经理由企业法定代表人授权，代表本企业全面履行施工合同，对本项目施工全过程的质量、安全、进度、成本和资源调配负总责。根据本项目改造范围涵盖九条道路、涉及道路工程、给排水工程、电气照明工程、弱电管线工程和交通设施工程共五个专业的特点，项目部配置项目经理1人、项目技术负责人1人、生产副经理1人，下设工程技术部、质量安全部、物资设备部、商务合约部和综合办公室五个职能部室，总人数控制在18人以内。其中工程技术部按道路工程、给排水工程和电气照明工程三个专业组配置专业工程师，每组不少于2人；质量安全部设置道路检测、电气检测和外观检查专职质检员各1人；物资设备部设置材料主管1人、验收保管员2人；商务合约部下设计量计价员1人、资料及档案管理员1人。项目部人员均须持证上岗，中标后10日内完成项目部组建并报建设单位、监理单位书面审批确认</w:t>
      </w:r>
    </w:p>
    <w:p>
      <w:pPr>
        <w:pStyle w:val="Heading2"/>
      </w:pPr>
      <w:r>
        <w:t>资源配备计划（管理人员与专业接口配置）劳动力计划、班组组织与峰值保障</w:t>
      </w:r>
    </w:p>
    <w:p>
      <w:r>
        <w:t>项目经理须持有市政公用工程专业一级建造师注册证书和省级住房城乡建设主管部门颁发的安全生产考核合格证B证，且近三年内担任过城市道路改造或市政配套工程施工的项目经理经历。项目技术负责人须具有市政工程相关专业高级工程师职称，或具有市政公用工程专业一级建造师资格并从事施工技术管理工作五年以上。生产副经理须具有道路施工现场管理八年以上经验，并持有安全生产考核合格证C证或B证。项目部主要管理人员在开工令签发前全部到位，在施工合同签订后至工程交付前不更换、不兼职其他项目。如确需更换，须经建设单位书面同意，并在规定时间内替换为不低于原人员资格条件的人员，同时完善变更审批手续。施工期内项目经理每月驻场时间不少于合同约定工作日，技术负责人和质量负责人全程驻场，离开工地须向建设单位代表和监理工程师书面请假，指定临时授权替代人，确保施工决策和技术方案审批不间断。项目管理人员配置形成《项目管理人员一览表》（附资质证书编号、进场日期和岗位职责），纳入施工组织总设计报审</w:t>
      </w:r>
    </w:p>
    <w:p>
      <w:r>
        <w:t>专业接口配置是本项目管理组织的关键。由于道路改造、照明完善、弱电下地、交通设施恢复等专业工序交叉频繁，项目部按月召开专业接口协调会，由技术负责人主持，相关专业工程师和劳务班组长参加，会议重点协调路面铣刨与弱电管群开挖的时间衔接、井盖调平和路灯基础施工与沥青面层摊铺的高程闭合、交通标线恢复与道路开放交通的时限配合等三类核心接口。会前由各专业工程师以书面提案方式列出需协调事项、拟用方案和需其他专业配合的时间节点；会上形成书面决议和责任人，会后由生产副经理跟踪落实，偏差超过24小时的升级为项目经理督办事项。所有接口决策均形成书面记录，纳入施工日志和竣工资料。对于新发现的地下管线交叉、位置冲突或高程矛盾，启动即时接口协调机制，现场施工员、质量员和专业工程师在作业面会商，30分钟内形成初步方案，报技术负责人审批后执行；属于设计变更的，同步按合同约定流程办理</w:t>
      </w:r>
    </w:p>
    <w:p>
      <w:pPr>
        <w:pStyle w:val="Heading2"/>
      </w:pPr>
      <w:r>
        <w:t>资源配备计划（管理人员与专业接口配置）机械设备、检测资源和材料供应计划</w:t>
      </w:r>
    </w:p>
    <w:p>
      <w:r>
        <w:t>本项目九条道路的施工内容、作业面条件和交通导改策略差异显著，管理人员和专业接口配置也需分路段差异化部署。根据道路卡片资料，步行街后街、福临街、衣铺巷和广厦新村出入口以沥青路面铣刨罩面和侧石更换为主，同时涉及弱电下地和路灯更换，工程技术部配置道路工程师2人、给排水工程师1人、电气工程师1人，专职协调弱电管群开挖回填与路面恢复的工序衔接。谢家冲巷、苏家巷和652仓库路段以混凝土路面板修复、弯沉检测和沥青加铺为主，工程技术部增设结构工程师1人，负责原路面病害诊断、基层承载力复核和加固方案的技术复核，质量安全部增加试验检测员1人专事弯沉、密实度和压实度检测。新城路北段路面铣刨罩面较连续，并增设违停抓拍球机和禁停标志标牌，配置机电工程师1人和交通设施工程师1人，协同负责抓拍设备安装、标识牌立杆与路灯共用杆的接口协调。状元坡巷为坡道型巷道，照明独立设置配电柜且电缆敷设路径紧张，配置电气工程师1人和土建工程师1人联合负责路灯基础与电缆穿管路径的现场协调，并配合坡面排水设施施工。每条道路指派主责施工员1人，该施工员为该路段各专业工序衔接的第一责任人，负责编制本路段三日滚动作业计划，协调本路段各专业队伍的人员、机具和材料进出顺序，并将进度和偏差信息每日上报工程技术部。路段资源配置详见同章“劳动力计划”、“机械设备计划”和“材料设备供应”等相关分层</w:t>
      </w:r>
    </w:p>
    <w:p>
      <w:pPr>
        <w:pStyle w:val="Heading2"/>
      </w:pPr>
      <w:r>
        <w:t>资源配备计划（管理人员与专业接口配置）资金备用资源、动态调度与资源曲线</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适用部位/路段</w:t>
            </w:r>
          </w:p>
        </w:tc>
        <w:tc>
          <w:tcPr>
            <w:tcW w:type="dxa" w:w="2351"/>
          </w:tcPr>
          <w:p>
            <w:r>
              <w:t>施工控制重点</w:t>
            </w:r>
          </w:p>
        </w:tc>
        <w:tc>
          <w:tcPr>
            <w:tcW w:type="dxa" w:w="2351"/>
          </w:tcPr>
          <w:p>
            <w:r>
              <w:t>验收记录</w:t>
            </w:r>
          </w:p>
        </w:tc>
      </w:tr>
      <w:tr>
        <w:tc>
          <w:tcPr>
            <w:tcW w:type="dxa" w:w="2351"/>
          </w:tcPr>
          <w:p>
            <w:r>
              <w:t>施工准备与交通导改</w:t>
            </w:r>
          </w:p>
        </w:tc>
        <w:tc>
          <w:tcPr>
            <w:tcW w:type="dxa" w:w="2351"/>
          </w:tcPr>
          <w:p>
            <w:r>
              <w:t>结合施工准备与交通导改涉及的工程内容、施工条件和验收要求，明确可执行的施工路线；关键参数按专项方案审批和验收记录控制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结合施工总平面布置涉及的工程内容、施工条件和验收要求，明确可执行的施工路线；关键参数按专项方案审批和验收记录控制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临水临电与夜间照明</w:t>
            </w:r>
          </w:p>
        </w:tc>
        <w:tc>
          <w:tcPr>
            <w:tcW w:type="dxa" w:w="2351"/>
          </w:tcPr>
          <w:p>
            <w:r>
              <w:t>结合临水临电与夜间照明涉及的工程内容、施工条件和验收要求，明确可执行的施工路线；关键参数按专项方案审批和验收记录控制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测量放线与道路复测</w:t>
            </w:r>
          </w:p>
        </w:tc>
        <w:tc>
          <w:tcPr>
            <w:tcW w:type="dxa" w:w="2351"/>
          </w:tcPr>
          <w:p>
            <w:r>
              <w:t>结合测量放线与道路复测涉及的工程内容、施工条件和验收要求，明确可执行的施工路线；关键参数按专项方案审批和验收记录控制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结合图纸会审与技术核定涉及的工程内容、施工条件和验收要求，明确可执行的施工路线；关键参数按专项方案审批和验收记录控制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结合试验检测计划涉及的工程内容、施工条件和验收要求，明确可执行的施工路线；关键参数按专项方案审批和验收记录控制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现状管线探查与保护</w:t>
            </w:r>
          </w:p>
        </w:tc>
        <w:tc>
          <w:tcPr>
            <w:tcW w:type="dxa" w:w="2351"/>
          </w:tcPr>
          <w:p>
            <w:r>
              <w:t>结合现状管线探查与保护涉及的工程内容、施工条件和验收要求，明确可执行的施工路线；关键参数按专项方案审批和验收记录控制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分路段围挡导改</w:t>
            </w:r>
          </w:p>
        </w:tc>
        <w:tc>
          <w:tcPr>
            <w:tcW w:type="dxa" w:w="2351"/>
          </w:tcPr>
          <w:p>
            <w:r>
              <w:t>结合分路段围挡导改涉及的工程内容、施工条件和验收要求，明确可执行的施工路线；关键参数按专项方案审批和验收记录控制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路面病害调查</w:t>
            </w:r>
          </w:p>
        </w:tc>
        <w:tc>
          <w:tcPr>
            <w:tcW w:type="dxa" w:w="2351"/>
          </w:tcPr>
          <w:p>
            <w:r>
              <w:t>结合路面病害调查涉及的工程内容、施工条件和验收要求，明确可执行的施工路线；关键参数按专项方案审批和验收记录控制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弯沉检测与基层判定</w:t>
            </w:r>
          </w:p>
        </w:tc>
        <w:tc>
          <w:tcPr>
            <w:tcW w:type="dxa" w:w="2351"/>
          </w:tcPr>
          <w:p>
            <w:r>
              <w:t>结合弯沉检测与基层判定涉及的工程内容、施工条件和验收要求，明确可执行的施工路线；关键参数按专项方案审批和验收记录控制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路面铣刨与清扫</w:t>
            </w:r>
          </w:p>
        </w:tc>
        <w:tc>
          <w:tcPr>
            <w:tcW w:type="dxa" w:w="2351"/>
          </w:tcPr>
          <w:p>
            <w:r>
              <w:t>结合路面铣刨与清扫涉及的工程内容、施工条件和验收要求，明确可执行的施工路线；关键参数按专项方案审批和验收记录控制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基层病害处治</w:t>
            </w:r>
          </w:p>
        </w:tc>
        <w:tc>
          <w:tcPr>
            <w:tcW w:type="dxa" w:w="2351"/>
          </w:tcPr>
          <w:p>
            <w:r>
              <w:t>结合基层病害处治涉及的工程内容、施工条件和验收要求，明确可执行的施工路线；关键参数按专项方案审批和验收记录控制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ATB-30沥青稳定碎石施工</w:t>
            </w:r>
          </w:p>
        </w:tc>
        <w:tc>
          <w:tcPr>
            <w:tcW w:type="dxa" w:w="2351"/>
          </w:tcPr>
          <w:p>
            <w:r>
              <w:t>结合ATB-30沥青稳定碎石施工涉及的工程内容、施工条件和验收要求，明确可执行的施工路线；关键参数按专项方案审批和验收记录控制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AC-13 SBS改性沥青摊铺</w:t>
            </w:r>
          </w:p>
        </w:tc>
        <w:tc>
          <w:tcPr>
            <w:tcW w:type="dxa" w:w="2351"/>
          </w:tcPr>
          <w:p>
            <w:r>
              <w:t>结合AC-13 SBS改性沥青摊铺涉及的工程内容、施工条件和验收要求，明确可执行的施工路线；关键参数按专项方案审批和验收记录控制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粘层油洒布与接缝处理</w:t>
            </w:r>
          </w:p>
        </w:tc>
        <w:tc>
          <w:tcPr>
            <w:tcW w:type="dxa" w:w="2351"/>
          </w:tcPr>
          <w:p>
            <w:r>
              <w:t>结合粘层油洒布与接缝处理涉及的工程内容、施工条件和验收要求，明确可执行的施工路线；关键参数按专项方案审批和验收记录控制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沥青碾压与压实度检测</w:t>
            </w:r>
          </w:p>
        </w:tc>
        <w:tc>
          <w:tcPr>
            <w:tcW w:type="dxa" w:w="2351"/>
          </w:tcPr>
          <w:p>
            <w:r>
              <w:t>结合沥青碾压与压实度检测涉及的工程内容、施工条件和验收要求，明确可执行的施工路线；关键参数按专项方案审批和验收记录控制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弱电下地与管线保护</w:t>
            </w:r>
          </w:p>
        </w:tc>
        <w:tc>
          <w:tcPr>
            <w:tcW w:type="dxa" w:w="2351"/>
          </w:tcPr>
          <w:p>
            <w:r>
              <w:t>结合弱电下地与管线保护涉及的工程内容、施工条件和验收要求，明确可执行的施工路线；关键参数按专项方案审批和验收记录控制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r>
        <w:tc>
          <w:tcPr>
            <w:tcW w:type="dxa" w:w="2351"/>
          </w:tcPr>
          <w:p>
            <w:r>
              <w:t>路灯基础与电缆敷设</w:t>
            </w:r>
          </w:p>
        </w:tc>
        <w:tc>
          <w:tcPr>
            <w:tcW w:type="dxa" w:w="2351"/>
          </w:tcPr>
          <w:p>
            <w:r>
              <w:t>结合路灯基础与电缆敷设涉及的工程内容、施工条件和验收要求，明确可执行的施工路线；关键参数按专项方案审批和验收记录控制</w:t>
            </w:r>
          </w:p>
        </w:tc>
        <w:tc>
          <w:tcPr>
            <w:tcW w:type="dxa" w:w="2351"/>
          </w:tcPr>
          <w:p>
            <w:r>
              <w:t>明确流程、资源、质量验收、安全环保、记录闭环和应急处置，不复制范本项目参数</w:t>
            </w:r>
          </w:p>
        </w:tc>
        <w:tc>
          <w:tcPr>
            <w:tcW w:type="dxa" w:w="2351"/>
          </w:tcPr>
          <w:p>
            <w:r>
              <w:t>专项方案、技术交底、检查记录、验收记录、整改销项单</w:t>
            </w:r>
          </w:p>
        </w:tc>
      </w:tr>
    </w:tbl>
    <w:p>
      <w:pPr>
        <w:sectPr>
          <w:pgSz w:w="12240" w:h="15840"/>
          <w:pgMar w:top="1417" w:right="1361" w:bottom="1417" w:left="1474" w:header="720" w:footer="720" w:gutter="0"/>
          <w:cols w:space="720"/>
          <w:docGrid w:linePitch="360"/>
        </w:sectPr>
      </w:pPr>
    </w:p>
    <w:p>
      <w:pPr>
        <w:pStyle w:val="Heading1"/>
      </w:pPr>
      <w:r>
        <w:t>资源计划与动态曲线说明</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准备与导改阶段</w:t>
            </w:r>
          </w:p>
        </w:tc>
        <w:tc>
          <w:tcPr>
            <w:tcW w:type="dxa" w:w="2351"/>
          </w:tcPr>
          <w:p>
            <w:r>
              <w:t>项目管理、测量、交通疏导、围挡维护、夜间照明和安全巡查人员</w:t>
            </w:r>
          </w:p>
        </w:tc>
        <w:tc>
          <w:tcPr>
            <w:tcW w:type="dxa" w:w="2351"/>
          </w:tcPr>
          <w:p>
            <w:r>
              <w:t>全站仪、水准仪、切割设备、围挡警示、临时照明、保洁设备</w:t>
            </w:r>
          </w:p>
        </w:tc>
        <w:tc>
          <w:tcPr>
            <w:tcW w:type="dxa" w:w="2351"/>
          </w:tcPr>
          <w:p>
            <w:r>
              <w:t>交通导改、控制点复测、开工条件、商圈通行保障验收</w:t>
            </w:r>
          </w:p>
        </w:tc>
      </w:tr>
      <w:tr>
        <w:tc>
          <w:tcPr>
            <w:tcW w:type="dxa" w:w="2351"/>
          </w:tcPr>
          <w:p>
            <w:r>
              <w:t>病害调查与铣刨阶段</w:t>
            </w:r>
          </w:p>
        </w:tc>
        <w:tc>
          <w:tcPr>
            <w:tcW w:type="dxa" w:w="2351"/>
          </w:tcPr>
          <w:p>
            <w:r>
              <w:t>测量复测、病害调查、铣刨清扫、渣土清运、交通维护人员</w:t>
            </w:r>
          </w:p>
        </w:tc>
        <w:tc>
          <w:tcPr>
            <w:tcW w:type="dxa" w:w="2351"/>
          </w:tcPr>
          <w:p>
            <w:r>
              <w:t>铣刨机、清扫车、运输车、小型破除设备、洒水降尘设备</w:t>
            </w:r>
          </w:p>
        </w:tc>
        <w:tc>
          <w:tcPr>
            <w:tcW w:type="dxa" w:w="2351"/>
          </w:tcPr>
          <w:p>
            <w:r>
              <w:t>病害记录、铣刨深度复核、基层清理、影像资料</w:t>
            </w:r>
          </w:p>
        </w:tc>
      </w:tr>
      <w:tr>
        <w:tc>
          <w:tcPr>
            <w:tcW w:type="dxa" w:w="2351"/>
          </w:tcPr>
          <w:p>
            <w:r>
              <w:t>基层处治与沥青摊铺阶段</w:t>
            </w:r>
          </w:p>
        </w:tc>
        <w:tc>
          <w:tcPr>
            <w:tcW w:type="dxa" w:w="2351"/>
          </w:tcPr>
          <w:p>
            <w:r>
              <w:t>基层处治、摊铺、碾压、试验检测、质量旁站人员</w:t>
            </w:r>
          </w:p>
        </w:tc>
        <w:tc>
          <w:tcPr>
            <w:tcW w:type="dxa" w:w="2351"/>
          </w:tcPr>
          <w:p>
            <w:r>
              <w:t>摊铺机、压路机、洒布车、温度检测仪、压实检测设备</w:t>
            </w:r>
          </w:p>
        </w:tc>
        <w:tc>
          <w:tcPr>
            <w:tcW w:type="dxa" w:w="2351"/>
          </w:tcPr>
          <w:p>
            <w:r>
              <w:t>粘层油洒布、摊铺温度、碾压遍数、压实度和平整度验收</w:t>
            </w:r>
          </w:p>
        </w:tc>
      </w:tr>
      <w:tr>
        <w:tc>
          <w:tcPr>
            <w:tcW w:type="dxa" w:w="2351"/>
          </w:tcPr>
          <w:p>
            <w:r>
              <w:t>弱电路灯与交通设施阶段</w:t>
            </w:r>
          </w:p>
        </w:tc>
        <w:tc>
          <w:tcPr>
            <w:tcW w:type="dxa" w:w="2351"/>
          </w:tcPr>
          <w:p>
            <w:r>
              <w:t>弱电下地、路灯基础、电缆敷设、标线标牌和成品保护人员</w:t>
            </w:r>
          </w:p>
        </w:tc>
        <w:tc>
          <w:tcPr>
            <w:tcW w:type="dxa" w:w="2351"/>
          </w:tcPr>
          <w:p>
            <w:r>
              <w:t>开槽设备、小型吊装设备、电缆敷设机具、标线设备、检测仪器</w:t>
            </w:r>
          </w:p>
        </w:tc>
        <w:tc>
          <w:tcPr>
            <w:tcW w:type="dxa" w:w="2351"/>
          </w:tcPr>
          <w:p>
            <w:r>
              <w:t>隐蔽验收、绝缘接地测试、标线厚度反光检测、设施移交</w:t>
            </w:r>
          </w:p>
        </w:tc>
      </w:tr>
      <w:tr>
        <w:tc>
          <w:tcPr>
            <w:tcW w:type="dxa" w:w="2351"/>
          </w:tcPr>
          <w:p>
            <w:r>
              <w:t>开放交通与收尾阶段</w:t>
            </w:r>
          </w:p>
        </w:tc>
        <w:tc>
          <w:tcPr>
            <w:tcW w:type="dxa" w:w="2351"/>
          </w:tcPr>
          <w:p>
            <w:r>
              <w:t>交通恢复、缺陷修补、保洁、资料、验收配合和保修响应人员</w:t>
            </w:r>
          </w:p>
        </w:tc>
        <w:tc>
          <w:tcPr>
            <w:tcW w:type="dxa" w:w="2351"/>
          </w:tcPr>
          <w:p>
            <w:r>
              <w:t>保洁设备、小型维修机具、检测设备、标识维护工具</w:t>
            </w:r>
          </w:p>
        </w:tc>
        <w:tc>
          <w:tcPr>
            <w:tcW w:type="dxa" w:w="2351"/>
          </w:tcPr>
          <w:p>
            <w:r>
              <w:t>开放交通条件、竣工资料、问题销项、移交验收</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准备与导改期</w:t>
            </w:r>
          </w:p>
        </w:tc>
        <w:tc>
          <w:tcPr>
            <w:tcW w:type="dxa" w:w="2351"/>
          </w:tcPr>
          <w:p>
            <w:r>
              <w:t>管理、测量、交通疏导、围挡维护和夜间照明人员先行</w:t>
            </w:r>
          </w:p>
        </w:tc>
        <w:tc>
          <w:tcPr>
            <w:tcW w:type="dxa" w:w="2351"/>
          </w:tcPr>
          <w:p>
            <w:r>
              <w:t>围挡警示、临时照明、测量放线、导改标识和保洁材料</w:t>
            </w:r>
          </w:p>
        </w:tc>
        <w:tc>
          <w:tcPr>
            <w:tcW w:type="dxa" w:w="2351"/>
          </w:tcPr>
          <w:p>
            <w:r>
              <w:t>测量仪器、切割设备、临时照明、保洁设备</w:t>
            </w:r>
          </w:p>
        </w:tc>
      </w:tr>
      <w:tr>
        <w:tc>
          <w:tcPr>
            <w:tcW w:type="dxa" w:w="2351"/>
          </w:tcPr>
          <w:p>
            <w:r>
              <w:t>病害处治与铣刨期</w:t>
            </w:r>
          </w:p>
        </w:tc>
        <w:tc>
          <w:tcPr>
            <w:tcW w:type="dxa" w:w="2351"/>
          </w:tcPr>
          <w:p>
            <w:r>
              <w:t>病害调查、铣刨清扫、渣土清运和交通维护人员形成第一峰值</w:t>
            </w:r>
          </w:p>
        </w:tc>
        <w:tc>
          <w:tcPr>
            <w:tcW w:type="dxa" w:w="2351"/>
          </w:tcPr>
          <w:p>
            <w:r>
              <w:t>病害处治材料、基层修补材料、粘层材料、成品保护材料</w:t>
            </w:r>
          </w:p>
        </w:tc>
        <w:tc>
          <w:tcPr>
            <w:tcW w:type="dxa" w:w="2351"/>
          </w:tcPr>
          <w:p>
            <w:r>
              <w:t>铣刨机、清扫车、运输车、小型破除设备</w:t>
            </w:r>
          </w:p>
        </w:tc>
      </w:tr>
      <w:tr>
        <w:tc>
          <w:tcPr>
            <w:tcW w:type="dxa" w:w="2351"/>
          </w:tcPr>
          <w:p>
            <w:r>
              <w:t>基层恢复与沥青摊铺期</w:t>
            </w:r>
          </w:p>
        </w:tc>
        <w:tc>
          <w:tcPr>
            <w:tcW w:type="dxa" w:w="2351"/>
          </w:tcPr>
          <w:p>
            <w:r>
              <w:t>基层处治、摊铺、碾压、试验检测和质量旁站人员集中投入</w:t>
            </w:r>
          </w:p>
        </w:tc>
        <w:tc>
          <w:tcPr>
            <w:tcW w:type="dxa" w:w="2351"/>
          </w:tcPr>
          <w:p>
            <w:r>
              <w:t>ATB-30、AC-13 SBS、粘层油、透层材料和检测耗材</w:t>
            </w:r>
          </w:p>
        </w:tc>
        <w:tc>
          <w:tcPr>
            <w:tcW w:type="dxa" w:w="2351"/>
          </w:tcPr>
          <w:p>
            <w:r>
              <w:t>摊铺机、压路机、洒布车、温度检测和压实检测设备</w:t>
            </w:r>
          </w:p>
        </w:tc>
      </w:tr>
      <w:tr>
        <w:tc>
          <w:tcPr>
            <w:tcW w:type="dxa" w:w="2351"/>
          </w:tcPr>
          <w:p>
            <w:r>
              <w:t>弱电路灯与交通设施恢复期</w:t>
            </w:r>
          </w:p>
        </w:tc>
        <w:tc>
          <w:tcPr>
            <w:tcW w:type="dxa" w:w="2351"/>
          </w:tcPr>
          <w:p>
            <w:r>
              <w:t>弱电下地、路灯基础、电缆敷设、标线标牌和成品保护人员分段投入</w:t>
            </w:r>
          </w:p>
        </w:tc>
        <w:tc>
          <w:tcPr>
            <w:tcW w:type="dxa" w:w="2351"/>
          </w:tcPr>
          <w:p>
            <w:r>
              <w:t>弱电保护管、路灯基础材料、电缆、标线材料、标志标牌</w:t>
            </w:r>
          </w:p>
        </w:tc>
        <w:tc>
          <w:tcPr>
            <w:tcW w:type="dxa" w:w="2351"/>
          </w:tcPr>
          <w:p>
            <w:r>
              <w:t>开槽设备、小型吊装设备、电缆敷设机具、标线设备</w:t>
            </w:r>
          </w:p>
        </w:tc>
      </w:tr>
      <w:tr>
        <w:tc>
          <w:tcPr>
            <w:tcW w:type="dxa" w:w="2351"/>
          </w:tcPr>
          <w:p>
            <w:r>
              <w:t>开放交通与验收期</w:t>
            </w:r>
          </w:p>
        </w:tc>
        <w:tc>
          <w:tcPr>
            <w:tcW w:type="dxa" w:w="2351"/>
          </w:tcPr>
          <w:p>
            <w:r>
              <w:t>交通恢复、缺陷修补、保洁、资料和验收配合人员为主</w:t>
            </w:r>
          </w:p>
        </w:tc>
        <w:tc>
          <w:tcPr>
            <w:tcW w:type="dxa" w:w="2351"/>
          </w:tcPr>
          <w:p>
            <w:r>
              <w:t>零星修补材料、交通恢复标识、竣工资料材料</w:t>
            </w:r>
          </w:p>
        </w:tc>
        <w:tc>
          <w:tcPr>
            <w:tcW w:type="dxa" w:w="2351"/>
          </w:tcPr>
          <w:p>
            <w:r>
              <w:t>检测设备、小型维修机具、保洁设备</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