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以资料边界、施工前踏勘复核和审批确认结果为准</w:t>
            </w:r>
          </w:p>
        </w:tc>
      </w:tr>
    </w:tbl>
    <w:p>
      <w:r>
        <w:t>本文件以招标文件、工程量清单、图纸为编制边界，围绕评分办法组织章节、专项方案、图表和检查表；资料未明确事项只写资料边界、确认路径和验收闭环，不编造无依据参数。</w:t>
      </w:r>
    </w:p>
    <w:p>
      <w:pPr>
        <w:pStyle w:val="Heading2"/>
      </w:pPr>
      <w:r>
        <w:t>资料使用边界</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第一章 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第二章 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第三章 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第四章 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第五章 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第六章 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施工部署与现场组织：一、施工总体部署原则与组织架构</w:t>
      </w:r>
    </w:p>
    <w:p>
      <w:r>
        <w:t>本项目为衡山县城市供水提质改造及智慧水务建设项目（供水管网改造一期），施工范围涵盖三个小区（汽配厂小区、豆芽菜巷、湘华小区）给水改造安装与土建、二次供水泵站设备安装与装修、DMA给水分区安装、主管网供水工程安装与土建等多项内容。施工总体部署遵循“分区组织、分段推进、先主管后配水、先小区后泵站”的原则，将整个工程划分为主管网改造施工区、小区管网改造施工区、二次供水泵站施工区、DMA分区安装施工区四个作业单元，各单元根据现场实际条件实施平行与流水相结合的作业组织方式。项目部设置项目经理一名，下设技术负责人、施工员、质量员、安全员、材料员、资料员等岗位，并配备管道安装班组、土建施工班组、设备安装班组、电焊作业班组、顶管作业班组（如有）等专业施工力量，各岗位职责和人员配置标准依据项目管理规范编制，具体人员名单和资质文件在中标后向监理和建设单位报审确认</w:t>
      </w:r>
    </w:p>
    <w:p>
      <w:r>
        <w:t>施工部署中重点考虑项目位于衡山县开云镇建成区，管网改造作业面分布在既有市政道路和居民小区内部，施工期间需保障居民基本用水需求和道路交通基本通行能力。项目部在开工前组织设计图纸会审和现场踏勘复核，逐段核实既有地下管线分布、管位冲突点、沟槽开挖条件、施工占道范围和临时用水用电接入点，形成管线物探复核报告和现场条件确认记录。所有未在图纸中明确标注的管位、埋深、阀门井位置、支管接入点等信息，一律以现场开挖探坑实测数据为准，经设计单位复核确认后调整施工图，不得直接以图纸尺寸作为施工依据</w:t>
      </w:r>
    </w:p>
    <w:p>
      <w:r>
        <w:t>针对本项目暗标评审要求，施工组织设计文本中严禁出现任何可识别投标人身份的公司名称、LOGO、人员签认信息、过往业绩名称和具体参数。所有需引用的标准、规范、管理办法均以通用名称表述，文件编号和版本号以国家标准和行业标准为准。项目部印章使用、文件签署和资料归档严格按招标文件第八章“施工组织设计格式的编制要求”执行，提交前由专人逐页检查字体、字号、页边距、页眉页脚和标识信息，确保暗标合规零差错</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把评分项、章节、专项方案和证明资料建立一一对应关系；项目资料索引（详见资料使用边界）；Word 中先落占位图和说明，未确认参数按资料使用边界和批准专项方案控制</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施工部署与现场组织：二、施工分区与流水段划分</w:t>
      </w:r>
    </w:p>
    <w:p>
      <w:r>
        <w:t>根据本工程供水管网改造涉及的作业面分布特征，将施工区域划分为四个主分区。第一分区为主管网供水工程区，包含设计图纸所示供水主管网4.6千米改造段以及配水管网敷设段，该分区沿市政道路呈线性分布，是全线施工的关键线路。第二分区为三个小区管网改造区，包括汽配厂小区、豆芽菜巷、湘华小区的给水改造安装和土建工程，各小区内部管网改造相对独立，可分别组织施工力量同步推进。第三分区为二次供水泵站区，包含泵站设备安装和装修工程，该分区施工周期受设备采购到货周期制约，需在项目前期提前启动设备订货与进场验收程序。第四分区为DMA给水分区安装区，该分区涉及计量表具、数据采集设备、分区阀门等安装调试，与智慧水务系统联调密切相关，安排在主管网和小区管网主体改造完成后集中实施</w:t>
      </w:r>
    </w:p>
    <w:p>
      <w:r>
        <w:t>每个主分区内部进一步细分为若干流水段。主管网区按道路交叉口和阀门井位置划分为若干个施工段，每段长度依据沟槽支护形式、交通组织方案和既有地下管线复杂程度在现场放线后确定，原则上单段封闭施工长度控制在合理范围内，减少对沿线居民和商户出行的影响。三个小区管网区各自按楼栋分布和支管接入点划分为若干流水段，每个流水段完成从支管开梯、管网敷设、试压冲洗到路面恢复的全工序施工后，方可转入下一流水段。各流水段之间的工序搭接时间、工作面移交条件和资源转场计划在施工进度计划中细化，详见第五章工程进度计划与保证措施</w:t>
      </w:r>
    </w:p>
    <w:p>
      <w:r>
        <w:t>施工分区管理实行分区责任人制度，每个分区设置一名施工负责人，统筹该分区的进度、质量、安全、材料进场和机械调度。分区之间需进行工序交叉作业时，由项目技术负责人组织协调，明确界面划分标准、移交检查项目和签认流程。管道接口、阀门井、消火栓等属于两区交界处的构筑物，统一划入主管网区施工范围，确保连接节点质量责任清晰可追溯</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施工部署与现场组织：三、施工总体流程与关键线路</w:t>
      </w:r>
    </w:p>
    <w:p>
      <w:r>
        <w:t>本工程施工总体流程按“施工准备→管线物探与测量放线→主管网沟槽开挖与支护→主管网管道安装与试压→配水管网沟槽开挖与支护→配水管网管道安装与试压→小区管网改造施工→二次供水泵站设备安装→DMA分区设备安装→系统联合调试→路面恢复与附属设施施工→竣工验收与移交”的主线展开。施工准备阶段重点完成图纸会审、现场踏勘、管线物探、测量控制网布设、临水临电接入、材料堆场和临时办公点搭设、施工方案编制与交底、分包队伍选定与资质报审等工作，该阶段各项工作的完成标准和质量记录要求纳入开工条件检查表，经监理工程师签认后方可正式开工</w:t>
      </w:r>
    </w:p>
    <w:p>
      <w:r>
        <w:t>主管网供水工程是本工程的关键线路，其施工进度直接决定后续各作业面的交付节点。主管网管道安装以主管道焊接连接为核心工序，作业面沿市政道路线性推进，沟槽支护、管道焊接、接口检测、水压试验、管道冲洗消毒等工序依次衔接，各工序的施工工艺和质量验收标准在本章后续小节中专项说明。主管网管道试压合格并完成冲洗消毒后，方可向小区管网和配水管网进行接驳作业，该接驳节点为本工程的重要施工控制点，需编制新旧管道连接专项方案，明确停水范围、停水时长、临时供水措施、接驳施工顺序和应急恢复供水预案</w:t>
      </w:r>
    </w:p>
    <w:p>
      <w:r>
        <w:t>小区管网改造施工在主管网具备接驳条件后启动，各小区可独立组织施工，不构成全线关键线路约束。但小区内部管网改造涉及楼道立管更换、入户水表移位、支管开梯连接等作业，施工过程中需与居民和物业管理单位密切沟通协调，施工时间安排和临时供水保障方案需在小区施工专项方案中细化。二次供水泵站设备安装和DMA分区设备安装安排在主管网和小区管网主体改造完成度达到一定比例后集中展开，设备安装调试完成后与管网系统进行联合试运行，全线运行参数稳定达标后进入竣工验收程序</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施工部署与现场组织：四、施工总平面布置与临时设施规划</w:t>
      </w:r>
    </w:p>
    <w:p>
      <w:r>
        <w:t>施工总平面布置遵循“分区布置、集中管理、安全便捷”的原则，在施工区内选择不影响主体施工、不占用公共通行通道、满足消防和疏散要求的场地设置临时设施。本项目不设置大规模生活区驻地和集中食堂，临时设施主要包括临时办公点、材料堆场、管道预制加工区、机械停放区和应急物资库房。临时办公点利用现场可用场地搭建装配式活动板房或租用就近房屋，配置办公桌椅、资料柜、会议桌椅、消防器材和急救药箱，满足项目部管理人员日常办公、技术交底和资料归档需求。如需设置必要的值班人员临时休息点，其面积和配置标准按批准方案执行，不得超标准搭建</w:t>
      </w:r>
    </w:p>
    <w:p>
      <w:r>
        <w:t>材料堆场分主材区、管件配件区、侵蚀性材料隔离区和废弃物暂存区。PE管材按规格分区分类堆放，管材堆放高度和层数执行产品技术规定，堆放区地面平整并设置垫木防变形，管材端头采用专用封堵帽保护。电熔管件、法兰盘、阀门、消火栓等配件存放在防雨、防尘的临时库房内，按规格编号建账登记，领用实行限额领料和台账记录制度。水泥、砂石等建筑原材料堆放在硬化场地上，设置围挡分隔并覆盖防尘网，明确标识进场批次、检验状态和使用期限</w:t>
      </w:r>
    </w:p>
    <w:p>
      <w:r>
        <w:t>施工现场围挡严格按衡山县城市管理规定和建设单位要求设置，施工区域内围挡采用硬质装配式围挡，高度不低于规定标准，围挡外侧张贴施工公告、安全警示标识和交通疏导示意图。沟槽开挖作业区在围挡基础上增设临边防护栏杆、夜间警示灯和反光标识。主道路施工段设置临时交通便道和人行通道，配置交通协管员疏导行人和车辆，占道施工方案和交通组织方案在施工前报公安交通管理部门审批同意后实施，具体内容详见第三章安全管理体系与措施中的交通安全管理部分</w:t>
      </w:r>
    </w:p>
    <w:p>
      <w:r>
        <w:t>施工用电采用发电机供电与就近接入公用电网相结合的方式，优先利用现场可用电源接入点，接入方案经供电部门同意并装设计量装置和漏电保护装置。施工用水从市政供水管网临时接入，接驳点设置水表计量并安装倒流防止器，严禁施工用水回流污染市政管网。临时用水用电的接驳位置、管线走向、容量计算和保护措施在临水临电专项方案中详细说明，该方案在开工前报监理审批，验收合格后挂牌使用</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施工部署与现场组织：五、关键工序识别与专项施工方案策划</w:t>
      </w:r>
    </w:p>
    <w:p>
      <w:r>
        <w:t>根据工程量清单、招标文件和本工程施工特点，识别出全线管道沟槽开挖与支护、主管网PE管道电熔焊接、新旧管道连接带水接驳、供水管道水压试验与冲洗消毒、二次供水泵站设备安装调试、阀门井及检查井施工、DMA分区设备安装调试等七项关键工序。每项关键工序编制专项施工方案或施工工艺卡，明确施工条件、操作要点、质量控制标准和验收记录要求，并在实施前完成方案报审和技术交底</w:t>
      </w:r>
    </w:p>
    <w:p>
      <w:r>
        <w:t>管道沟槽开挖与支护专项方案重点针对沟槽边坡稳定性和支护形式进行设计验算。本工程主管网和配水管网管径涉及DN150、DN110等规格，管道埋深根据设计图纸和现场实测确定。当沟槽开挖深度达到或超过3米时，依据《危险性较大的分部分项工程安全管理规定》相关要求，该沟槽开挖支护工程列入危大工程管理，须单独编制危大工程专项施工方案并组织专家论证。方案内容涵盖地质条件分析、沟槽断面形式选择、支护结构计算、降排水措施、监测点布设和应急预案，论证通过后方可实施，实施过程中严格按方案要求进行边坡监测和支护结构检查。当沟槽开挖深度不足3米但地质条件不良或邻近建筑物基础时，参照危大工程管理要求进行支护方案审查和过程监督。沟槽回填压实按分层回填、分层检测的程序执行，每层回填厚度和压实度指标按设计图纸和规范要求控制，压实度检测报告随同隐蔽验收记录一并归档</w:t>
      </w:r>
    </w:p>
    <w:p>
      <w:r>
        <w:t>主管网PE管道电熔焊接工序编制电熔焊接工艺卡，明确管材型号、焊接设备参数、焊接环境要求、操作人员资格、焊接接头外观检查标准和破坏性抽检频次。PE100、PN1.60MPa管道电熔焊接操作人员必须持有有效特种作业操作证，焊接设备须在检定有效期内运行。每道焊口焊接完成后及时记录焊接参数并刻制焊口标识码，在管道隐蔽覆土前由质检员逐口检查外观质量，并按批次进行接头力学性能抽检，抽检频次和合格判定标准按设计要求和相应国家标准执行。电熔焊接工艺评定报告和焊口检查记录作为管道施工质量追溯的核心资料</w:t>
      </w:r>
    </w:p>
    <w:p>
      <w:r>
        <w:t>新旧管道连接专项方案是本项目施工难度最大的关键工序之一，涉及停水协调、临时供水保障和带水接驳作业。方案中明确接驳施工流程：先完成新装管道段的全部施工和试压合格，确认接驳点两端阀门关闭严密后，进行工作坑开挖和既有管道切割作业。停水接驳施工时间安排在夜间低峰用水时段或与供水企业商定的时段，提前48小时发布停水通知，对受影响用户设置临时取水点或安排送水车供水（具体措施规模和数量根据停水影响范围和户数由建设单位和水务部门协调确定）。带水接驳采用专用开孔机开孔和抢修节连接工艺，作业坑内配备排水泵和备用电源，确保接驳施工连续作业一次完成。接驳完成后即时进行局部段试压和冲洗消毒，水质检测合格后恢复供水</w:t>
      </w:r>
    </w:p>
    <w:p>
      <w:r>
        <w:t>管道水压试验与冲洗消毒工序按照分段试压、逐段推进的原则组织。水压试验段长度根据管道口径、沿线阀门井分布和水源条件确定，试验压力和稳压时间按设计图纸和规范要求执行，试验过程中对试压段两端和中间阀门井实施位移观测和渗漏检查。水压试验记录必须注明试验段桩号范围、试验压力值、稳压时间、压降值和检测结论，经监理工程师旁站确认签字。管道冲洗消毒在水压试验合格后进行，冲洗流速应满足管道内泥沙和杂质全部冲刷排出要求，消毒采用符合卫生标准的次氯酸钠溶液浸泡，消毒浸泡时间和余氯浓度检测按生活饮用水管道消毒技术规程执行，消毒后冲洗出水水质经卫生防疫部门或具有资质的检测机构取样检测，检测指标合格后方可接入既有供水系统</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表达《施工方案与技术措施》的施工流程、责任关系和关键控制点。；按项目资料索引落版；未确认参数按资料使用边界和批准专项方案控制</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施工部署与现场组织：六、施工工艺流程与工序交接标准</w:t>
      </w:r>
    </w:p>
    <w:p>
      <w:r>
        <w:t>本工程各分项施工工艺流程严格按“施工准备→测量放线→沟槽开挖（含支护与排水）→管道基础处理→管道铺设安装→管道接口连接→附属构筑物施工→管道试压→管道冲洗消毒→沟槽回填压实→路面恢复→验收移交”的顺序组织。每道工序施工前必须完成上道工序的质量检验签认，工序交接实行“三检制”——作业班组自检合格后，由施工员组织互检，互检合格后由质量员进行专检，专检通过后报请监理工程师检查确认，全部签认完成方可移交下一工序。隐蔽工程工序（包括沟槽地基验槽、管道接口隐蔽、回填层隐蔽等）必须在隐蔽前完成验收，验收记录和影像</w:t>
      </w:r>
    </w:p>
    <w:p>
      <w:r>
        <w:t>管道沟槽开挖工序向管道安装工序的交接标准为：沟槽基底标高、轴线偏差、基底土质条件和地基承载力均符合设计要求或设计方案确认值；沟槽支护结构稳定无变形超标；沟底排水通畅无积水；基底扰动土已清除并采用砂石换填处理完成。交接时双方测量员共同施测基底标高和轴线，记录复核数据并签署工序交接卡。管道安装工序向试压工序的交接标准为：管道铺设位置和高程符合设计纵断面图要求；所有接口连接完成并经外观检查合格；管道内部清理无杂物；阀门井内阀门处于设计要求的启闭状态；试压设备、水源和压力表已备齐并在有效校准期内。试压工序向冲洗消毒工序的交接标准为：水压试验合格，试验记录签认齐全；试压段两端阀门严密、管道无渗漏；冲洗用水水源水质合格。冲洗消毒工序向接驳通水工序的交接标准为：消毒浸泡时间和余氯浓度达标；冲洗出水水质检测报告合格；接驳口已具备连接条件，材料机具和人员到位。各工序交接检查表格式和填写要求在项目施工资料管理制度中统一规定</w:t>
      </w:r>
    </w:p>
    <w:p>
      <w:r>
        <w:t>施工工艺路线中对于不同管径和不同位置的管道连接原则上不采用刚性连接，PE管道连接一律采用电熔焊接工艺，PE管与阀门、消火栓等金属管件连接采用法兰过渡连接，法兰连接的螺栓紧固力矩和密封垫片规格按设计要求执行。金属管道和管件安装前逐件检查防腐层完整性，安装后对接头部位进行防腐补口处理。阀门安装前逐一进行启闭试验和强度严密性试验，试验压力按阀门公称压力和设计要求确定，试验合格后填写阀门试验记录，不合格阀门严禁安装</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施工部署与现场组织：七、危大工程管理与新技术应用</w:t>
      </w:r>
    </w:p>
    <w:p>
      <w:r>
        <w:t>根据本项目资料和工程量清单内容，初步识别以下可能涉及危险性较大的分部分项工程：管道沟槽开挖深度在特定段可能达到或超过3米的深基坑工程，该类工程需编制危大工程专项施工方案并经专家论证后方可实施；如招标文件、设计图纸或补充勘察资料明确本项目中存在顶管施工段、非开挖穿越道路或河渠段，则相关顶管工作井、接收井的开挖支护以及顶进施工也须按要求纳入危大工程管理。所有危大工程专项方案包含工程概况、编制依据、施工计划、施工工艺技术、施工安全保证措施、施工管理及作业人员配备和分工、验收要求、应急处置措施和计算书等内容，编制完成后按规定程序审核、论证和报批</w:t>
      </w:r>
    </w:p>
    <w:p>
      <w:r>
        <w:t>危大工程施工期间现场显著位置设置危大工程公示牌，标明工程名称、主要危险源、控制措施、责任人、开挖深度或施工参数和应急联络机制。施工前由项目技术负责人向现场管理人员和作业人员进行专项安全技术交底，交底内容记录在案并各方签字确认。施工过程中实施施工监测和第三方监测相结合，监测项目包括边坡位移、支护结构内力或变形、周边建筑物沉降和地下水位变化，监测频率和预警值在专项方案中设定，监测数据异常时立即停止施工、组织人员撤离并按应急预案处置。危大工程验收由施工单位项目负责人组织，监理单位总监理工程师参加，验收合格后方可进入下一工序</w:t>
      </w:r>
    </w:p>
    <w:p>
      <w:r>
        <w:t>DMA给水分区安装和智慧水务设备安装采用分区计量控制技术，通过在各分区入口安装流量计、压力传感器和远程测控终端，实时采集管网流量和压力数据并上传至智慧水务平台。分区计量阀门的安装位置依据设计图纸和管网水力模型分析结果确定，安装前对原有管网进行详细压力测试和流量校核，确认分区边界和漏损状况基线，安装完成后进行零压测试和数据校准，确保分区计量数据准确可靠。二次供水泵站设备安装采用变频恒压供水控制技术，水泵机组选型和运行参数设定依据设计供水量和扬程要求，泵站自控系统在上位机组态前完成控制逻辑和报警阈值设定，联调时逐项测试水泵启停控制、故障切换、压力调节和远程监控功能。以上设备安装和系统调试的详细工艺流程、质量标准和控制点在二次供水泵站设备安装专项方案和DMA分区安装专项方案中专项编制</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施工部署与现场组织：八、施工验收引用与资料闭环管理</w:t>
      </w:r>
    </w:p>
    <w:p>
      <w:r>
        <w:t>本工程施工验收严格执行国家现行工程施工质量验收规范，管道施工执行《给水排水管道工程施工及验收规范》相关规定，管道功能性试验和冲洗消毒执行相应国家标准和技术规程，设备安装验收执行相应设备安装工程施工及验收规范。在施工方案中不详细抄录规范条文，仅在需要引用检验批次、取样数量、试验压力值、保温时间、压实度指标等具体量化指标时，标明依据规范编号和条款号。所有引用规范以国家现行有效版本为准，需现场执行的检测标准和方法在工序施工技术交底时逐条明确</w:t>
      </w:r>
    </w:p>
    <w:p>
      <w:r>
        <w:t>各分部分项工程施工过程中建立与工序同步的质量检查记录、隐蔽验收记录、材料复验报告、功能性试验报告和影像资料档案。工序验收记录按单位工程、分部工程和检验批逐层整理归类，其中三个小区给水改造工程、三个小区给水改造土建工程、二次供水泵站设备工程、二次供水泵站装修工程、DMA给水分区安装工程、主管网供水安装工程和主管网供水土建工程各自独立形成单位工程质量控制资料。项目部资料员在施工全过程跟踪收集和整理施工技术资料，每周核查资料完整性和签认手续齐全性，发现问题及时整改闭合。施工现场配备影像采集设备，对沟槽验槽、管道接口检查、水压试验全过程、冲洗消毒取样检测、设备安装调试验收等重点环节实施旁站影像记录，影像资料标注工程部位、检查内容、施工日期和相关人员信息</w:t>
      </w:r>
    </w:p>
    <w:p>
      <w:r>
        <w:t>竣工验收阶段按照招标文件第四章合同条款约定的验收程序和移交要求，编制竣工资料并组织竣工预验收和正式验收。竣工资料包括施工管理资料、施工技术资料、施工测量记录、进场材料构配件和设备检验报告及复验报告、施工试验报告及见证检测报告、隐蔽工程验收记录、功能性试验记录、工程质量事故及事故调查处理资料、竣工图、施工单位工程竣工验收报告等。竣工图编制以施工图为基础，将施工过程中的设计变更、图纸会审意见、现场签证和施工记录中反映的实际施工情况如实绘制在竣工图上，标明变更依据和编号。整个资料闭环管理流程和质量记录归档标准在项目资料管理实施细则中详细规定，确保施工全过程可追溯、验收资料齐全符合归档要求</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总平面、临设与交通组织：施工总平面布置原则与依据</w:t>
      </w:r>
    </w:p>
    <w:p>
      <w:r>
        <w:t>本工程施工总平面布置以衡山县开云镇城市供水提质改造及供水管网改造一期工程招标文件、工程量清单及现场实际条件为依据，围绕供水主管网4.6千米及配水管网改造、三个小区给水改造安装与土建、二次供水泵站设备及装修、DMA给水分区安装等工作内容，统筹规划施工临设、交通组织与材料周转。因图纸和现场踏勘资料尚未完全解析，总平面布置方案须在中标后、开工前完成施工图深化设计与现场复核，形成经监理和建设单位批准的施工总平面布置图，作为现场临设搭建和分阶段动态调整的管控依据</w:t>
      </w:r>
    </w:p>
    <w:p>
      <w:r>
        <w:t>总平面布置遵循分区明确、物流顺畅、安全隔离、减少扰民的原则，将施工区域划分为管网改造作业区、小区改造作业区、二次供水泵站作业区、临时设施集中区和交通转换区五大功能板块。管网改造作业区沿现状市政道路和小区道路线性展开，根据开挖段和管道敷设节奏分段封闭与分段恢复；小区改造作业区结合三个小区（汽配厂小区、豆芽菜巷、湘华小区）的场地边界和居民出行通道单独围挡；二次供水泵站作业区独立设置。各区域之间通过交通转换区连接，确保施工车辆和社会车辆有序分流</w:t>
      </w:r>
    </w:p>
    <w:p>
      <w:r>
        <w:t>总平面布置方案须在图纸会审阶段与设计单位、建设单位、监理单位共同核实地下管线、现状构筑物、道路基层条件和排水出口等关键信息，不得直接套用既有图纸数据作为唯一布置依据。施工前由项目技术负责人组织测量放线作业，将批准的规划点位、高程和临设边界在现场弹线标注，并经监理复核签认后方可搭建。总平面布置的动态调整须纳入施工组织设计变更管理流程，每次调整须重新报审并更新总平面图签认记录</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总平面、临设与交通组织：临时设施规划与分区管理</w:t>
      </w:r>
    </w:p>
    <w:p>
      <w:r>
        <w:t>临时设施规划以满足施工生产、仓储、现场办公和必要生活保障为基本目标，不设置大规模生活区，仅根据施工人员峰值配置临时办公用房和作业班组值班室。临时办公区选址在便于出入、不影响管网开挖和小区进出的国有空地或租赁场地内搭建，办公用房采用双层活动板房，内部设置项目部办公室、监理办公室、技术资料室、会议室和职工休息室。办公区临电由现场临时箱变引入，临水就近接驳市政供水管网，接入口设置计量水表和防倒流装置，报请供水部门和建设单位批准后实施</w:t>
      </w:r>
    </w:p>
    <w:p>
      <w:r>
        <w:t>材料堆场和加工区按管道堆放区、阀门配件库房、钢筋及模板加工区、混凝土预制件堆放区分类划设。PE管材、阀门及管件堆放区须设置平整地面并垫高防潮，管材按规格、批次和到货日期分垛码放，垛间保留检查通道并悬挂物料标识牌。钢筋加工棚和模板加工区搭设防雨棚，加工区域地面硬化，周围设置排水明沟接入沉淀池。材料进出场遵循“先进先出、按需调拨”的原则，所有进场材料经质量证明核查和外观检验合格后方可入库，检验记录纳入材料管理台账，具体检验标准详见质量管理体系章节</w:t>
      </w:r>
    </w:p>
    <w:p>
      <w:r>
        <w:t>临时用电采用TN-S三相五线制，从建设单位指定接驳点引至现场临时箱变，经总配电箱、分配电箱分级供电，每级配电装置设置漏电保护器和接地装置。临时用电施工组织设计须在开工前单独编制，报监理和建设单位审批后实施，所有配电箱上锁管理，由持证电工每日巡检并填写巡检记录。临时用水主管沿施工主干道敷设，支管接入各作业面和临时设施，管网末端设置阀门和排水堵头，冬雨季施工须采取防冻和排空措施，具体安全管控要求详见安全管理体系与措施章节</w:t>
      </w:r>
    </w:p>
    <w:p>
      <w:pPr>
        <w:pStyle w:val="Heading2"/>
      </w:pPr>
      <w:r>
        <w:t>总平面、临设与交通组织：施工交通组织方案</w:t>
      </w:r>
    </w:p>
    <w:p>
      <w:r>
        <w:t>本项目施工区域跨越衡山县开云镇市政道路和三个小区内部通道，交通组织必须保证居民日常出行和消防急救通道畅通，同时满足管材运输、土方外运和混凝土车辆进出需求。施工前由项目部编制分阶段交通组织方案，报县交警大队、市政管理部门和建设单位联合审批，批准后提前向社会公示施工占道范围、绕行路线和交通管制时段。施工占道采用“分段围挡、分段施工、分段恢复”的方式，每次围挡封闭长度按管道安装能力确定，围挡封闭前完成该段落的管线探测、交通导改标志标线和临时便道建设</w:t>
      </w:r>
    </w:p>
    <w:p>
      <w:r>
        <w:t>施工交通组织设置三级管控措施：第一级为外围引导，在施工区域外围市政道路交叉口设置施工告示牌和绕行指示牌，引导过境车辆提前分流，减少施工段面交通压力；第二级为出入管控，施工围挡端头设置岗亭和道闸，生产车辆持证进入，卸料后原路返回，禁止在场内调头造成拥堵；第三级为场内微循环，各作业区之间利用未封闭道路和临时便道形成单向环形通道，管材运输车、混凝土搅拌车和土方自卸车分时段错峰进场。夜间施工和特殊时段管制方案单独编制，明确照明布置、警示灯设置和夜间值守人员配置</w:t>
      </w:r>
    </w:p>
    <w:p>
      <w:r>
        <w:t>小区内部施工交通组织采取“半幅施工、半幅通行”或“临时便道绕行”方案，施工前与小区物业或社区沟通确认居民出行路线，确保每个单元入口至少有1.5米以上安全通道。开挖沟槽横跨小区车行入口和人行入口时，搭设钢板便桥或装配式钢便桥，便桥面铺防滑钢板并设置1.2米高防护栏杆。每日施工完毕后，沟槽回填或临时覆盖，清理路面渣土，恢复小区道路基本通行条件，次日开工前重新核查围挡完整性和便桥稳定性，检查记录纳入每日安全巡查台账</w:t>
      </w:r>
    </w:p>
    <w:p>
      <w:pPr>
        <w:pStyle w:val="Heading2"/>
      </w:pPr>
      <w:r>
        <w:t>总平面、临设与交通组织：总平面动态调整与阶段转换</w:t>
      </w:r>
    </w:p>
    <w:p>
      <w:r>
        <w:t>施工总平面布置依据工程进度分三个阶段动态调整和转换，每个阶段转换前必须完成现场实测复核和方案报审。第一阶段为施工准备与临设搭建期，主要完成施工围挡安装、临时道路铺设、办公用房搭建、材料堆场硬化、临水临电接入和管线探测作业，本阶段总平面按临时设施集中布置为主，各管网改造作业面暂不打开，仅完成测量放线和探坑开挖。第二阶段为主体施工期，全面展开主管网开挖敷设、小区管道改造、二次供水泵站土建与设备安装，总平面调整为以各作业面为核心的线性展开形态，材料堆场随施工进展分段前移，土方临时堆场分设多个就近临时堆放点并及时外运。第三阶段为收尾恢复期，拆除临时设施，恢复路面和绿化，总平面逐步收缩至泵站设备调试和智慧水务系统联网调试的集中作业点</w:t>
      </w:r>
    </w:p>
    <w:p>
      <w:r>
        <w:t>每个阶段转换前，由项目技术负责人组织现场测量，核对各临时设施的位置、面积和使用状态是否与批准总平面图一致，发现偏差须分析原因并制定纠正方案，经监理确认后调整总平面图并重新签批。阶段转换要点包括临电负荷重新核算、材料堆场清退与新建、临时道路养护与加固、排水系统疏通和消防通道重新标识。所有阶段转换记录和签认文件归档，作为施工过程资料的重要组成部分</w:t>
      </w:r>
    </w:p>
    <w:p>
      <w:r>
        <w:t>在施工过程中遇到现场条件与图纸不符或地下障碍物导致总平面布置无法按原方案实施时，立即启动总平面应急调整程序，暂停受影响区域作业，由技术、测量和现场管理人员联合踏勘后编制局部调整方案，24小时内报监理审批。应急调整期间不得在未批准的情况下擅自扩大施工作业面或更改交通组织流线，确保现场安全和交通秩序不因临时调整而失控</w:t>
      </w:r>
    </w:p>
    <w:p>
      <w:pPr>
        <w:pStyle w:val="Heading2"/>
      </w:pPr>
      <w:r>
        <w:t>总平面、临设与交通组织：施工流程与工艺路线规划</w:t>
      </w:r>
    </w:p>
    <w:p>
      <w:r>
        <w:t>本项目施工总体流程按照“先地下后地上、先主管后支管、先土建后设备、先分区试压后系统联调”的工艺路线展开。主线工序依次为：施工准备与现场复核→图纸会审与深化设计→测量放线与管线探测→主管网沟槽开挖与支护→主管道敷设与电熔焊接→分段试压冲洗→配水管网接入→小区支管改造→阀门井与检查井砌筑→二次供水泵站土建施工→泵站设备安装与管道接驳→DMA分区计量装置安装→系统联调与消毒冲洗→路面恢复与绿化修复→竣工验收与移交。各工序的详细施工方法、质量标准和验收要求在本施工方案与技术措施其他分层中分别展开，本分层仅作工艺路线和工序衔接的总体规划描述</w:t>
      </w:r>
    </w:p>
    <w:p>
      <w:r>
        <w:t>工艺路线规划中识别出五项关键工序须单独编制专项施工方案，包括主管网沟槽开挖及支护专项方案、PE管道电熔焊接施工方案、分段试压冲洗专项方案、二次供水泵站设备安装专项方案和DMA分区计量系统调试方案。各专项方案须在对应工序开工前14天完成编制和内部审核，报监理和建设单位批准后实施。超过一定规模的危大工程，如沟槽开挖深度达到或超过3米，应单独编制危大工程专项施工方案并组织专家论证，论证通过后方可实施，论证意见和修改闭合记录附件归档</w:t>
      </w:r>
    </w:p>
    <w:p>
      <w:r>
        <w:t>各工序之间的交接实行书面签认制度。上一工序施工完成经自检和专检合格后，填写工序交接检验记录，由接收方工长、质检员和监理工程师共同检查确认，重点核对已完成工序的几何尺寸、标高、密实度、焊缝检测报告、试压记录等关键参数，确认符合设计规范和施工方案要求后签认移交。未完成工序交接或交接检验不合格的，严禁进入下一工序施工。工序交接记录随施工日志和隐蔽验收记录同步归档，作为最终竣工验收资料的组成部分</w:t>
      </w:r>
    </w:p>
    <w:p>
      <w:pPr>
        <w:pStyle w:val="Heading2"/>
      </w:pPr>
      <w:r>
        <w:t>总平面、临设与交通组织：关键工序与专项施工控制</w:t>
      </w:r>
    </w:p>
    <w:p>
      <w:r>
        <w:t>沟槽开挖及支护作为本项目首个关键工序，直接影响后续管道安装质量和施工安全。开挖前必须完成地下管线探测和人工作业面探坑，探坑间距原则上不大于30米，转角位置和管线交叉位置加密探测。探坑开挖采用人工和轻型机械配合方式，揭露既有管线后通知产权单位现场确认，确认后方可转入机械开挖。沟槽支护方案根据现场地质条件和开挖深度确定，浅层开挖可采用放坡或槽钢简易支护，深度较大段落采用钢板桩或拉森桩支护，支撑间距和入土深度按批准专项方案执行。开挖土方分类堆存，可用于回填的合格土方就近暂存并覆盖防尘网，余土和废渣按7km运距外运至消纳场，土方调配方案须在施工前与城管部门报备</w:t>
      </w:r>
    </w:p>
    <w:p>
      <w:r>
        <w:t>PE管道电熔焊接是本项目的质量核心工序，焊接质量直接决定管网运行寿命。焊接作业前，由持证焊工对电熔焊机进行校准和试焊，试焊试件送实验室进行拉伸和静液压强度试验，试验合格后方可进行现场批量焊接。现场焊接时，管材切口与管轴线垂直，管端用专用刮刀去除氧化层，承插口用无水酒精清洁，电熔管件内壁和管材外壁不得沾有油污、水渍和尘泥。焊接过程由焊机自动记录焊接参数，包括焊接时间、电压、电流和电阻值，打印焊接报告并贴附于管材外壁。每个焊口施焊后冷却期间不得移动管材或施加外力，冷却完成经外观检查和焊瘤切除检验合格后，在管材表面用专用记号笔标注焊口编号和焊工代号，焊口信息录入焊接质量追溯系统</w:t>
      </w:r>
    </w:p>
    <w:p>
      <w:r>
        <w:t>分段试压冲洗工序按主管网和小区支管网分别组织实施，试压分段长度根据管径大小、沿线阀门井位置和现场交通条件综合确定，原则上每500米至800米设置一个试压段。试压水源从市政管网引取并经水质检测合格，充水过程缓慢进行并在管道高点设置排气阀排除管内空气。试验压力按设计图纸和规范要求确定，图纸参数不足时须书面提交设计确认函，取得设计单位书面明确试验压力和稳压时间后方可执行。试压过程采用电子压力记录仪全程监控，记录每5分钟的压力变化曲线，稳压期间无压力降或压力降在允许范围内且无明显渗漏点，经监理工程师现场确认后签字认可。试压合格后立即进行管道冲洗，冲洗流速保证管内流速不低于1.0m/s，冲洗水从下游排水口排出，冲洗至出口水质浊度与进水水质一致并采样送检合格止，冲洗记录和检测报告归档</w:t>
      </w:r>
    </w:p>
    <w:p>
      <w:r>
        <w:t>二次供水泵站设备安装和DMA分区计量系统调试工序涉及机械安装、电气接线和自控编程协同作业，设备安装前完成泵站土建和装修作业并经中间交工验收，确保设备基础尺寸、预埋件位置和预留孔洞符合设备安装图要求。设备进场时核对型号、规格和出厂合格证，开箱检验外观完好性和配件完整性，大型水泵和气压罐吊装编制专项吊装方案，吊装作业区内设置警戒线并在非高峰交通时段实施。DMA分区计量系统安装包括流量计、压力传感器和数据采集终端，各安装点位按远传水表安装位置表和系统联网拓扑图施工。系统联调时，由设备供应商和自控工程师联合进行单机试转、管道冲洗消毒后的管网充水排气和远程信号核对，调试完成形成DMA分区试运行报告并交建设单位签字验收，具体调试标准和验收流程详见后续验收章节</w:t>
      </w:r>
    </w:p>
    <w:p>
      <w:pPr>
        <w:pStyle w:val="Heading2"/>
      </w:pPr>
      <w:r>
        <w:t>关键工序技术路线：关键工序识别与优先级排序</w:t>
      </w:r>
    </w:p>
    <w:p>
      <w:r>
        <w:t>本项目关键工序依据工程量清单列项、设计图纸技术要求及施工组织总体部署进行识别，重点围绕供水管网改造主线展开。清单涵盖三个小区给水改造安装与土建、二次供水泵站设备与装修、DMA给水分区安装、主管网供水工程安装与土建等分部分项工程，工序体系覆盖管道安装、设备安装、构筑物施工及道路恢复等类别。结合招标文件明确的“工程质量达到国家工程施工质量验收规范合格工程标准”要求和180日历天工期约束，关键工序的确认需综合技术复杂度、质量影响度、安全风险等级以及工序间逻辑关系进行多维度判定</w:t>
      </w:r>
    </w:p>
    <w:p>
      <w:r>
        <w:t>经分析共识别关键工序七项：管道沟槽开挖与支护、PE管道电熔连接、管道系统试压与冲洗、阀门井及检查井施工、二次供水泵站设备安装与调试、DMA分区计量仪表安装、道路结构层恢复。其中管道沟槽开挖深度超过3m时按湖南省危险性较大的分部分项工程管理规定执行专项方案编制与专家论证，管道电熔连接质量控制直接决定管网长期运行密封性，二次供水设备安装与市政管网接驳协调密度高，上述工序将在后续小节中逐项展开工艺路线。每项关键工序均设置质量控制点、见证取样要求、旁站监理节点及影像资料留存规定，形成完整过程记录</w:t>
      </w:r>
    </w:p>
    <w:p>
      <w:r>
        <w:t>关键工序的施工顺序遵循先主管后支管、先深层后浅层、先土建后安装、先隐蔽后饰面的原则。主管网供水工程先行施工，沟槽开挖与管道安装采用分段流水方式推进；三个小区给水改造在各小区交通疏解方案审批通过后独立展开；二次供水泵站主体结构施工与设备基础预埋协同实施，设备安装待泵房装修完成且基础强度达到设计要求后进行；DMA分区计量设备安装安排在相应管网分段试压冲洗合格之后，确保仪表不受施工杂质影响。各关键工序之间的衔接接口和工序交接验收要求，详见本章“工序交接与施工验收引用”部分</w:t>
      </w:r>
    </w:p>
    <w:p>
      <w:pPr>
        <w:pStyle w:val="Heading2"/>
      </w:pPr>
      <w:r>
        <w:t>关键工序技术路线：管道沟槽开挖与支护专项技术路线</w:t>
      </w:r>
    </w:p>
    <w:p>
      <w:r>
        <w:t>管道沟槽开挖前必须完成地下管线探测及复核工作。针对开云镇老城区地下管线分布复杂、资料不全的实际情况，施工单位进场后应在监理单位见证下，采用物探手段对开挖区域既有给水、排水、燃气、电力、通信等管线进行探测，并将探测成果与设计图纸和管线产权单位提供资料进行比对。探测成果资料经监理工程师签字确认后方可作为沟槽开挖的依据。对物探无法判明部位的管线，采用人工探坑方式揭露验证，探坑深度应大于设计沟槽底标高，确保开挖范围内的既有管线已全部探明。地下管线探测成果应形成正式记录并纳入竣工资料</w:t>
      </w:r>
    </w:p>
    <w:p>
      <w:r>
        <w:t>沟槽开挖采用机械开挖与人工修整相结合的方式。机械开挖至设计沟槽底标高以上200mm时停止，剩余土层由人工清底，严禁超挖扰动原状土。槽底超挖部位应采用级配砂石分层回填夯实，压实度不低于设计要求。沟槽两侧设置排水边沟和集水坑，遇地下水时采用潜水泵及时抽排，保持槽底干燥作业条件。沟槽边坡坡度根据地质勘察报告中土层参数确定，在缺少详细地勘报告的区段，按偏保守方案控制放坡比例，并经监理工程师现场确认后方可施工</w:t>
      </w:r>
    </w:p>
    <w:p>
      <w:r>
        <w:t>沟槽支护方案根据开挖深度、土质条件和周边环境分级确定。沟槽深度小于2m且土质均匀、无动载影响的区段可采用自然放坡；深度2m至5m区段采用钢板桩或槽钢支护，支撑体系按计算确定水平间距和垂直层数；深度超过5m或临近建筑物、交通主干道的区段，必须单独编制深基坑专项施工方案并按危大工程管理规定组织专家论证。支护结构施工完成后须经施工单位自检、监理复查确认，方可进入下道工序。沟槽边沿1.5m范围内禁止堆土和停放施工机械，堆土高度不得超过1.5m，边坡边缘设置安全护栏和警示标志。沟槽开挖与支护的全部施工记录、影像资料和验收签认文件，按本章“工序交接与施工验收引用”规定的流程归档保存</w:t>
      </w:r>
    </w:p>
    <w:p>
      <w:pPr>
        <w:pStyle w:val="Heading2"/>
      </w:pPr>
      <w:r>
        <w:t>关键工序技术路线：PE管道电熔连接关键工艺路线</w:t>
      </w:r>
    </w:p>
    <w:p>
      <w:r>
        <w:t>PE管道电熔连接是供水管网施工的核心质量工序，其工艺水平直接决定管网运行期间的接口密封可靠性和长期使用寿命。本项目PE管材型号为PE100、公称压力PN1.60MPa，管径涵盖DN150至DN32多种规格，连接方式设计明确为电熔管件熔接，本工艺路线的编制依据《给水用聚乙烯（PE）管道系统》（GB/T 13663）和《埋地聚乙烯给水管道工程技术规程》（CJJ 101）的相关规定执行</w:t>
      </w:r>
    </w:p>
    <w:p>
      <w:r>
        <w:t>电熔连接施工前必须完成管材管件的进场检验和焊接工艺评定。进场PE管材和电熔管件应核查质量证明文件，包括出厂合格证、材质检验报告和型式检验报告，并对外观质量、规格尺寸、标识信息进行逐件检查。管材内壁应光洁无划伤，电熔管件电阻值应在标称范围之内，超出允许偏差的管件不得使用。正式施焊前根据管材规格、生产批次和环境温度制作焊接工艺评定试件，试件经外观检查和剥离试验合格，并由专业焊接工程师签字认可后，工艺参数方可批量采用。不同批次管材或管件、不同环境温度区间应重新进行工艺评定</w:t>
      </w:r>
    </w:p>
    <w:p>
      <w:r>
        <w:t>电熔连接现场操作严格执行标准化作业流程。管材端面采用专用旋转刮刀或管端整圆器进行氧化层去除，刮削深度控制在0.1mm至0.2mm，刮削后立即使用洁净棉布蘸无水乙醇擦拭管端和管件内表面，去除油污和灰尘，擦拭后表面不得再次触碰或污染。管材插入电熔管件时应使用专用定位卡具保证插入深度和同轴度，插入深度标记距管端长度按管件承口深度的1.1倍控制。焊接过程中电熔焊机自动采集并记录焊接电压、电流、时间和能量等参数，操作人员不得中途调整焊接参数或中断焊接过程。焊接完成后，管材与管件必须在专用夹具保持固定状态下自然冷却至标识温度要求，冷却期间严禁施加外力或移动管段，冷却时间不足强行拆除夹具将导致接口强度下降，此类接口必须割除重新焊接</w:t>
      </w:r>
    </w:p>
    <w:p>
      <w:r>
        <w:t>每一道电熔接口完成冷却后由质量检查员逐口进行外观检查。合格接口标志包括：管件两端观察孔内物料均匀顶出、管件外壁无过热变色或鼓包变形、管件与管材接合缝隙均匀且无异常挤出物。外观检查不合格的接口应立即切除并在两侧均留足重新焊接长度的条件下重焊，严禁在同一位置反复焊接。焊接接口检查结果逐口编号登记，记录表单包括接口编号、所属区段、焊接时间、焊机编号、操作人员、检查结论和影像资料编号，形成单口追溯档案。焊接数据记录和现场影像资料作为关键工序过程记录归档，质量验收时按本章“工序交接与施工验收引用”规定进行抽查和提交</w:t>
      </w:r>
    </w:p>
    <w:p>
      <w:pPr>
        <w:pStyle w:val="Heading2"/>
      </w:pPr>
      <w:r>
        <w:t>关键工序技术路线：管道试压与冲洗消毒工艺路线</w:t>
      </w:r>
    </w:p>
    <w:p>
      <w:r>
        <w:t>管道系统试压是验证管网强度和密封性的关键验收工序，应在管道安装完成、电熔接口冷却达到规定强度、支墩和锚固措施施工完毕、管道回填土除接口部位外已完成并压实后进行。本工程PE管道试验压力按设计文件要求执行，在设计文件未明确的区段按工作压力的1.5倍且不低于0.8MPa控制，试验压力稳定维持时间不少于30分钟。试压介质采用清洁水，试验管段长度根据阀门井位置和施工分段确定，一般不超过1km，分段端部采用盲板或管道堵头封闭，后背支撑体系必须经结构验算满足试验推力要求</w:t>
      </w:r>
    </w:p>
    <w:p>
      <w:r>
        <w:t>试压前准备工作包括：沿试验管段设置不少于两个经校验合格的1.6级精度压力表，压力表量程为试验压力的1.5至2倍；低点设置注水口和排气口，高点设置排气阀，确保注水过程中管道内空气全部排尽；管道接口部位暂不回填，以便观察渗漏情况；水压试验段两端设置安全警戒区，无关人员不得进入。注水采用多级流量方式，先小流量充满管道并充分排气，再由低向高逐级升压，每阶段升压幅度不超过0.2MPa且稳定不少于10分钟，升压过程中持续检查管道有无异常变形、接口有无渗水。到达试验压力后，检查人员沿管道逐口、逐段巡检，重点检查电熔接口、法兰连接处、阀门法兰密封面和管身有无渗漏、变形或位移。试验压力稳定维持期内压降不超过试验压力值的5%且无渗漏现象判定为试压合格，合格后应及时泄压，缓慢降压防止水锤冲击</w:t>
      </w:r>
    </w:p>
    <w:p>
      <w:r>
        <w:t>管道冲洗消毒应在水压试验合格并在管道回填后进行。冲洗前制定冲洗方案，明确冲洗水源、排水去向和冲洗流速控制要求，冲洗流速不低于1.0m/s，冲洗方向与水流动方向一致，冲洗废水排入市政排水管网前应经沉淀处理。冲洗至出水浊度和色度与进水一致且出水口无杂质排出为止。管道消毒采用含氯溶液浸泡方式，消毒剂投放点和浓度按相关卫生规范执行，消毒浸泡时间不少于24小时。浸泡结束后再次冲洗直至出水水质达到《生活饮用水卫生标准》（GB 5749）要求，并委托具有相应资质的检测机构取样检测，出具水质检测合格报告后方可通水使用。试压、冲洗和消毒的全部记录、压力曲线图、水质检测报告和影像资料归类归档，作为系统强度验证和卫生准入的依据提交验收。本工序的验收标准和资料归档要求详见“工序交接与施工验收引用”部分</w:t>
      </w:r>
    </w:p>
    <w:p>
      <w:pPr>
        <w:pStyle w:val="Heading2"/>
      </w:pPr>
      <w:r>
        <w:t>关键工序技术路线：阀门井、检查井及附属构筑物施工技术路线</w:t>
      </w:r>
    </w:p>
    <w:p>
      <w:r>
        <w:t>阀门井和检查井施工与管道安装密切衔接，阀门和管件位置、标高和方向直接决定管网调控功能。施工前根据设计图纸和阀门供应商提供的安装尺寸进行井室位置的复核放样，坐标和水准点从控制网引测，井室中心位置和高程与管道轴线校核后固定。基坑开挖在管道接口工程施工完成后进行，基坑尺寸按井室结构外包尺寸每侧放宽600mm以上以满足模板安装和防水层施工空间要求。开挖遇地下水时应设置排水沟和集水井降水，基底处理至设计标高后经验槽确认土质条件符合设计要求，方可进行垫层施工</w:t>
      </w:r>
    </w:p>
    <w:p>
      <w:r>
        <w:t>井室结构施工遵循先底板后侧墙再顶板的顺序，混凝土采用商品混凝土，浇筑时一次连续完成底板和一定高度的侧墙施工，施工缝留置在底板以上300mm以上部位，施工缝表面凿毛、清理、铺设同标号水泥砂浆后再浇筑剩余侧墙及顶板。预埋套管和预埋件在侧墙钢筋绑扎完成、模板合模前精确安装并焊接固定在钢筋骨架上，安装偏差按工艺卡控制：轴线位置偏差≤5mm、标高偏差≤5mm、法兰面垂直度偏差≤2mm。混凝土浇筑时在套管周边对称下料并分层振捣，防止套管位移。井室内外壁防水层施工在混凝土达到设计强度的80%后进行，防水层施工前基层清理、缺陷修补并通过工序检查合格。井盖座安装采用坐浆法固定，盖座顶面高程与建成路面高程一致，偏差不超过±5mm</w:t>
      </w:r>
    </w:p>
    <w:p>
      <w:r>
        <w:t>安装在井内的阀门、伸缩接头和管道配件在井室结构验收合格后进行。阀门进场后进行外观检查、启闭操作试验和密封面检查，阀门安装方向与介质流向标识一致，法兰连接使用规定密封垫片并按对角顺序分三次均匀拧紧螺栓至规定扭矩。阀门井内的管道接口除法兰连接外不得采用其他不可拆卸连接形式。井室回填在混凝土强度和防水层施工验收通过后对称分层回填夯实，回填材料按设计文件要求选用砂砾或优质土，压实度不低于设计要求。井室内钢爬梯、井盖防护网等安全设施同步安装完善。各井室的施工检查记录、材料复验报告、混凝土强度试验报告和隐蔽验收记录分类整理归档。本工序中涉及的材料复验和管理要求详见本标书质量管理章节，不再在本节展开</w:t>
      </w:r>
    </w:p>
    <w:p>
      <w:pPr>
        <w:pStyle w:val="Heading2"/>
      </w:pPr>
      <w:r>
        <w:t>关键工序技术路线：二次供水泵站设备安装与调试专项路线</w:t>
      </w:r>
    </w:p>
    <w:p>
      <w:r>
        <w:t>二次供水泵站是本项目供水系统的增压核心，设备安装涵盖水泵机组、稳压罐、控制柜、管道阀门和仪表等。安装施工在泵站主体结构验收合格、泵房装修基本完成且设备基础混凝土强度达到设计强度后进行。设备进场验收包括开箱检验和单体检验：核对设备型号、规格和附件与设计文件和供货合同是否一致；检查设备外观有无运输损伤、锈蚀或变形；转动部件盘车检查是否灵活、无卡阻；电机绝缘电阻测试不低于技术文件要求值。开箱检验记录由施工单位、监理单位和设备供应商三方签字确认</w:t>
      </w:r>
    </w:p>
    <w:p>
      <w:r>
        <w:t>设备基础验收合格后采用垫铁法或座浆法进行设备就位和找平找正。以泵站工艺图标注的水泵进出水口中心标高和机组轴线为基准，使用精密水准仪和百分表进行找正，水平度偏差和同轴度偏差值控制在设备技术文件要求的范围内。水泵和电机的联轴器对中在校正完成后复测两次，取均值记录在案。设备底座二次灌浆采用无收缩灌浆料，灌浆在隐蔽验收合格后实施，灌浆层厚度和养护时间按灌浆料产品说明书控制，强度达到设计强度的75%以上方可紧固地脚螺栓至最终扭矩值。管道与水泵进出水口连接采用无应力连接方式，禁止管道重量附加在泵体上，管路支架和补偿器独立设置，法兰连接前复核管道轴线与泵口法兰的对正程度</w:t>
      </w:r>
    </w:p>
    <w:p>
      <w:r>
        <w:t>设备单机试运转在电气接线和控制系统调试完成后进行。试运转前检查和确认工作包括：润滑系统注入规定牌号和油位的润滑剂；冷却水系统和密封冲洗水系统管路通畅、压力正常；电气回路绝缘测试和接地保护合格；安全保护装置整定值设定正确；泵出口阀门处于关闭状态。点动电机确认旋转方向正确后启动水泵连续运转，在出口阀门逐渐开启的过程中监测振动值、轴承温升、密封泄漏量和运行电流，各项指标稳定在设计允许范围内且连续运行2小时无异常视为单机试运转合格。联动试运转在水泵单机试运转合格、相关配套设备可投入运行的条件下进行，按照系统调试方案依次启动各机组，模拟不同运行工况切换，检验控制系统逻辑和参数设定正确性。联合试运转的各项运行数据记录作为设备安装工程验收的支撑资料。设备调试完成后编制调试报告，经建设、监理和施工单位签字后归档。质量管理、安全管理相关体系要求分别在质量管理体系和安全管理体系章节详细展开</w:t>
      </w:r>
    </w:p>
    <w:p>
      <w:pPr>
        <w:pStyle w:val="Heading2"/>
      </w:pPr>
      <w:r>
        <w:t>关键工序技术路线：主干道下穿管段施工及交通导行专项路线</w:t>
      </w:r>
    </w:p>
    <w:p>
      <w:r>
        <w:t>主干道穿越管段施工是城区供水管网改造中施工组织难度最高、安全风险和民生影响最大的环节。本工程施工区域位于衡山县开云镇建成区，沿途市政道路交通流量较大，行人密集且商铺住宅分布集中，需在保障交通基本通行能力和行人安全的前提下完成供水管道过路及顺路敷设。穿越方式根据设计文件和现场条件选择非开挖顶管工艺或开槽施工与半幅封闭相结合的方式，其中顶管法适用于管径较大、埋深较深或交通不可中断的关键路段，开槽施工适用于交通可分流或新建道路路段</w:t>
      </w:r>
    </w:p>
    <w:p>
      <w:r>
        <w:t>顶管施工专项方案编制应包括：顶管机选型依据（根据地勘资料揭示的土层性质、地下水位和管径参数选择泥水平衡顶管机或土压平衡顶管机）；工作井和接收井结构设计及施工方案；顶进力计算和中继间设置；地层变形监测方案和沉降控制标准；泥浆配制、循环及处理方案；顶进测量和纠偏措施；以及顶进过程中的障碍物处理和应急预案。工作井和接收井的平面位置和深度结合设计管位高程和场地条件确定，井体结构按基坑支护专项方案设计，深度超过5m的工作井须按危大工程管理规定编制深基坑专项方案并组织专家论证。顶进过程中实时监测顶进轴线偏差和地面沉降量，轴线水平偏差控制在±50mm以内、高程偏差控制在±30mm以内，周边建筑物沉降和倾斜监测频率按方案规定执行，异常沉降预警时立即启动应急响应措施</w:t>
      </w:r>
    </w:p>
    <w:p>
      <w:r>
        <w:t>开槽施工方式下，交通导行方案编制需与当地交警部门对接并取得审批。交通导行遵循“占一还一”原则，占用行车道施工前必须开辟临时导行车道或优化信号配时保障通行容量。施工区域采用半幅封闭、半幅通车的作业模式，封闭区和通行区之间使用水马、锥形桶和标志牌进行硬隔离，夜间增设警示灯和主动发光引导设施。行人通道设置专用过街通道并保证通行净宽不低于1.5m。施工公告提前在施工路段起止点、周边社区和商铺张贴，并设置远端绕行提示牌。地下管线密集路段先用管线探测仪和人工探坑查明管线位置后，再分段进行沟槽开挖，降低施工对既有管线的影响风险。开槽段管道安装完毕并通过试压验收后立即组织沟槽回填和临时路面恢复，临时路面按不少于原路面承载力标准设计厚度，待全段管道施工全部完成后再统一按设计标准进行道路永久恢复。交通导行期间的安全管理要求，详见安全管理体系章节中交通组织安全专项内容，本小节仅阐述施工工艺路线和控制指标</w:t>
      </w:r>
    </w:p>
    <w:p>
      <w:pPr>
        <w:pStyle w:val="Heading2"/>
      </w:pPr>
      <w:r>
        <w:t>关键工序技术路线：工序交接与施工验收引用</w:t>
      </w:r>
    </w:p>
    <w:p>
      <w:r>
        <w:t>工序交接是确保各关键工序施工质量责任清晰、缺陷不流入下道工序的重要管理制度。本工程工序交接采用“三级一单一确认”模式：上道工序施工单位自检合格、报监理单位复查确认、下道工序施工单位接收检查，每环节填写《工序交接检查记录表》，三方签字后生效。关键工序在此三级检查之外增加见证取样或旁站监理要求，具体见证和旁站点位已在各小节工艺路线中标明。未经工序交接验收合格的施工内容，禁止进入下道工序施工，已产生工程量暂不计入进度款申请</w:t>
      </w:r>
    </w:p>
    <w:p>
      <w:r>
        <w:t>工序交接的技术资料随交接记录同步移交，包括但不限于：材料合格证明文件和进场复验报告、施工记录和影像资料、过程检查记录、设备调试报告、试验检测报告和隐蔽工程验收记录等。资料不齐全或签署不完整的，不得办理工序交接手续。上一工序的遗留问题以《工序交接遗留问题清单》方式记录，明确整改责任人和整改完成时限，整改完成并经复查确认后方可关闭，遗留问题未关闭前下道工序不得在受影响区域内大面积铺开施工，但可在未受影响区域经批准后先行施工</w:t>
      </w:r>
    </w:p>
    <w:p>
      <w:r>
        <w:t>施工验收引用按照《给水排水管道工程施工及验收规范》（GB 50268）、《建筑给水排水及采暖工程施工质量验收规范》（GB 50242）、《机械设备安装工程施工及验收通用规范》（GB 50231）等国家现行施工质量验收标准执行。本项目各项施工验收程序、质量检查方法和评定标准，在本章各工艺路线中已引用具体条款号或验收阈值；涉及质量目标、验收组织、不合格品控制和资料归档的系统性管理要求，详见质量管理体系章节；涉及验收过程中安全防护和环保控制的要求，分别引用安全管理体系和环境保护管理体系章节的对应内容，本节不予展开。工序交接和验收引用的执行记录将作为技术标评分中“施工方案与技术措施”部分可追溯性证明的关键支撑资料</w:t>
      </w:r>
    </w:p>
    <w:p>
      <w:pPr>
        <w:pStyle w:val="Heading2"/>
      </w:pPr>
      <w:r>
        <w:t>一、专项施工方案深化总体策划与编制原则</w:t>
      </w:r>
    </w:p>
    <w:p>
      <w:r>
        <w:t>本工程为衡山县城市供水提质改造及智慧水务建设项目（供水管网改造一期），涉及供水主管网4.6千米改造、三个小区（汽配厂小区、豆芽菜巷、湘华小区）给水改造、二次供水泵站设备安装及DMA给水分区安装等内容。根据工程量清单和招标文件要求，本项目施工内容涵盖PE管道安装、沟槽开挖与回填、阀门井及检查井砌筑、二次供水设备安装调试、管道试压冲洗消毒等多专业工序。专项施工方案的深化编制以招标图纸（待会审）、工程量清单、合同技术条款和现行给水排水管道工程施工及验收规范为基础，按照“总体识别——分类编制——逐项审批——现场实施——动态优化”的路径推进。深化过程中，凡是图纸标注不清或缺乏设计参数的部位，统一按图纸会审记录和设计单位书面确认意见执行，不采用任何未经确认的假设值</w:t>
      </w:r>
    </w:p>
    <w:p>
      <w:r>
        <w:t>专项施工方案深化工作由项目技术负责人牵头组织，下设管道施工深化组、泵站设备安装深化组和附属构筑物深化组三个专业小组。各小组依据分工先完成施工图纸全面复核和工程量清单比对，列出所有需要深化设计的节点清单；节点清单经技术负责人审核后提交设计单位、监理单位和建设单位会签确认。深化后的专项方案必须形成书面技术交底记录、施工工艺卡和关键控制点检查表，方可下发班组实施。本策划阶段同步建立与质量管理体系（详见第2章）、安全管理体系（详见第3章）和进度计划（详见第5章）的信息接口机制，避免各体系间出现控制真空</w:t>
      </w:r>
    </w:p>
    <w:p>
      <w:r>
        <w:t>专项方案深化的内容范围覆盖本项目全部危大工程和关键工序。根据项目特点和招标范围识别出的专项方案包括：管道沟槽开挖与支护专项施工方案、PE管道电熔连接专项施工方案、管道试压冲洗消毒专项施工方案、阀门井及检查井施工专项方案、二次供水泵站设备安装专项方案、DMA分区计量设备安装调试专项方案、施工临时用电方案以及沟槽深度达到或超过3m的深基坑支护专项方案（须组织专家论证）。每个专项方案的编制深度均达到可直接指导施工的要求，包含施工条件核查、施工工艺流程、质量标准与验收要点、安全防护措施和应急处置程序五个完整部分，并在方案附录中配齐工艺流程图、检查记录表和设备材料清单</w:t>
      </w:r>
    </w:p>
    <w:p>
      <w:pPr>
        <w:pStyle w:val="Heading2"/>
      </w:pPr>
      <w:r>
        <w:t>二、管道沟槽开挖与支护专项施工方案深化</w:t>
      </w:r>
    </w:p>
    <w:p>
      <w:r>
        <w:t>管道沟槽开挖与支护专项方案深化聚焦于主管网供水工程土建和三个小区给水改造土建中涉及的各类沟槽施工作业。根据工程量清单显示的主管网和配水管网规模，开挖区域将穿越城镇道路、巷道和小区内部道路等不同场地条件。方案深化时依据现场踏勘复查成果和地质勘察报告（施工前由建设单位提供），将全线沟槽按土质条件、地下水位、邻近建筑物和既有管线分布划分为A类（一般段）、B类（邻近建筑物段）和C类（穿越道路段）三类区段。各区段的开挖坡度、支护形式和排水措施在专项方案中分别给出不同的设计参数和控制要求；所有参数必须在图纸会审和设计交底阶段取得设计单位书面确认，不得凭经验取值</w:t>
      </w:r>
    </w:p>
    <w:p>
      <w:r>
        <w:t>A类一般段沟槽开挖深度小于3m且周边无重要建筑物时，按湖南省地方标准并结合地勘报告建议的自然放坡坡度执行。方案中明确放坡系数取值范围须经设计复核后写入技术交底卡，坡顶设置截水沟、坡脚设排水明沟和集水井。B类邻近建筑物段沟槽开挖时，必须在专项方案中增加钢板桩支护或型钢支撑的比选设计；支护结构计算参数取自地勘报告中的土层物理力学指标，支撑间距、桩长和入土深度由设计单位根据验算结果确定。C类穿越道路段沟槽如采用开挖方式，须设置双层钢板桩加横撑的支护体系并配合作业面快速回填的工序安排，保证道路通行安全；如采用非开挖方式则另见顶管专项方案（若招标阶段明确需实施顶管时编制，并在深化阶段完成论证）</w:t>
      </w:r>
    </w:p>
    <w:p>
      <w:r>
        <w:t>沟槽开挖专项方案深化中突出排水控制与基底处理两个关键控制点。地下水位高于槽底时，沿沟槽两侧设置排水沟并在沟槽外设置降水井点，降水深度保持在地下水位降至槽底以下0.5m；降水运行过程执行连续监测制度，每日记录井点水位和出水量，发现异常立即停止开挖并启动应急排水预案。基底到达设计高程后必须通知勘察、设计、监理和建设单位共同验槽，检查持力层土质是否与地勘报告一致；如遇局部软弱土层或超挖情况，按设计单位提出的换填或加固方案处理，严禁未经批准擅自回填。验槽记录和地基处理记录按工序验收归档要求存入项目档案。沟槽回填采用分层对称回填工艺，每一层虚铺厚度控制在30cm以内，采用小型夯实机具逐层压实，每层压实度检测合格后方可进行上层回填</w:t>
      </w:r>
    </w:p>
    <w:p>
      <w:pPr>
        <w:pStyle w:val="Heading2"/>
      </w:pPr>
      <w:r>
        <w:t>专项施工方案深化：三、PE管道电熔连接关键工序与施工工艺路线深化</w:t>
      </w:r>
    </w:p>
    <w:p>
      <w:r>
        <w:t>PE管道电熔连接是本次供水管网改造的核心关键工序，涵盖主管网供水工程安装和三个小区给水改造安装中的PE管DN150和PE管DN110等规格管道的连接施工。专项方案深化时以PE100材质、PN1.60MPa压力等级电熔连接为主线，建立从材料进场复验到接头质量检验的完整工艺路线。管材和电熔管件进场时必须逐批查验出厂合格证、型式检验报告和公称压力等级标志，并由项目部材料员和质检员联合核对规格、壁厚和外观质量；未经复验或复验不合格的材料严禁用于实体施工，全部按不合格品控制程序退场处理并留存入场台账和退场记录</w:t>
      </w:r>
    </w:p>
    <w:p>
      <w:r>
        <w:t>电熔连接工艺路线的核心控制点设置在切割、刮削、组对定位、电熔焊接参数设定和冷却保护五个工序节点上。管材切割采用专用旋转式切管机或电动锯，切割端面必须垂直于管轴线且平整无毛刺；切割后对管端外表面和管件内表面用洁净棉布蘸无水酒精彻底擦拭去除氧化层和污物，氧化层刮削厚度按管材制造商技术手册要求执行。组对时使用专用夹具将管材和管件固定在同一轴线上，检查插入深度标志线是否对齐，调整对口间隙至管件承口深度要求范围。电熔焊机连接前先用扫码枪或手工录入管件条形码信息，焊机自动读取管件预置的焊接电压和时间参数；焊接过程中实时监测并记录电压、电流和通电时间曲线，任何一项参数偏离允许范围时焊机自动报警并停止焊接。焊接完成后的接头在自然冷却期间严禁移动、敲击或施加外力，冷却时间按管件制造商要求执行。冷却后对每个电熔接头进行外观检查，查看熔融指示器是否完全凸起、接头表面有无裂纹或变形；外观检查合格后按批次和比例进行对接接头剥离试验或系统强度试验验证</w:t>
      </w:r>
    </w:p>
    <w:p>
      <w:r>
        <w:t>DN150主管道和DN110配水管道在电熔连接工艺路线上存在管径差异带来的操作细节变化，专项方案中分别编制对应的施工工艺卡。DN150管道因管材截面刚度较高，组对时需配置两副以上定位夹具确保同轴度；DN110管道在巷道和小区内敷设时因作业空间受限，方案中增加现场临时布管和分段组装顺序图，以工序横道图形式约束每段管道从布管、连接、冷却到试压的最短时间间隔，防止抢工造成接头质量隐患。焊接操作人员必须持有效的PE管道电熔焊接操作资格证书，且其操作类别和管径范围覆盖本工程所涉及的全部规格；特种作业人员证书和培训记录按人员管理台账归档备查</w:t>
      </w:r>
    </w:p>
    <w:p>
      <w:pPr>
        <w:pStyle w:val="Heading2"/>
      </w:pPr>
      <w:r>
        <w:t>专项施工方案深化：四、管道试压冲洗消毒专项施工方案与工序交接条件</w:t>
      </w:r>
    </w:p>
    <w:p>
      <w:r>
        <w:t>管道试压、冲洗和消毒专项施工方案深化以水质安全和管网运行可靠性为根本目标，覆盖主管网和三个小区给水改造全部PE管道系统。试验分段原则在深化方案中明确为：主管网按阀门井分隔的自然段落逐段试压，小区配水管网按楼栋或片区形成独立试压单元，每段试验长度控制在500m至1000m以内并经设计单位和监理单位审核确认。水压试验前必须完成被试管段两端管堵安装牢固性检查、所有支管和阀门封堵或隔离、压力表及自动记录仪表的校准检定等工作；压力表的精度等级不低于1.6级，量程为试验压力的1.5至2.0倍，并经计量检定机构出具检定证书</w:t>
      </w:r>
    </w:p>
    <w:p>
      <w:r>
        <w:t>水压强度试验和严密性试验执行《给水排水管道工程施工及验收规范》（GB 50268）相关要求。强度试验压力按管道工作压力的1.5倍取值，但具体压力值以设计文件给出的试验压力为准；压力升至试验压力后稳压保持10分钟，检查管道接口、管身和配件有无渗漏和异常变形，压力下降值不超过规范允许范围。强度试验合格后转入严密性试验，压力降至管道设计工作压力并稳压保持不少于30分钟，记录降压值和渗水量并逐项与规范允差值比对。全过程中自动记录仪连续绘制压力-时间曲线，监理工程师旁站见证并在记录曲线上签字确认。试压用水采用符合饮用水水质标准的洁净水，试验结束后将废水排入临时沉淀池处理达标后再排入市政排水管网，严禁直接排放</w:t>
      </w:r>
    </w:p>
    <w:p>
      <w:r>
        <w:t>管道冲洗消毒专项工序在强度试验和严密性试验全部合格并完成管道内杂物清理后启动。冲洗水的流速在方案中按不小于1.0m/s控制以满足管道冲刷自净要求，冲洗水源优先利用临近市政给水干管接口，冲洗路线从上游向下游顺序逐段推进以减少死水区。冲洗过程中在各排水口逐次取样检测出水浊度，直至出水浊度与进水浊度一致且无明显杂质时终止冲洗。消毒采用投加次氯酸钠或漂白粉溶液的方式，溶液中有效氯浓度和浸泡时间按规范执行并由项目部质检员和监理单位共同计量和见证。消毒浸泡完成后用洁净水再次冲洗管道，并在管网末梢和代表性取样点采集水样送有资质的检测机构进行细菌学指标和余氯含量检测；水样检测报告合格并取得卫生部门或建设单位认可的书面确认后，方可将管道系统接入市政供水管网投入试运行。试压、冲洗和消毒全过程的施工记录、影像资料和检测报告按水务工程档案要求组卷归档，作为竣工验收和移交的法定依据</w:t>
      </w:r>
    </w:p>
    <w:p>
      <w:pPr>
        <w:pStyle w:val="Heading2"/>
      </w:pPr>
      <w:r>
        <w:t>专项施工方案深化：五、阀门井、检查井及附属构筑物施工专项方案深化</w:t>
      </w:r>
    </w:p>
    <w:p>
      <w:r>
        <w:t>阀门井、检查井及附属构筑物施工专项方案围绕工程量清单和图纸中涉及的各类井室砌筑、安装和防水施工展开。方案深化时首先按井室功能将其划分为闸阀井、排气阀井、排泥阀井、消火栓井和水表井等类型，并依据图纸和标准图集逐一核对井室结构尺寸、井盖承载等级、内外防水做法和与管道的连接节点。凡遇图纸未明确标注的节点——如井室与PE管道的柔性连接构造、井壁预留孔洞的封堵材料和施工顺序——均在图纸会审阶段提交设计单位补充设计详图或技术核定单，方案中只引述确认后的做法编号和节点索引，不在书面方案中自行构造细部</w:t>
      </w:r>
    </w:p>
    <w:p>
      <w:r>
        <w:t>井室基坑开挖后的基底处理是方案深化的头号控制点。基底必须坐落在原状土或经设计确认的换填垫层上，承载力需满足设计要求；基底验槽合格后立即浇筑素混凝土垫层，垫层厚度与强度等级以设计图纸为准。井室主体结构如为现浇钢筋混凝土，模板支设、钢筋绑扎和混凝土浇筑执行与主体结构相同的工序检查制度；混凝土浇筑过程中严格振捣，浇筑完成后覆盖薄膜并按规定天数进行洒水养护。如井室为砖砌结构，砌筑前砖材充分湿润，砌筑砂浆饱满度不低于90%，井室内外壁分两次抹面并加入防水剂以提高抗渗能力</w:t>
      </w:r>
    </w:p>
    <w:p>
      <w:r>
        <w:t>管道穿过井壁处采用柔性防水套管构造，套管安装前在井壁钢筋绑扎阶段预埋固定，套管与管道之间的环形间隙用遇水膨胀止水条和防水密封膏分层填塞密实。方案中对每座井室的施工工序拆分为基坑开挖与验槽、垫层施工、主体施工与预埋、内外抹面防水、井盖及附属件安装和最终闭水试验六个检查节点，每个节点设置工序交接卡。上道工序未经质检员和监理人员签字确认的，不得转入下道工序。井室施工结束后对所有阀门井和检查井进行闭水试验，闭水试验水位和持续时间按规范执行，井壁和底板渗水量不得超过允许值。附属设施如井盖座、踏步和防护网的安装尺寸偏差和防腐蚀质量同步纳入检查和验收范围，所有记录统一归入构筑物施工档案</w:t>
      </w:r>
    </w:p>
    <w:p>
      <w:pPr>
        <w:pStyle w:val="Heading2"/>
      </w:pPr>
      <w:r>
        <w:t>专项施工方案深化：六、二次供水泵站设备安装与DMA分区计量专项方案深化</w:t>
      </w:r>
    </w:p>
    <w:p>
      <w:r>
        <w:t>二次供水泵站设备安装专项方案覆盖工程量清单中二次供水泵站设备和泵站装修两个分部工程。设备安装深化以水泵机组、控制柜、进出水管道阀门系统和配套电气自控系统为核心对象。专项方案编制前由技术人员会同设备供应商和设计单位共同复核泵站平面布置图、基础尺寸图和管道系统图，确认各设备基础的平面位置、标高和预埋件尺寸与到场设备一致；基础混凝土强度达到设计值的75%以上方可进入设备就位安装。水泵机组吊装采用设备供应商推荐的专用吊具和吊点，吊装过程中由持证起重工指挥，在基础上方缓降并精调对中，地脚螺栓对称分级紧固，安装完成后采用激光对中仪或百分表进行联轴器同轴度检测，偏差值记入安装检查记录</w:t>
      </w:r>
    </w:p>
    <w:p>
      <w:r>
        <w:t>泵站管道连接以不锈钢管和法兰连接为主，法兰连接的螺栓规格、紧固力矩值和紧固顺序在方案中给出明确的施工参数表，该参数表在技术交底时由生产厂家代表签字确认。电气和控制系统的安装严格区分强电和弱电回路，电缆敷设符合TN-S系统要求，控制柜的接地电阻值用接地电阻测试仪实测并形成测试报告。设备单机试运转和系统联动调试是检验安装质量的关键控制节点：先对水泵进行点动试验确认旋转方向正确，再启动水泵进行负荷试运转，连续运转时间不少于2小时，每隔30分钟监测记录电流、电压、轴承温度、振动和噪声值，各项指标在设备技术文件允许范围内方为合格。联动调试阶段对泵站的全自动启停、变频恒压供水、故障报警和远程监控功能逐项测试，测试结果截图存档并编制调试报告，作为泵站验收和移交运行管理的依据性文件</w:t>
      </w:r>
    </w:p>
    <w:p>
      <w:r>
        <w:t>DMA给水分区安装专项方案深化紧扣智慧水务项目建设目标，围绕流量计、压力传感器、数据远传终端和配套阀门的安装调试展开。方案中按DMA分区规划图逐一编定各分区监测点的安装位置、设备型号、供电方式和通讯协议，安装前对到场的流量计和远传终端进行外观检查和通电自检，核对设备序列号与分区对应关系并形成设备进场发放台账。流量计安装时严格保证直管段长度达到产品要求的上下游最小直线距离，流量计表体上标注的流向标志与管道介质流向一致；压力传感器安装在管道排气阀下游的稳定流段，安装前对管道测压点接口进行冲洗防止异物损坏感压膜片。远传终端与监控中心的数据联通测试在分区设备全部安装完毕后逐点实施，对数据采集时间间隔、传输延迟和丢包率进行记录，满足智慧水务数据平台接入要求后方可转入试运行阶段。泵站设备安装和DMA分区安装各项质量安全记录按工程质量控制文件和数字化交付要求同步形成电子和纸质两套档案</w:t>
      </w:r>
    </w:p>
    <w:p>
      <w:pPr>
        <w:pStyle w:val="Heading2"/>
      </w:pPr>
      <w:r>
        <w:t>工序交接与施工验收控制：工序交接管理制度与基本程序</w:t>
      </w:r>
    </w:p>
    <w:p>
      <w:r>
        <w:t>本项目供水管网改造涉及主管网供水工程、三个小区给水改造、二次供水泵站设备安装及DMA给水分区安装等多个专业工程，工序衔接紧密，交叉作业频繁。为确保各工序之间有序转换、施工质量可追溯，项目部建立“三检制+工序交接单+监理签认”的三级工序交接管理制度。每一道工序完成后，由施工班组自检合格，再由项目技术负责人组织质量员和施工员进行互检和专检，专检合格后填写《工序交接检查记录表》，报请监理工程师进行复验确认。未取得上道工序交接合格的书面签认，严禁进入下道工序施工。该制度覆盖沟槽开挖与支护、管道基础处理、PE管道敷设与连接、阀门井及检查井砌筑、管道试压冲洗消毒、回填压实以及设备安装调试等全部施工环节</w:t>
      </w:r>
    </w:p>
    <w:p>
      <w:r>
        <w:t>工序交接管理的核心管控节点分为四个层级。第一层级为隐蔽工程工序交接，包括沟槽地基验槽、管道接口连接、防腐层施工、回填前管道及附属构筑物检查等必须经监理工程师现场验收并拍照留档。第二层级为专业工程之间的工序交接，例如土建工程向安装工程移交沟槽与设备基础工作面时，双方施工员、质量员共同对轴线、标高、预留孔洞、预埋件位置和结构尺寸进行实测实量，填写《中间工序交接记录》。第三层级为功能性试验前后的工序交接，管道试压、冲洗消毒及设备单机试运转必须在所有安装工序交接合格且具备试验条件后进行，试验合格后的移交同样须签认工序交接单。第四层级为竣工预验收前的整体工序复查，由项目经理组织各专业对全部工序交接资料进行系统性核查，确保无遗漏、无缺项、无闭环缺口</w:t>
      </w:r>
    </w:p>
    <w:p>
      <w:r>
        <w:t>项目部建立工序交接台账和信息化追踪机制，对全线各施工段、各专业工程的工序交接状态实施动态管理。工序交接台账以施工流水段和分项工程为索引，记录每道工序的计划开始时间、实际完成时间、自检/互检/专检完成情况、监理签认日期和存在问题整改闭环情况。每日生产例会上，各施工班组和专业技术负责人需对照台账汇报当日工序交接完成情况和次日计划交接节点；对超期未闭合的工序交接，项目技术负责人须组织专项分析，查明原因并制定纠偏措施，形成会议纪要纳入项目档案。工序交接台账和信息化动态更新结果作为进度计划调整和资源调配的重要依据，确保工序衔接不出现管理真空和时间断点</w:t>
      </w:r>
    </w:p>
    <w:p>
      <w:pPr>
        <w:pStyle w:val="Heading2"/>
      </w:pPr>
      <w:r>
        <w:t>工序交接与施工验收控制：关键工序施工验收的标准化控制</w:t>
      </w:r>
    </w:p>
    <w:p>
      <w:r>
        <w:t>工序施工验收不再依赖事后修补，而是通过“样板引路+过程实测+即时验收”实现施工与验收的同步闭合。本工程在正式大面积施工前，对以下关键工序均实施样板段或首件验收制度：管道沟槽开挖与支护首段验收、PE管道电熔连接首件验收、阀门井砌筑首件验收、管道试压与冲洗消毒首段工艺性验收、二次供水泵站设备安装首台套验收。样板段或首件施工完成后，由项目技术负责人组织质量员、施工员、班组长对照设计图纸、规范标准和企业工艺标准进行联合检查，实测实量关键几何尺寸、标高、接口质量、防渗漏性能、设备运行参数等指标，形成《首件工程验收记录》。首件验收合格的施工工艺参数、操作方法和检查标准将固化为《关键工序施工工艺卡》，作为后续同类型工序施工和验收的统一标准；首件验收不合格的一律不得大面积展开后续施工</w:t>
      </w:r>
    </w:p>
    <w:p>
      <w:r>
        <w:t>对于沟槽开挖与支护、管道敷设与焊接、设备基础浇筑及泵站设备安装等对结构安全和使用功能有重大影响的工序，施工过程中实施“停止点”和“见证点”双重检查验收机制。停止点为必须经监理工程师到场检查合格并书面签认方可继续施工的控制节点，例如沟槽地基承载力和高程验收、管道接口电熔焊接完成后的外观与错边量检查、隐蔽回填前的管道位置和保护层厚度检查、设备基础混凝土强度达标后的基础交接验收等。见证点为施工过程中邀请监理工程师到场见证，但不强制监理书面签认即可进入下道工序的环节，例如管道吊装就位、阀门单体压力试验、管道水压试验过程中的阶段性稳压检查等。所有停止点和见证点的检查数据、影像资料和签认文件均须同步归档，形成可追溯的《关键工序过程检查表》和《隐蔽工程验收记录》</w:t>
      </w:r>
    </w:p>
    <w:p>
      <w:r>
        <w:t>管道试压与冲洗消毒作为供水管网工程功能性试验的核心验收环节，制定分区分段标准化验收流程。试压分段按管道材质、管径和工作压力等级划分，以阀门井和堵板作为分段界面，每段长度控制在图纸会审确认值以内，且不宜超过1000米。试压前完成管道强度接口冷却时间、支墩混凝土强度和压力表校验等前置条件检查，填写《管道试压前条件确认表》。升压过程采用分级稳压法，每升0.2MPa稳压不少于5分钟检查有无渗漏和异常变形，达到试验压力后按规定时间稳压并记录压力降值，同时检查所有接口、阀门和管件的外观状态。试压合格后立即启动管道冲洗消毒工序，冲洗水流速不小于1.5m/s以有效清除管内杂质，冲洗排出水经浊度检测合格后，注入按批准方案控制浓度的消毒液浸泡消毒，浸泡时间不少于24小时，浸泡结束后再次冲洗并采集水样送检，水质检测报告各项指标符合《生活饮用水卫生标准》后方可签认《管道冲洗消毒验收记录》，管道交付使用前确保全段试压冲洗消毒资料完整闭合</w:t>
      </w:r>
    </w:p>
    <w:p>
      <w:pPr>
        <w:pStyle w:val="Heading2"/>
      </w:pPr>
      <w:r>
        <w:t>工序交接与施工验收控制：工序交接中的技术交底与施工参数传递</w:t>
      </w:r>
    </w:p>
    <w:p>
      <w:r>
        <w:t>工序交接不仅是质量状态的移交，更是技术参数、施工工艺要求和待处理问题的完整传递。项目部制定《工序交接技术交底传递单》，作为工序交接记录的配套文件，由上一工序施工负责人向下一工序施工负责人、质量员和班组长进行当面交底。传递单的核心内容包括：本工序已完成的施工内容范围、实际施工与设计图纸的偏差情况（超差项附修正措施和审批记录）、预留预埋件的位置与数量清单、本工序施工过程中发现的异常情况及其处置记录（如地下水异常、管道基础土质变化等）、下道工序施工前需完成的保护措施或临时固定措施、以及需在下道工序中重点检查验证的项目。交底双方共同在传递单上签字确认，资料员归档保存，作为工序验收资料体系的必要组成部分</w:t>
      </w:r>
    </w:p>
    <w:p>
      <w:r>
        <w:t>对于PE管道电熔连接这一关键工序，焊接工艺参数的有效传递尤为重要。每道电熔连接接头完成后，焊工须在管材上使用专用记号笔标注焊口编号、焊接日期和焊工钢印代码，并将电熔焊机自动记录的焊接电压、电流、时间、环境温度和电阻值等数据导出打印，附在《管道电熔焊接接头检查记录表》后，形成“一焊口一档案”。当管道沟槽向下道工序（如管道试压或回填施工）移交时，移交方必须向接收方提供全段焊口清单和焊接参数汇总表，说明是否存在冷焊、过焊或需后期观察的接口，接收方在试压过程中应重点关注这些接口的状态并记录试压结果，作为对焊接工序质量的事后验证。这种工艺参数的量化传递机制消除了交接环节的信息衰减，确保每一道管段、每一个接口的质量状态在下道工序中持续受控</w:t>
      </w:r>
    </w:p>
    <w:p>
      <w:r>
        <w:t>所有涉及施工验收标准、检测方法和合格判据的技术交底，均以国家现行工程施工质量验收规范、设计说明和经审批的施工方案为依据。当设计图纸或招标文件中未明确具体验收参数时，项目技术负责人须在图纸会审或施工前专题会议上提出专项确认议题，会同监理单位、建设单位和设计单位共同商讨确定，形成会议纪要或技术核定单，并将确认后的参数补充编入工序交底资料。对所有进入工序交接环节的管理和技术人员，项目技术负责人须组织不少于两次专项培训，培训内容包括工序交接管理制度、各类交接单的填写要点、隐蔽验收影像资料采集要求及施工验收规范的关键条款，培训结束后进行书面考核，考核合格方可参与工序交接的具体执行工作</w:t>
      </w:r>
    </w:p>
    <w:p>
      <w:pPr>
        <w:pStyle w:val="Heading2"/>
      </w:pPr>
      <w:r>
        <w:t>工序交接与施工验收控制：管道施工工序的专项交接与验收</w:t>
      </w:r>
    </w:p>
    <w:p>
      <w:r>
        <w:t>供水管道施工线路长、作业面分散，地下施工的不确定性高，工序交接必须根据管网工程特点建立精细化的分段交接与验收程序。三个小区给水改造和主管网供水工程均以每个独立的施工流水段为工序交接的基本单元，分段节点设置在阀门井、分支管道接口或道路交叉口等工程特征变化处，每段长度控制在150米至300米之间。各段在完成管沟开挖、管道安装、附属构筑物施工和功能性试验各组工序后，独立执行分段工序交接验收，不与其他段混合验收，确保质量责任和施工记录的可追溯性。分段验收完成后，在各段分界点的阀门井内悬挂“工序状态标识牌”，标明当前完成工序、已签认验收单编号、下道待施工序和责任人，实现全线工序状态的目视化管理</w:t>
      </w:r>
    </w:p>
    <w:p>
      <w:r>
        <w:t>沟槽开挖向管道安装的工序交接为管网施工最关键的前置交接节点，涉及地基承载力、沟槽几何尺寸和排水措施三个核心验收项目。交接时，施工员和测量员必须出具《沟槽开挖验收记录》和《沟槽断面测量成果表》，内容涵盖槽底高程的实测值与设计值的偏差数据、槽底宽度和边坡坡率的检测结果、地基土类别是否与设计及地勘资料一致、超挖段或软弱地基的处理方式和验收资料，以及槽底排水明沟和集水井的标高和功能性检查情况。管道安装班组在接收交接文件后，还须对槽底和边坡稳定性进行目视复检，确认未出现新的塌方、管涌或积水现象后才予签认接收。若沟槽因降雨或地下水位变化出现局部坍塌和积水，交接流程立即暂停，由土建班组恢复处理并经监理复验合格后重新办理交接手续</w:t>
      </w:r>
    </w:p>
    <w:p>
      <w:r>
        <w:t>回填施工是管道安装完成后进入道路恢复或场地移交的最后一道隐蔽工序，其工序交接严格把控回填材料、分层厚度和压实度三项指标。管道水压试验和冲洗消毒全部合格并签认验收记录后，管道安装班组向回填施工班组办理工序交接，并向监理工程报验。交接内容包括：管道配件、阀门和消火栓等附属设施的位置坐标和安装状态清单，管道外包土工布或警示带的铺设检查合格记录，管道周围砂砾石或砂垫层回填的完成情况和厚度检测记录，管道变形量检测报告（大口径管道），以及需在回填过程中持续监测的监测点布设位置和初始读数。回填班组在接收后，按每次回填厚度不超过300mm进行分层回填压实，每层压实完成后通知试验检测单位进行压实度检测，检测频率按管道胸腔部位每100米、管顶部位每50米不少于一组控制，压实度合格后报请监理工程师签认方允许进行上层回填。所有压实度检测报告、影像资料和监理签认单作为回填工序验收文件并入管网整体验收档案</w:t>
      </w:r>
    </w:p>
    <w:p>
      <w:pPr>
        <w:pStyle w:val="Heading2"/>
      </w:pPr>
      <w:r>
        <w:t>工序交接与施工验收控制：二次供水泵站设备安装的工序交接与功能验收</w:t>
      </w:r>
    </w:p>
    <w:p>
      <w:r>
        <w:t>二次供水泵站设备安装涉及泵站土建装修、水泵机组及配套管阀安装、电气与自控系统安装、通水联动调试等多个专业工程，工序交互关系复杂，工序交接验收必须分专业、分系统逐级推进。土建装修单位与设备安装单位之间的工序交接核心在于设备基础、预埋件和预留孔洞的位置与尺寸复核。土建施工完成后，土建班组向安装班组提交《设备基础交接验收记录》和《预埋件/预留孔洞实测实量成果表》，安装班组则使用全站仪和水准仪逐项复测水泵基础轴线、标高、地脚螺栓孔间距和垂直度，使用钢尺和超声波测厚仪复查预埋钢板的平面度和灌浆层密实度。一旦出现偏差超出规范允许值的情形，由土建班组负责修复处理并重新办理交接，未经安装班组和监理工程师共同签认，设备不得进场吊装就位</w:t>
      </w:r>
    </w:p>
    <w:p>
      <w:r>
        <w:t>水泵机组及管阀安装完成后，进入电气与自控系统安装和系统调试工序前，须再次组织中间工序交接验收。交接内容涵盖：水泵进出水管路、阀门、伸缩接头和止回阀的安装检查，法兰连接的螺栓紧固力矩和密封垫压缩状态，管道支吊架和固定支撑的安装牢固性与型式规格符合性，水泵与电机的联轴器对中检测数据，以及水泵腔体内异物清理和盘车灵活性检查结果。交接资料中须附上《水泵安装检查记录表》《阀门单体试压报告》《管道系统压力试验报告》和设备出厂资料目录。电气与自控系统安装班组接收后，在已完成安装确认的设备周边设置成品保护围栏和警示标识，防止交叉作业对已安装设备造成碰撞损坏或污染</w:t>
      </w:r>
    </w:p>
    <w:p>
      <w:r>
        <w:t>泵站设备功能验收分为单机试运转、系统联动调试和72小时连续试运行三个阶段，每一阶段均设置明确的验收合格标准和工序交接节点。单机试运转由安装单位和设备供应商共同实施，对每一台水泵进行不少于2小时的空载和带水试运转，检测振动值、轴承温度和电机运行电流等参数，填写《水泵单机试运转记录》。全部水泵单机试运转合格后，由项目技术负责人组织电气自控安装单位和设备安装单位进行系统联动调试，测试设备启停顺序、互为备用自动投切功能、进出水总管压力恒定调节能力和变频控制响应速度，并形成《二次供水系统联动调试报告》。联动调试通过后，进入72小时满负荷连续试运行，由建设单位、监理单位、施工单位和水务运行管理单位共同到场见证，每隔2小时记录一次电压、电流、进出水压力、流量和水泵切换状态记录，试运行期间设备运行平稳、参数正常且无故障停机的，由各方共同签认《二次供水泵站功能验收证书》，作为泵站移交使用的正式依据</w:t>
      </w:r>
    </w:p>
    <w:p>
      <w:pPr>
        <w:pStyle w:val="Heading2"/>
      </w:pPr>
      <w:r>
        <w:t>工序交接与施工验收控制：施工验收引用标准与资料归档闭合</w:t>
      </w:r>
    </w:p>
    <w:p>
      <w:r>
        <w:t>本工程所有工序施工验收的技术依据均以国家及行业现行施工质量验收标准和设计文件为准，施工单位在施工前、施工中和验收阶段严格执行标准条款，并形成可溯源的验收记录。主要引用的核心标准包括：《给水排水管道工程施工及验收规范》（GB 50268）、《给水排水构筑物工程施工及验收规范》（GB 50141）、《建筑给水排水及采暖工程施工质量验收规范》（GB 50242）、《机械设备安装工程施工及验收通用规范》（GB 50231）、《电气装置安装工程电气设备交接试验标准》（GB 50150）以及湖南省地方相关施工验收规定。当不同标准对同一工序的验收要求存在差异时，项目技术负责人应组织合同交底和图纸会审专题讨论，以设计文件明确指定的标准版本为依据，设计未明确的则按标准中要求较高者执行，并将会商确定的适用标准条款编入《项目施工验收标准应用清单》，作为工序交底和验收执行的统一裁定依据</w:t>
      </w:r>
    </w:p>
    <w:p>
      <w:r>
        <w:t>施工验收记录和资料归档按照“及时性、原始性、完整性”原则与施工进度同步生成、同步签认、同步归档。项目部资料员根据各流水段工序交接计划，提前预制验收空表并经监理工程师确认表式和填写要求，分发至各施工班组和质量员。每一道工序验收完成后，施工员须在24小时内将经签认的验收记录原件移交资料室扫描建档，原件存入分部分项工程档案盒，电子件上传项目管理信息系统备查。隐蔽工程验收影像资料要求能清晰反映隐蔽前的工程全貌、检查部位尺度和关键节点细节，照片和视频中应包含验收日期、工程部位标识牌和参与验收的监理工程师影像。资料员每月编制《施工技术资料完成情况统计表》，与进度计划和工序交接台账进行逐项校核，发现滞后或缺失项的立即发出整改通知单并跟踪闭环，确保竣工验收前档案资料的完整率达到100%</w:t>
      </w:r>
    </w:p>
    <w:p>
      <w:r>
        <w:t>项目部在工程竣工预验收阶段组织施工技术档案专项自查，验收资料的核查范围覆盖本工程全部专业和分部工程，重点检查内容包括：工序交接检查记录与施工日志的时间、部位和工作内容的一致性，隐蔽工程验收记录与材料/设备合格证、试验报告之间的逻辑闭环关系，功能性试验报告（管道试压、冲洗消毒、泵站试运转等）中所记载的数据与设计试验参数的符合性，以及设计变更通知单和施工技术核定的闭环处理记录。档案自查由项目技术负责人主持，资料员、各专业施工员和质量员参与，逐卷逐项审阅并填写《竣工档案专项检查评分表》。对审查发现的记录填写不规范、签认不完整或数据不一致的，由责任人限期补充完善并重新归档；涉及实质性变更或故障修复的，需追溯至相关的工序交接环节，补充形成技术处理资料并经监理单位审批确认。档案专项自查合格后，方能向建设单位提交竣工验收申请报告，进入正式交工验收程序</w:t>
      </w:r>
    </w:p>
    <w:p>
      <w:pPr>
        <w:pStyle w:val="Heading2"/>
      </w:pPr>
      <w:r>
        <w:t>测量复核与资料会审：一、测量控制网复核与加密</w:t>
      </w:r>
    </w:p>
    <w:p>
      <w:r>
        <w:t>本工程测量控制工作遵循“先整体后局部、先控制后细部”的原则，根据建设单位提供的原始测量控制点，结合施工总平面布置图和现场实际条件，建立覆盖整个施工区域的二级测量控制网。原始控制点交接时，由建设单位、监理单位和施工单位三方共同到场，核对控制点坐标、高程数据及其书面成果，确认桩位完好、标识清晰后办理书面交接手续。所有控制点坐标和高程值以建设单位书面移交成果为准，施工前对移交控制点进行不少于两个测回的全站仪复核测量，闭合差须满足《工程测量规范》GB 50026相关等级要求，复核成果形成《测量控制点复核记录》，经监理工程师签字确认后方可使用</w:t>
      </w:r>
    </w:p>
    <w:p>
      <w:r>
        <w:t>在原始控制点复核合格的基础上，根据供水管网改造工程的线路走向和施工区段划分，增设施工加密控制点。加密点选在通视良好、地基稳固、不易被施工破坏的位置，优先利用既有建（构）筑物的永久性结构部位埋设强制对中标志，或埋设预制混凝土标石并加以保护。加密控制点的平面坐标采用附合导线或闭合导线方法施测，高程采用水准测量闭合路线施测，其精度等级按不低于三级导线和四等水准控制。加密控制网的测量成果应形成包含点号、坐标、高程、点位示意图的《施工加密控制网成果表》，报送监理工程师审核批准后，作为施工放样和过程检查的统一基准</w:t>
      </w:r>
    </w:p>
    <w:p>
      <w:r>
        <w:t>施工过程中定期对加密控制点进行校核，校核周期根据工程进度和现场条件确定，开挖作业密集区段、车辆通行频繁路段及雨季前后加密校核频率。发现控制点位移、沉降或遭到损坏时，立即停止该点控制范围内的施工放样工作，启用备用控制点或重新加密，并经复测确认精度合格后恢复使用。所有测量仪器均须在检定有效期内使用，全站仪、水准仪、GPS接收机等设备的检定证书复印件随《主要测量仪器台帐》存档备查，确保测量数据的可追溯性和法律效力</w:t>
      </w:r>
    </w:p>
    <w:p>
      <w:pPr>
        <w:pStyle w:val="Heading2"/>
      </w:pPr>
      <w:r>
        <w:t>测量复核与资料会审：二、原始地面线及地下管线复核</w:t>
      </w:r>
    </w:p>
    <w:p>
      <w:r>
        <w:t>管道沟槽开挖前，对施工范围内的原始地面线进行断面复测，按照设计图纸标注的管位桩号和断面位置，每隔一定距离测定横断面地面高程，与设计图纸中的地面线数据进行对比。复测采用全站仪或RTK配合水准仪完成，测量精度须满足横断面测量允许误差要求。当复测地面线与设计地面线存在偏差时，及时整理对比数据，编制《原始地面线复测报告》，注明偏差量、偏差范围及可能的影响，报送建设单位和设计单位确认，并根据确认意见调整沟槽开挖深度、支护形式或管道埋深，不得直接按原设计图施工</w:t>
      </w:r>
    </w:p>
    <w:p>
      <w:r>
        <w:t>对于施工区域内各类既有地下管线的复核，严格遵循“先探测、后开挖、先保护、后施工”的程序。进场后首先收集建设单位提供的管线综合图、各权属单位的管线资料，并与现场踏勘情况逐一比对。对资料标注不清、年代久远或疑似遗漏的区域，委托具备相应资质的专业探测单位，采用地质雷达、管线探测仪等物探手段进行补充探测，标明管线种类、管径、埋深、走向及与新建管道的空间关系。探测成果形成《既有管线复测图》并标注在施工总平面图上，经权属单位现场确认后，作为编制管线保护方案的依据</w:t>
      </w:r>
    </w:p>
    <w:p>
      <w:r>
        <w:t>管道沟槽开挖至设计标高后，对槽底标高和槽底地基条件进行验收测量。槽底标高测量按每道管道纵向间隔设点，横向测点覆盖管槽全宽，记录实际标高数据，与设计管底标高对照。槽底地基土类别、密实度等条件出现与设计地质资料不一致时，立即通知监理工程师和设计代表现场查看，必要时进行补充勘察，根据确认的处理方案进行地基处理或基础垫层调整，并在隐蔽工程验收记录中详细记载变更情况和各方签字确认意见</w:t>
      </w:r>
    </w:p>
    <w:p>
      <w:pPr>
        <w:pStyle w:val="Heading2"/>
      </w:pPr>
      <w:r>
        <w:t>测量复核与资料会审：三、图纸会审与工程量清单复核</w:t>
      </w:r>
    </w:p>
    <w:p>
      <w:r>
        <w:t>施工项目部在收到施工图纸后，由项目技术负责人组织各专业工程师、质检员、施工员、预算员开展图纸会审的内部预审工作。预审阶段依据《给水排水管道工程施工及验收规范》GB 50268、《建筑给水排水及采暖工程施工质量验收规范》GB 50242等现行标准，逐张图纸核对管道平面位置、纵断面高程、节点详图、支墩及阀门井结构尺寸、管材管件规格等关键信息。重点核查平面图与纵断面图高程是否闭合、管道交叉穿越部位处理措施是否明确、各类井室大样图与通用图集是否匹配、设备材料表中的规格数量与图纸统计是否一致。所有预审问题汇总形成《图纸预审问题清单》，标注问题所在的图号、部位、问题描述和初步处理建议</w:t>
      </w:r>
    </w:p>
    <w:p>
      <w:r>
        <w:t>正式图纸会审会议由建设单位主持，设计单位、监理单位和施工单位参加。施工单位代表将预审问题清单逐条提请教，设计单位现场答复并明确修改内容或补充图纸。会审过程中，对涉及管道坡度调整、管位变更、阀门井位置移动、穿越障碍物处理方案、管道基础形式变更等可能导致造价和工期变化的内容，明确变更依据和后期处理程序。会审全部问题及其答复记录在《图纸会审纪要》中，各方签字盖章后作为施工依据文件，与原设计图纸具有同等效力。图纸会审中未能当场解决或需补充勘察设计的问题，建立跟踪台帐，明确责任单位和完成时限，直至问题闭环</w:t>
      </w:r>
    </w:p>
    <w:p>
      <w:r>
        <w:t>在图纸会审同步，商务预算人员依据招标工程量清单和图纸进行清单复核，逐项核对分部分项工程量清单中的项目编码、项目名称、项目特征描述、计量单位和工程数量是否与图纸一致。重点复核PE管不同管径的延米长度、管件数量、阀门及伸缩器数量、阀门井及检查井座数、土石方开挖与回填方量、管道基础垫层体积、路面破除与恢复面积等主要工程量。清单与图纸存在差异时，编制《工程量清单复核对照表》，将差异项分类汇总，技术层面分析偏差原因，属于施工图纸深化或设计变更导致的量差按变更管理程序处理，可量化的项目按实际复核结果作为材料采购和施工计划的基准数据</w:t>
      </w:r>
    </w:p>
    <w:p>
      <w:pPr>
        <w:pStyle w:val="Heading2"/>
      </w:pPr>
      <w:r>
        <w:t>测量复核与资料会审：四、设计交底与图纸深化</w:t>
      </w:r>
    </w:p>
    <w:p>
      <w:r>
        <w:t>设计交底由建设单位组织，设计单位分专业向施工单位进行技术要点、设计意图和施工注意事项的传达。交底内容涵盖设计依据和采用的规范标准、管道水力计算结果和设计工况、特殊地质段和穿越段的处理措施、管道试压标准和冲洗消毒要求、支墩和固定墩的结构受力原理、与现状管道的接驳方式和停水切换顺序、智慧水务监测设备预埋件的安装要求等方面。施工单位各专业负责人和班组长参加交底，对不明晰的技术细节现场提问并记录。设计交底会议形成《设计交底记录》，由设计单位、建设单位和施工单位三方签字确认</w:t>
      </w:r>
    </w:p>
    <w:p>
      <w:r>
        <w:t>在充分理解设计交底内容并完成图纸会审后，对需要进一步深化的部位开展施工详图深化设计。本项目主要深化对象包括管道穿越道路、涵洞、已有地下管线密集区段的节点详图，各类阀门井和检查井的配筋图、防水节点图，管道支墩与固定墩的配筋及预埋件定位图，二次供水泵站设备基础与预埋管线预留孔洞的布置图，以及DMA分区计量装置及监测仪表的安装大样图。深化设计由施工单位技术部门完成或委托设计院配合完成，深化图纸应经设计单位审查确认，内容不得改变原设计的结构安全等级、使用功能和规范规定的强制性条款</w:t>
      </w:r>
    </w:p>
    <w:p>
      <w:r>
        <w:t>深化设计图纸完成设计确认后，转入施工方案技术交底环节。项目部编制《技术交底书》，按分项工程逐项将图纸会审、设计交底和深化设计成果转化为可操作的施工控制参数。交底书中明确管道中心线坐标和高程、沟槽开挖断面尺寸和坡度、基础垫层材料规格和压实度、PE管连接工艺参数和加热温度、试压分段范围及压力值、冲洗流速和消毒剂投加浓度等具体数据。交底对象覆盖作业班组长和操作工人，交底内容讲解答疑后，交底人与被交底人双方签字，交底记录归档备查。凡属图纸会审和设计交底已明确的内容不得在技术交底中擅自更改，需变更时应履行设计变更审批手续</w:t>
      </w:r>
    </w:p>
    <w:p>
      <w:pPr>
        <w:pStyle w:val="Heading2"/>
      </w:pPr>
      <w:r>
        <w:t>测量复核与资料会审：五、施工测量放样与报验</w:t>
      </w:r>
    </w:p>
    <w:p>
      <w:r>
        <w:t>依据经监理审批的施工加密控制网和设计图纸，分阶段开展管道中心线放样、沟槽开挖边线放样、各类井室位置放样及附属构筑物定位放样工作。管道中心线放样采用全站仪坐标法实测，每隔一定桩距设中桩，并在曲线段、折点、分支接驳点加密设桩。中桩标注桩号、设计管底高程和开挖深度，同时沿中心线两侧撒白灰线标明沟槽开挖上口边线位置。放样数据必须与图纸会审确认的成果一致，所有放样数据在作业前须经第二人独立复核计算，确保坐标和高程数据的准确性</w:t>
      </w:r>
    </w:p>
    <w:p>
      <w:r>
        <w:t>放样工作完成后，施工员填写《施工放样报验单》，注明放样内容、使用控制点编号、放样桩点编号及理论坐标与实测坐标对比值，并附放样示意图。报验单提交监理工程师，由监理工程师现场抽检或旁站监督，抽检点位数量和合格判定依据相关规范要求执行。管道中心线放样偏差异常时，溯源检查控制点精度、计算数据和仪器状态，纠正后重新放样报验。放样成果未经监理验收签字，不得进行下道沟槽开挖工序。所有放样报验单按桩号分段归档，形成完整的放样测量档案，在工程竣工测量和资料移交时作为原始依据提交</w:t>
      </w:r>
    </w:p>
    <w:p>
      <w:r>
        <w:t>管线施工中涉及与既有管道接驳、分支开口、加装阀门及计量装置时，除进行常规放样外，还需进行接驳点的精确三维定位测量。测量内容包括接驳点现状管道的管顶高程、管径、管材和走向，根据测量结果确定钢板、管件、阀门及连接件的下料尺寸和安装角度。接驳点定位测量前应征得供水运管单位同意，必要时在停水窗口期人工开挖探坑暴露管道，进行实测确认，严禁仅凭图纸进行下料和预制。三维定位成果单列《特殊节点放样记录表》，与节点施工方案同步报监理工程师审核，并在接驳施工前进行最后一次现场复核</w:t>
      </w:r>
    </w:p>
    <w:p>
      <w:pPr>
        <w:pStyle w:val="Heading2"/>
      </w:pPr>
      <w:r>
        <w:t>测量复核与资料会审：六、坐标数据与资料传递的工序衔接管理</w:t>
      </w:r>
    </w:p>
    <w:p>
      <w:r>
        <w:t>测量控制成果、放样数据、管位坐标和高程作为各工序衔接的关键技术参数，在工序交接时进行专项资料传递。前一道工序如沟槽开挖成型，其槽底标高和轴线偏移的测量数据填写在《沟槽开挖验收记录》中，经监理签认后随书面交接单传递给下一道管道安装工序。管道安装工序接收到测量数据后，对照自己的管道铺设放样数据进行复核，确认底板高程和轴线与设计一致后方可开始布管和连接作业。关键工序交接中实行测量资料“一单一传递一签认”制度，确保各工序始终基于最新的确认坐标施工，防止因数据滞后或版本错误导致的质量偏差</w:t>
      </w:r>
    </w:p>
    <w:p>
      <w:r>
        <w:t>对于PE管道热熔连接和电熔连接等对施工参数敏感的工序，工艺参数传递与测量坐标传递一并纳入工序交接管理。前道管节连接完成后的管节终点坐标和管顶高程实测数据，形成《管节安装就位测量表》，作为下一管节起始定位的基准传递。同时，前道工序记录的加热板温度、连接压力、冷却时间等工艺参数在交接时以《连接工艺参数记录表》形式抄送后续班组，保证同一管段不同班组施工时工艺参数的连续和统一。这种将坐标数据与工艺参数同步传递的机制，可以有效避免因班组更换或施工停顿造成的接头质量波动和管线线形偏差</w:t>
      </w:r>
    </w:p>
    <w:p>
      <w:r>
        <w:t>工序交接过程中发现上一工序提供的测量数据存在异常或与设计值偏差超过允许范围时，接收工序有权暂不接收，并立即向项目技术负责人报告。技术负责人组织测量工程师和质检员进行复测和偏差原因分析，形成《工序交接偏差处理记录》，明确处理措施和责任人。偏差未处理合格前，禁止下道工序强行覆盖施工，相关测量数据的整改和复验结果附入交接记录一并归档。测量数据传递与工序交接的闭环控制是实现管道工程线形精度和标高控制的核心环节，也是本项目施工验收时坐标和高程实测资料完整性的重要基础</w:t>
      </w:r>
    </w:p>
    <w:p>
      <w:pPr>
        <w:pStyle w:val="Heading2"/>
      </w:pPr>
      <w:r>
        <w:t>测量复核与资料会审：七、测量与资料会审成果的施工验收引用</w:t>
      </w:r>
    </w:p>
    <w:p>
      <w:r>
        <w:t>管道工程施工验收严格执行《给水排水管道工程施工及验收规范》GB 50268的各项规定，在每一检验批、分项工程和分部工程验收中，对应引用测量复核与资料会审阶段所形成的控制成果文件。管道沟槽开挖分项验收时，验收依据包括经监理审批的《施工加密控制网成果表》、《原始地面线复测报告》以及《沟槽开挖放样报验单》，现场实测槽底标高和轴线偏差应与上述文件数据一致，否则判定为不合格并返工整改。管道铺设分项验收时，对应引用《管节安装就位测量表》和管道中心线放样成果，检查管道平面位置和高程的符合性</w:t>
      </w:r>
    </w:p>
    <w:p>
      <w:r>
        <w:t>管道功能性试验验收阶段，水压试验和冲洗消毒方案的编制和审定引用了图纸会审确认的管道设计试验压力、分段划分原则和冲洗排放口设置要求。试压分段范围的桩号、起止点高程和试验水头的计算，均基于图纸会审和设计交底确认的设计参数。冲洗消毒后的水质检测取样点选取参照图纸确定的管网末梢点和关键节点，水质检测报告的评定以《生活饮用水卫生标准》GB 5749为依据，并将冲洗消毒记录与设计交底中的水质控制要求进行对照验收。所有功能性试验资料中涉及的具体数值，须可追溯至图纸会审纪要或设计交底记录中所确认的技术依据</w:t>
      </w:r>
    </w:p>
    <w:p>
      <w:r>
        <w:t>竣工验收阶段，施工单位提交的竣工测量资料是证明工程实体位置、标高和几何尺寸符合设计要求的关键证据。竣工测量成果包括管道竣工平面图、纵断面图、井室竣工位置图、管道与既有管线相对关系图等，所有竣工图上的坐标系统和高程基准须与施工控制网一致。主要控制点坐标和高程应与施工过程放样报验和工序交接记录中的数据进行逻辑闭合验证。竣工资料整理时，将测量控制网复核记录、地面线复测报告、放样报验单、工序交接测量记录、图纸会审纪要、设计交底记录、深化设计确认文件按照验收归档清单要求组卷，确保资料的完整性、系统性和可追溯性，为工程移交和后期运营维护提供可靠的技术档案支撑</w:t>
      </w:r>
    </w:p>
    <w:p>
      <w:pPr>
        <w:pStyle w:val="Heading2"/>
      </w:pPr>
      <w:r>
        <w:t>工序交接与成品保护总则与管理体系</w:t>
      </w:r>
    </w:p>
    <w:p>
      <w:r>
        <w:t>本项目涉及三个小区（汽配厂小区、豆芽菜巷、湘华小区）给水改造、二次供水泵站设备安装、DMA给水分区安装及主管网供水工程等多个施工单元，作业面分散、工序交叉频繁，工序交接质量与成品保护水平直接决定管网系统的最终使用功能与寿命。本章在已编制的工序交接管理制度、关键工序施工验收控制、工序技术交底与施工参数传递等基础上，进一步将成品保护要求嵌入工序交接的关键节点，形成“交接必验保护状态、保护未落实不得交接”的硬性规则，确保每一道工序在移交下一道工序时，其成品均处于受控保护状态</w:t>
      </w:r>
    </w:p>
    <w:p>
      <w:r>
        <w:t>项目部建立工序交接与成品保护双控责任体系，由项目技术负责人担任总牵头人，下设工序交接专责工程师与成品保护巡查员各一名，分别负责工序交接的组织签认与现场成品保护状态的日常巡查。工序交接专责工程师在每道工序施工完毕后，组织上道工序施工班组、下道工序接收班组及专业质检员进行三方到场联合检查，检查内容既包括上道工序自身的施工质量是否符合设计图纸及施工验收规范要求，同时重点检查上道工序成品是否已按本章规定的保护措施落实到位。成品保护巡查员每日对已完工序的保护状态进行巡检，发现保护措施损坏或保护不到位的情况，立即下达《成品保护整改通知单》，限定整改时间并跟踪整改闭合，整改未完成前禁止在该区域进行后续工序施工，从管理制度上切断“边破坏边施工”的路径</w:t>
      </w:r>
    </w:p>
    <w:p>
      <w:r>
        <w:t>为确保成品保护责任可追溯，项目部对每一处作业面均建立《工序交接与成品保护状态记录台账》，台账以单位工程和施工流水段为单位立卷，记录内容至少包括：交接工序名称、交接部位桩号或坐标、交接日期、上下道工序班组长签字、成品保护措施落实情况检查结果、存在的问题及整改闭合日期。该台账与工序质量验收记录同步填写、同步归档，作为竣工资料和结算依据的重要组成部分。工序交接单由工序交接专责工程师统一编号并加盖项目技术专用章，未经编号和签章的工序交接单元，不得进入下一道工序施工。项目部每周施工例会上，由工序交接专责工程师通报本周工序交接完成情况及成品保护巡查发现的问题，以现场影像资料为佐证，逐项明确责任人和整改期限，形成交圈闭环</w:t>
      </w:r>
    </w:p>
    <w:p>
      <w:pPr>
        <w:pStyle w:val="Heading2"/>
      </w:pPr>
      <w:r>
        <w:t>工序交接与成品保护：管道与管件安装后的成品保护专项措施</w:t>
      </w:r>
    </w:p>
    <w:p>
      <w:r>
        <w:t>管道及管件（含PE管、钢管、阀门、伸缩接头、法兰及电熔管件等）一经安装就位，即面临回填土施工、交叉管线施工、后续设备吊装及场区交通等施工活动的威胁，必须根据管道所处的施工阶段和环境条件，制定分类分区的成品保护措施。本工程管道材质以聚乙烯管（PE管）为主，其力学特性决定了其对冲击荷载和尖锐物体划伤的敏感性远高于金属管道，成品保护策略必须充分反映这一材料特性</w:t>
      </w:r>
    </w:p>
    <w:p>
      <w:r>
        <w:t>管材及管件在进场验收合格后至安装前，其堆放保护执行以下标准：PE管材必须堆放在平整坚实的场地上，堆放高度不得超过管材供应商提供的堆放高度限值，底层管材下必须铺设宽度不小于管径的枕木或砂袋垫层，间距不超过2m，严禁管材直接与尖锐碎石或硬质地面接触；管材码放时管径较大者置于下层，管径较小者置于上层，层间用软质隔离条分隔，防止管材表面产生挤压变形和划痕。管材堆放区域设置警示围挡和标识牌，严禁施工机械在堆放区2m范围内行驶或停放，严禁在管材堆上堆放其他重物或工具。阀门、电熔管件等精密部件进场后，立即入库存放，库房保持干燥通风，阀门法兰密封面涂覆防锈油脂并用防护盖板保护，电熔管件的电阻丝接线端子不得受潮和受到机械损伤，出厂保护帽在连接前不得拆除</w:t>
      </w:r>
    </w:p>
    <w:p>
      <w:r>
        <w:t>管道安装完毕后至试压前，其前端保护采取“管口临时封堵+管体防护”组合措施。管道每段施工完成后，所有敞口端（含未来接驳口、分支预留口、排气排泥口）必须立即用专用管堵封堵，管堵与管口之间加设橡胶密封圈并拧紧固定螺栓，防止泥砂、建筑垃圾、雨水及小动物进入管内，管堵外侧喷涂红色警示漆并悬挂“严禁拆除”标识牌。对已安装就位的管道上方，在回填土施工前严禁重型机械和运输车辆直接跨越，必须跨越时按施工总平面图指定通道通行，并在管道上方铺设钢板或路基箱作为临时保护措施，钢板的支撑点必须落在沟槽两侧的原状土或已回填压实土体上，不得直接坐落在管道上。管道周边的后续开挖作业，必须在管道位置用白灰线明确标识管位边界，采用人工开挖方式逐步接近管道两侧各0.5m范围内的土体，严禁机械铲齿触及管壁</w:t>
      </w:r>
    </w:p>
    <w:p>
      <w:pPr>
        <w:pStyle w:val="Heading2"/>
      </w:pPr>
      <w:r>
        <w:t>工序交接与成品保护：阀门井、检查井与二次供水泵站设备成品保护</w:t>
      </w:r>
    </w:p>
    <w:p>
      <w:r>
        <w:t>阀门井、检查井及二次供水泵站设备是供水管网的核心控制节点，其成品保护不仅涉及结构体和设备本身，还牵涉到电气仪表、控制柜、二次线缆等精密部件的防护，必须从土建施工阶段一直延伸到设备调试和移交阶段。本章在阀门井、检查井及附属构筑物专项施工方案的基础上，进一步将该类构筑物的成品保护要求具体化为可检查、可签认的控制清单</w:t>
      </w:r>
    </w:p>
    <w:p>
      <w:r>
        <w:t>阀门井与检查井结构混凝土浇筑或砌筑完成后，其井壁、底板、顶板和预留孔洞的保护措施包括：混凝土终凝后立即覆盖土工布并洒水养护，养护期内不得在井顶和井壁堆载，不得在井室内生火取暖或烘干；预制盖板安装前，井室预留孔洞用模板或钢板临时封闭，并在井口周围设置不低于1.2m的钢管护栏，悬挂“井室施工中，非作业人员禁止入内”警示牌。阀门及管件安装完毕后，井室内引入临时照明和通风，但严禁将碘钨灯等高温灯具直接放置在阀门法兰或管道上，灯具固定支架必须独立设置并可靠接地。阀门的手轮、电动执行机构、信号反馈装置等配套部件，在单体调试完成前保留出厂保护膜或加装临时防护罩，调试完成后及时恢复保护。所有进入井室的人员必须穿戴清洁工作鞋，严禁穿带泥、带钉的鞋踩踏阀门法兰面和仪表工作面</w:t>
      </w:r>
    </w:p>
    <w:p>
      <w:r>
        <w:t>二次供水泵站设备（含水泵机组、稳压罐、控制柜、变频器、水质在线监测仪表等）的成品保护，从设备进场开箱检验即启动记录。设备开箱由施工方、监理方和设备供应商三方共同进行，按装箱单逐项清点登记外观完好性，拍照留存并形成开箱检验记录签字确认。设备安装到位后，泵房立即进行出入管制，外来人员参观需经项目经理批准并由专业人员陪同，进入泵房必须更换专用拖鞋或穿戴鞋套。水泵进出水法兰在管道连接前用盲板保护，管道连接完成后立即拆除盲板并完成螺栓紧固，避免异物进入泵腔。控制柜和变频柜在接线和上电调试前，柜门保持常闭并上锁，锁匙由电气技术负责人保管，严禁无关人员操作柜内元器件和修改参数。泵站内部装饰装修施工与水暖电气施工界定工序交接节点，装饰施工班组进场前，必须对已安装设备进行全面保护状态验收签字，因装饰施工造成设备损坏的，由装饰班组承担修复责任</w:t>
      </w:r>
    </w:p>
    <w:p>
      <w:pPr>
        <w:pStyle w:val="Heading2"/>
      </w:pPr>
      <w:r>
        <w:t>工序交接与成品保护：管道试压冲洗与消毒后成品保护的加强控制</w:t>
      </w:r>
    </w:p>
    <w:p>
      <w:r>
        <w:t>管道试压、冲洗与消毒是管道安装与投入运行的临界工序，该阶段成品一旦受损或受到二次污染，将直接破坏管网封闭系统的无菌状态和水质安全指标，严重时将导致卫生防疫部门检测不合格，影响工程竣工验收和交付使用。因此，本章将管道试压冲洗与消毒后的成品保护提升为最高管控等级，要求按“分段封闭、逐段锁定、挂牌公示”的原则执行，任何解除封闭状态的操作均需经项目技术负责人批准并记录在案</w:t>
      </w:r>
    </w:p>
    <w:p>
      <w:r>
        <w:t>管道试压合格、冲洗水量和流速达到设计及规范要求后，冲洗出水口立即恢复封堵，管道内维持0.05至0.10MPa的微正压状态，防止因管道冷却或外部负压导致地下水或污水从管节接口处渗入管内。微正压维持由试压班组设置压力巡检记录表，每4小时巡检一次管道压力表读数并登记，发现压力异常下降时立即查明原因并补压。消毒阶段投加消毒剂后，管道全线具备封闭条件的所有阀门井、排气阀井和排泥阀井，均加挂“管道已消毒，严禁开启阀门”的密封铅封或塑料防拆封条，铅封号与井室编号对应登记在《管道消毒封闭台账》中，由项目部水质安全管理专员统一管理。消毒浸泡时间及后续冲洗取样，均在该台账中记录操作时间和操作人，水质检测报告出具前，已消毒的管道区段严禁进行任何形式的接驳开口或阀门操作</w:t>
      </w:r>
    </w:p>
    <w:p>
      <w:r>
        <w:t>管道消毒检测合格后，在交付使用前，项目部对管网的残余成品保护执行“零扰动”原则。已冲洗消毒合格的管道区段，任何因后续施工需要进行的再次开口、放空或拆除阀门操作，均须重新执行试压、冲洗和消毒全流程，并在竣工资料中形成独立的二次消毒记录。市政接驳点处的临时盲板，在接驳施工前不得拆除，盲板与管口之间夹设隔离垫层，喷漆注明“管道已消毒，破口前须获批”。二次供水泵站的调节水箱（池）在消毒清洗验收合格后，进水口和出水口阀门挂标识牌，箱（池）人孔盖板加锁，无关人员不得打开，箱（池）通气管口加装防虫网并定期检查其完好性。项目部在竣工验收前组织一次全面的管网清洁度与严密性复查，复查内容包括管口封堵完整性、阀门密封状态、仪表保护罩完好性等，形成《管网交付前成品保护状态确认报告》，该报告作为竣工验收资料的必备附件</w:t>
      </w:r>
    </w:p>
    <w:p>
      <w:pPr>
        <w:pStyle w:val="Heading2"/>
      </w:pPr>
      <w:r>
        <w:t>工序交接与成品保护：土方回填与路面恢复中的成品保护控制</w:t>
      </w:r>
    </w:p>
    <w:p>
      <w:r>
        <w:t>给水管道工程中，土方回填和路面恢复是成品遭受损坏的高风险环节，回填机械的铲斗碰撞、回填材料的冲击以及路面结构层碾压振动，均可能对管道、管件和检查井体造成不可逆的损伤。本章针对这一施工阶段的特点，建立了“分区回填、材料控制、分层检测、井周专项处理”的成品保护控制流程</w:t>
      </w:r>
    </w:p>
    <w:p>
      <w:r>
        <w:t>沟槽回填前，工序交接检查将管道成品保护状态列为必检项，确认管道接头未松动、管基垫层完整、管道标高与轴线未因前期施工扰动而偏移、管口封堵完好、警示带铺设齐全并固定可靠，以上项目全部合格后方可签发回填作业许可证。回填作业实行分区段、分层回填，管底至管顶以上500mm范围内的回填材料采用粒径不大于40mm的砂砾石或符合设计要求的细粒土，严禁使用含尖锐碎石、建筑垃圾或冻土块的材料。该区域内回填采用人工或小型夯实机械对称分层夯实，每层虚铺厚度控制在不大于200mm，夯实机具在管道两侧同时进行，距管壁200mm范围内禁止使用冲击夯，改用木槌或橡胶锤人工夯实。项目部试验检测组对该层回填压实度逐层取样检测，压实度达不到设计及验收规范要求的层段，必须返工处理，不得以任何理由放弃检测或降低标准</w:t>
      </w:r>
    </w:p>
    <w:p>
      <w:r>
        <w:t>检查井井周回填作为独立的成品保护控制单元，其技术要求比一般管沟段更为严格。井周回填必须在井体结构强度达到设计强度的75%以上方可进行，回填材料采用中粗砂或砂砾石，井周1m范围内全井高分层对称回填，每层厚度不超过150mm，采用平板振动夯或附着式振动器压实，夯实过程中密切观察井壁是否产生裂缝或位移。路面结构层施工前，所有检查井井盖座先行安装并调整至设计路面高程，井周采用低强度等级混凝土或稳定砂回填密实，路面机械摊铺和碾压过程中，振动压路机通过井盖时不得开启振动功能，井盖上方至少覆盖厚度为30mm的临时钢板作为压力扩散层，防止井盖和井座因集中荷载产生变形或沉降。路面恢复完成后，项目部用管线探测仪对埋地管道平面位置和高程进行复测，与竣工图比对，发现与设计不符的偏差立即上报并启动溯源整改程序，确保成品保护贯穿至工程实体最终成形</w:t>
      </w:r>
    </w:p>
    <w:p>
      <w:pPr>
        <w:pStyle w:val="Heading2"/>
      </w:pPr>
      <w:r>
        <w:t>工序交接与成品保护：多专业交叉施工与临时设施拆除期间的成品保护协同</w:t>
      </w:r>
    </w:p>
    <w:p>
      <w:r>
        <w:t>机电安装、电气仪表、智能化系统等专业在上述施工进度计划节点穿插进入同一作业区，不同专业之间的空间冲突和时间重叠极易导致已完成成品的人为损坏。本章要求在各专业交叉施工期间，执行“空间占位登记、施工前保护确认、施工后状态复核”的三步协同程序，将成品保护从单一主体责任升级为多专业协同责任</w:t>
      </w:r>
    </w:p>
    <w:p>
      <w:r>
        <w:t>项目施工总平面布置图中，依据总体施工部署和总进度计划，将施工区域按专业划分为A、B、C三类保护等级。A类区域为二次供水泵站设备间、DMA分区计量仪表井及控制柜安装区，执行最高保护标准，区域内任何非本专业施工活动进入前，均须向项目部申请施工许可，由项目部成品保护巡查员现场划定作业边界和行走路线，并对区域内已安装设备进行防护措施覆盖和警示标识布置。B类区域为一般阀门井、管道接驳点和消火栓安装区，要求施工班组进入作业前与上一工序班组完成面对面保护状态交接，填写《交叉施工成品保护确认单》。C类区域为已回填完毕且路面已恢复的管段，仅允许管道专业人员在确保不对路面和人行道造成损坏的前提下进行阀门操作</w:t>
      </w:r>
    </w:p>
    <w:p>
      <w:r>
        <w:t>临时施工道路、临时用水用电管路、临时排水沟和临时围挡等设施的设置、使用和拆除，不得以损坏永久供水设施成品为前提条件。临时用水管线严禁搭接在已消毒完毕的永久供水管道上取水，临时用电回路严禁借用永久泵站控制柜的母排或断路器取电。临时设施拆除时，拆除班组在施工前对照《临时设施与永久设施临近关系图》，标出拆除风险点，对临近的永久设施成品采用木板、橡胶垫、帆布等软质材料进行包裹或遮蔽。拆除产生的混凝土碎块和钢筋废料，采用人工清理搬运，不得用推土机或铲车直接推扫，避免碎块飞溅击伤阀门手柄、仪表表面或管道防腐层。临时设施拆除完毕后，项目部组织成品保护状态专项复查，并将复查结果纳入工序交接记录，作为竣工清理前最后一道成品保护管控抓手，确保工程实物移交时各分区单元均处于完好整洁状态</w:t>
      </w:r>
    </w:p>
    <w:p>
      <w:pPr>
        <w:pStyle w:val="Heading2"/>
      </w:pPr>
      <w:r>
        <w:t>工序交接与成品保护：成品保护失效的应急修补与记录闭环</w:t>
      </w:r>
    </w:p>
    <w:p>
      <w:r>
        <w:t>成品保护措施再完备，在较长工期和高强度交叉施工环境下也无法完全避免个别保护措施失效或成品遭到意外损伤。项目必须为此类情况建立“发现—隔离—报告—评估—修补—复验—归档”的闭环应急处置程序，缺失任何一环都将留下质量隐患和验收风险。本工程将成品保护失效事件分为轻微损伤、一般损伤和严重损伤三个等级，对应不同的处置权限和审批层级</w:t>
      </w:r>
    </w:p>
    <w:p>
      <w:r>
        <w:t>轻微损伤定义为管道外壁轻微划痕或防腐层局部擦伤、阀门手轮轻微变形、仪表防护罩碰撞凹陷等不影响结构完整性和功能性的损伤。发生此类损伤时，发现人（不限于受损工序班组）立即通知成品保护巡查员到场确认并拍照记录，由受损工序的施工班组按照专项修补方案进行修复，修复完成后由质检员验收签字，记录归档。一般损伤定义为管道壁厚出现可发瞬时凹陷但不影响承压能力、阀门法兰密封面轻微划伤、检查井壁局部裂纹等可能影响使用寿命或功能但尚未丧失的损伤。此类损伤的报告层级上升至项目技术负责人主持评估，必要时通知设计单位或设备供应商提供修复建议，修补完成后必须进行压力试验、泄漏检测或设备单体运行试验以验证修补效果，全部记录经监理签字后方可关闭此事件</w:t>
      </w:r>
    </w:p>
    <w:p>
      <w:r>
        <w:t>严重损伤定义为管道贯穿性开裂或断裂、阀门壳体破损、二次供水设备关键元器件损坏等导致该单元功能丧失的情况。此类损伤一经发现，立即将受损管道或设备所在回路隔离，关闭上下游阀门，切断相关电源，现场设置安全警戒区。项目经理在接到报告后1小时内到达现场，并同步通知监理和建设单位代表，4小时内组织专题评估会，确定修复方案或设备更换计划，并追溯损伤原因。若评估确认损伤因成品保护措施缺陷或人为违规操作所致，则由项目部依据安全质量奖惩规定进行责任追究，并将事件及其处置过程列入项目质量事件案例库，作为后续工地安全质量教育的输入素材。所有修补和更换工作执行完成后，按本工程管道施工验收标准重新进行试压、冲洗、消毒和设备联调，全部过程资料和影像资料独立成册，与竣工档案一并归档移交。通过上述分级处置与闭环管理，将成品保护从被动防护前移至风险主动管控，确保工程质量责任的最终落地</w:t>
      </w:r>
    </w:p>
    <w:p>
      <w:pPr>
        <w:pStyle w:val="Heading2"/>
      </w:pPr>
      <w:r>
        <w:t>施工验收与移交控制：施工验收与移交总体策划和程序体系</w:t>
      </w:r>
    </w:p>
    <w:p>
      <w:r>
        <w:t>本工程施工验收与移交控制按照“分级验收、分段移交、资料同步”原则建立程序体系，形成从工序自检、项目部复检、监理/建设单位验收直至工程整体移交的完整控制链。所有验收活动均依据经批准的施工方案、设计文件、相关施工质量验收规范和本项目合同专用条款执行，验收记录随工序生成、随资料归档，杜绝事后补签和资料滞后。对于涉及供水管网运行安全的压力试验、冲洗消毒、水质检测等关键验收环节，实行旁站监督、影像留存和数据双签制度</w:t>
      </w:r>
    </w:p>
    <w:p>
      <w:r>
        <w:t>验收程序按检验批验收、分项工程验收、分部工程验收、单位工程竣工验收四个层级递进展开。检验批验收由专业质量检查员组织，监理工程师或建设单位项目专业技术负责人参加，在施工班组自检合格并形成书面记录的基础上实施；分项工程验收由项目技术负责人组织，在所含检验批全部验收合格的前提下进行；分部工程验收由项目负责人组织，对管道工程、阀门井及附属构筑物、二次供水泵站设备安装等分部逐一验收；单位工程竣工预验收由施工单位自评合格后报监理单位组织，预验收通过后方可申请建设单位组织正式竣工验收。各层级验收均须形成《验收记录表》，明确验收依据、验收内容、实测数据、验收结论和参加人员签字</w:t>
      </w:r>
    </w:p>
    <w:p>
      <w:r>
        <w:t>验收与移交控制中设置“验收前置条件确认”机制：任何一级验收启动前，必须确认上道工序已验收合格并完成整改闭环、验收所需资料和检测报告齐全、现场具备验收条件。隐蔽工程验收必须在隐蔽前完成，严禁事后补验或凭影像资料代替现场验收。对于管道沟槽回填前、管道接口安装后、阀门井底板钢筋绑扎后等隐蔽节点，项目部提前24小时书面通知监理工程师或建设单位代表到场验收，经验收合格并签认《隐蔽工程验收记录》后方可进入下一工序。同时建立验收台账，以检验批编码为索引，动态跟踪每个检验批的验收状态、整改情况和资料归档进度，确保验收可追溯、可查询</w:t>
      </w:r>
    </w:p>
    <w:p>
      <w:pPr>
        <w:pStyle w:val="Heading2"/>
      </w:pPr>
      <w:r>
        <w:t>施工验收与移交控制：关键工序施工验收的专项控制</w:t>
      </w:r>
    </w:p>
    <w:p>
      <w:r>
        <w:t>针对管道工程关键工序，分别制定专项验收控制标准和检查表，将验收指标量化为可实测、可判定的技术参数。PE管道安装工序验收时，重点检查管材管件的规格型号、外观质量、电熔接口熔接参数记录、接口外观成型质量和管道轴线偏差；每个接口均须从施工记录中追溯熔接温度、熔接时间、冷却时间等关键参数，并与焊接工艺评定报告的控制范围核对；接口外观检查逐口执行，内部翻边切除后对熔接面进行目视检查，发现气孔、夹杂或未完全熔合等缺陷的一律割除重焊。管道铺设轴线偏差采用全站仪或经纬仪实测，每50m检测一个断面，管道中线位移和高程偏差不得超过设计和规范允许值</w:t>
      </w:r>
    </w:p>
    <w:p>
      <w:r>
        <w:t>管道试压验收是供水管网施工质量验证的核心控制点。试压前必须确认管道已按设计要求完成安装、接口冷却时间满足PE管材特性要求、管道末端和弯头处的支墩混凝土强度达到设计强度、试压段长度和压力表精度等级符合规范规定。试验压力、稳压时间和允许压力降严格按设计文件及相关规范规定的分段试压要求执行，并在监理工程师旁站监督下实施。试压过程中对每个接口、阀门法兰连接处进行逐点巡视检查，发现渗漏或压力异常立即停止试压、查明原因并整改后重新试压。试压验收合格以压力降值在设计允许范围内且管道外观无渗漏、无异常变形为判定标准，同时形成《管道强度及严密性试验记录》，附压力曲线记录图表和现场影像资料</w:t>
      </w:r>
    </w:p>
    <w:p>
      <w:r>
        <w:t>管道冲洗消毒验收实行水质达标验收制度。冲洗前检查冲洗水源的水质、水量和排放路径是否符合方案要求；冲洗流速、冲洗时间和冲洗水量须满足设计及规范规定，确保管道内杂质、泥沙和施工残留物被有效清除。消毒采用按批准消毒方案配置的消毒液，浸泡时间、消毒液浓度和投加方式均须按方案执行。消毒浸泡完成后用清水再次冲洗，并在管道末端和代表性取样点取样送有资质的检测机构进行水质检测，检测指标至少包括菌落总数、总大肠菌群、浊度和余氯等关键指标。水质检测报告合格后方可判定管道冲洗消毒验收通过，并将水质检测报告作为分部验收和竣工验收的必备合格证明文件</w:t>
      </w:r>
    </w:p>
    <w:p>
      <w:pPr>
        <w:pStyle w:val="Heading2"/>
      </w:pPr>
      <w:r>
        <w:t>施工验收与移交控制：分部工程验收的组织与实施</w:t>
      </w:r>
    </w:p>
    <w:p>
      <w:r>
        <w:t>本工程涉及的供水管网改造和各专业安装工程按分部工程实施分段验收，分部验收在所含分项工程全部验收合格、质量控制资料完整、安全和功能检验结果符合要求的基础上组织。管道工程分部验收以主管网和小区管网为独立分部，根据实际施工组织分区分别实施验收，避免因部分段验收未完成而影响已完工段的投产使用。每个管道分部的验收范围涵盖管道安装、接口连接、管道试压、冲洗消毒、阀门及管件安装等全部分项，验收时应现场核查已完管道长度、管径规格、连接形式、埋深和位置是否符合设计图纸</w:t>
      </w:r>
    </w:p>
    <w:p>
      <w:r>
        <w:t>阀门井、检查井及附属构筑物分部验收时，逐井检查井室尺寸、井壁垂直度、底板高程、流槽或爬梯设置、井盖安装和井周回填质量。井室尺寸和底板高程采用钢尺和水准仪实测，井壁垂直度采用吊线测量，每个井至少检测四个控制点。井盖安装检查井盖类型、承载等级、安装牢固性和与路面高差；市政道路范围内的阀门井井盖顶面高程须与路面高程协调，高差超限的必须整改后重新验收。阀门安装验收检查阀门型号规格、安装方向、法兰螺栓紧固力矩和启闭灵活性，对电动阀门尚须通电检查执行机构动作情况和限位信号反馈，确保阀门可以正常启闭且无卡阻、无渗漏</w:t>
      </w:r>
    </w:p>
    <w:p>
      <w:r>
        <w:t>二次供水泵站设备分部验收按照设备到货验收、设备安装验收、单机调试、系统联调等阶段递进实施。设备到货时核对装箱清单、出厂合格证、型式检验报告和技术文件，检查设备外观有无损伤、部件有无锈蚀，并形成开箱验收记录。设备安装验收检查基础尺寸及预埋件位置、设备水平度及垂直度、管道接口同心度和螺栓紧固情况。水泵安装允许偏差如设备水平度、联轴器同心度和轴向间隙等均按设备技术文件和相关设备安装规范执行，实测数据填入《设备安装检查记录》。单机调试验收时检查电机转向、轴承温升、振动值和运行噪声，系统联调验收时检查水泵启停逻辑、压力调节、备用泵自动投入和各仪表信号反馈功能，功能指标全部符合设计及设备技术文件要求方可通过设备验收</w:t>
      </w:r>
    </w:p>
    <w:p>
      <w:pPr>
        <w:pStyle w:val="Heading2"/>
      </w:pPr>
      <w:r>
        <w:t>施工验收与移交控制：竣工验收准备与自评自检</w:t>
      </w:r>
    </w:p>
    <w:p>
      <w:r>
        <w:t>单位工程竣工预验收前，项目部成立竣工自评小组，由项目负责人任组长、技术负责人任副组长，各专业施工员、质量检查员、资料员和主要班组骨干参加。自评小组按照设计图纸、施工合同、施工质量验收规范和验收标准，对已完工程进行全面检查，将检查内容划分为实体质量检查、资料核查和功能性试验验证三大板块。实体质量检查沿管道线路逐段巡视，复查管位、埋深、接口外观和阀门井外观，同时抽检管道压力试验记录和冲洗消毒记录的真实性和完整性；资料核查对照资料归档清单逐项核对，确保施工记录、隐蔽资料、材料复验报告、试压记录和水质检测报告等完整并符合归档要求；功能性试验验证对管道系统进行再次压力复核，抽检阀门启闭状态和水泵运行工况，确认系统功能满足设计和使用要求</w:t>
      </w:r>
    </w:p>
    <w:p>
      <w:r>
        <w:t>自评过程中发现的质量缺陷和资料缺失问题，建立问题清单和整改台账，逐项明确整改责任人和整改完成时限，整改完成后由质量检查员和资料员共同核验并签认闭合。对于涉及结构安全和使用功能的重大问题，不得擅自修补，必须编制专项处理方案报监理和设计单位审批后方可实施，处理完成后重新验收。自评合格后由项目部编写《工程竣工报告》，经施工单位企业技术负责人审核签认后报送监理单位申请组织竣工预验收。竣工报告内容包含工程概况、施工完成情况、主要质量控制措施、质量自评结论、安全和功能检验结果以及需要特别说明的问题，并将完整的质量控制资料、安全和功能检验资料和验收资料整理成册一并提交</w:t>
      </w:r>
    </w:p>
    <w:p>
      <w:r>
        <w:t>竣工预验收由监理单位（或建设单位）组织，设计单位、勘察单位（如涉及）和施工单位参加，必要时邀请供水运营管理单位提前介入。预验收按照听取施工单位竣工报告、分组检查实体质量和资料、汇总检查意见并提出整改要求、施工单位整改并回复的程序进行。预验收中提出的整改问题全部整改闭合并经验收组确认后，方可申请正式竣工验收。预验收通过后，项目部按建设单位要求整理全套竣工资料，包括施工技术资料、质量控制资料、检验试验资料和竣工图，竣工图必须由原设计单位确认或由具备相应资格的技术人员按变更情况逐条修改并签认，竣工资料套数和装订要求按合同约定和归档规定执行</w:t>
      </w:r>
    </w:p>
    <w:p>
      <w:pPr>
        <w:pStyle w:val="Heading2"/>
      </w:pPr>
      <w:r>
        <w:t>施工验收与移交控制：工程移交程序与资料交付</w:t>
      </w:r>
    </w:p>
    <w:p>
      <w:r>
        <w:t>工程正式竣工验收合格后，进入工程移交阶段。移交按照“实物移交、资料移交、备品备件移交和操作培训移交”四条主线同步推进，由建设单位、施工单位、监理单位和接收管理单位四方共同参与。实物移交时，施工单位和接收管理单位人员沿管道线路逐段进行现场指认和实物清点，重点向接收管理单位说明管道走向、管径变化、阀门井和节点位置、阀门操作方式和设备运行参数，并在图纸上逐一标注确认。对二次供水泵站内的设备运行状态和控制系统的操作界面，由施工单位技术人员进行现场演示，接收管理单位派员实际操作验证，确保接收人员能够独立完成日常操作和简单故障判断</w:t>
      </w:r>
    </w:p>
    <w:p>
      <w:r>
        <w:t>资料移交按合同约定的份数和格式提交《工程竣工资料移交清单》，清单涵盖工程准备阶段文件、施工技术文件、质量控制文件、检验试验报告、竣工图和竣工验收文件等大类，每类资料均编制目录并标注页码，便于接收管理单位日后检索查阅。对于与供水管网运行维护密切相关的资料，如管道系统图、阀门位置图、管道节点大样图、泵站设备资料和控制系统操作说明书等，额外制作一份扫描电子版和一套缩印挂图，便于现场管理人员携带使用。备品备件移交根据设备采购合同中约定的专用工具和易损件清单进行清点移交，移交时核对备件型号、数量、存放条件和质保期限，并形成《备品备件移交签认单》</w:t>
      </w:r>
    </w:p>
    <w:p>
      <w:r>
        <w:t>工程移交后的保修工作按合同约定和工程质量保修书执行。施工单位在移交文件中明确保修责任岗位、联络机制和响应承诺时限，并将保修期内的保修程序书面告知接收管理单位。对移交过程中接收管理单位提出的问题和合理建议，能在移交阶段处理的立即安排处理，处理后重新签认移交；暂不具备处理条件的，纳入保修期内解决事项清单，双方签字确认并约定后续处理时间。正式移交以《工程移交证书》的签发为标志，证书由建设单位、监理单位、施工单位和接收管理单位共同签认，自签认之日起工程管理权正式转移</w:t>
      </w:r>
    </w:p>
    <w:p>
      <w:pPr>
        <w:pStyle w:val="Heading2"/>
      </w:pPr>
      <w:r>
        <w:t>施工验收与移交控制：施工验收与移交的专项资料管理和风险控制</w:t>
      </w:r>
    </w:p>
    <w:p>
      <w:r>
        <w:t>施工验收与移交过程中的所有记录和资料实行“验收一次、归档一次”的动态管理模式，项目部专设资料员在施工现场跟进资料收集和整理，避免集中归档带来的遗漏和失真风险。检验批验收记录以检验批编码为唯一标识，与分项工程、分部工程和单位工程形成树状索引，实现从宏观验收结论到微观验收数据的双向追溯。对于压力试验、冲洗消毒和水质检测等涉及供水卫生安全的关键记录，除纸质原件归档外，同时采用彩色扫描和电子文件刻录光盘方式形成双份备份，一份随竣工资料移交，一份由施工单位独立保存至保修期满</w:t>
      </w:r>
    </w:p>
    <w:p>
      <w:r>
        <w:t>本工程因部分图纸缺少详细设计参数和地质资料，验收环节设置“参数确认-方案审批-样板验收-正式验收”的风险控制流程：对于缺少设计明确指标的验收项目，施工前先组织图纸会审和专题深化，将深化方案报设计单位确认后作为验收依据；对首次实施的典型管段、典型阀门井和典型设备安装，先设置样板段作为验收标准，样板段验收合格后方可大面积推广施工。对于改造工程中新老管道接驳点、穿跨越障碍处和道路交叉口下的管位等施工条件复杂的节点，实行三方联合验收制度，由施工、监理和建设单位（必要时邀请接收管理单位和道路管理部门）共同到场，核对现场实际条件与设计方案的符合性并形成联合签认记录，方可进入下一道工序</w:t>
      </w:r>
    </w:p>
    <w:p>
      <w:r>
        <w:t>在验收移交阶段同步建立《风险控制清单》，逐项识别并动态更新验收移交过程中可能影响工程交付的风险因素。清单至少包括：资料不全导致竣工验收无法通过的资料风险、部分管道和设备因外部原因无法完成功能性试验的检测风险、接收管理单位提出超出合同约定范围的移交条件风险、保修责任界定不清导致的权责风险等。每项风险均明确评估等级、责任人和控制应对措施，由项目技术负责人每周组织专题评审，发现风险趋势恶化时立即升级处理并形成记录。工程正式移交前，项目部结合《风险控制清单》和前期验收中的未闭合问题进行一次全面清理，确保所有问题在移交前得到有效控制和闭合，以完整的验收资料、完备的工程质量和无遗留问题状态完成向建设单位的最终交付</w:t>
      </w:r>
    </w:p>
    <w:p>
      <w:pPr>
        <w:pStyle w:val="Heading2"/>
      </w:pPr>
      <w:r>
        <w:t>图纸限制下的深化确认：图纸限制分析与深化确认总体部署</w:t>
      </w:r>
    </w:p>
    <w:p>
      <w:r>
        <w:t>本工程为衡山县城市供水提质改造及智慧水务建设项目（供水管网改造一期），招标资料中包含工程量清单、招标文件及图纸，但图纸深度尚不能满足直接按图施工的要求，多处节点、管位、高程及附属构筑物细节需通过深化设计加以明确。项目部将图纸限制视为技术管理主线，在施工方案与技术措施中建立“先会审复核、再深化设计、后报审确认、最终现场实施”的闭合路径，确保所有施工活动均在有效设计文件指导下进行</w:t>
      </w:r>
    </w:p>
    <w:p>
      <w:r>
        <w:t>开工前由项目技术负责人组织测量、施工、预算及资料人员，对招标图纸进行系统性核查，重点梳理管道平面定位与现状地下管线是否存在冲突、沟槽开挖断面与支护方式是否缺失、阀门井与检查井大样是否完整、二次供水泵站设备基础及预埋件是否明确、DMA分区计量节点安装要求是否清晰。核查结果形成《图纸问题清单》与《深化设计需求表》，在图纸会审及设计交底中逐项提出，经设计单位书面确认后作为深化设计输入</w:t>
      </w:r>
    </w:p>
    <w:p>
      <w:r>
        <w:t>深化设计工作由投标人技术部门依据确认后的图纸要求与现场实测数据编制深化图及施工详图，内容覆盖管道交叉处理节点、沟槽支护结构、管道支墩与固定措施、附属构筑物配筋与防水做法、设备基础锚固方案等。所有深化成果统一履行设计单位审核确认程序，取得签字盖章的深化设计图纸或技术核定单后方可用于施工，严禁以未经确认的草图替代正式施工依据。该机制完全响应本工程暗标评审对施工方案与技术措施可追溯性的要求，并与后续关键工序验收闭环相衔接</w:t>
      </w:r>
    </w:p>
    <w:p>
      <w:pPr>
        <w:pStyle w:val="Heading2"/>
      </w:pPr>
      <w:r>
        <w:t>图纸限制下的深化确认：基于图纸限制的施工总体部署与流程策划</w:t>
      </w:r>
    </w:p>
    <w:p>
      <w:r>
        <w:t>综合考虑本工程供水管网改造涉及三个老旧小区（汽配厂小区、豆芽菜巷、湘华小区）和市政主管网4.6千米改造、二次供水泵站及DMA分区安装等多线作业的特点，施工总体部署采取“分区并行、先深后浅、先主管后支管、先主体后设备”的组织原则。项目划分为小区给水改造工区、主管网给水工区、二次供水泵站工区三个主要施工区段，各区段根据图纸深化确认进度分批次滚动开工，避免因图纸不确定造成大面积窝工</w:t>
      </w:r>
    </w:p>
    <w:p>
      <w:r>
        <w:t>总体施工流程按照“测量复核及图纸会审→施工准备及临设建设→主管网沟槽开挖及管道安装→小区管网改造及入户碰头→二次供水泵站土建及设备安装→DMA分区计量系统安装→系统试压冲洗消毒→验收移交”的顺序展开。其中主管网管道安装与小区管道安装可在深化设计确认后形成平行流水作业，二次供水泵站土建先行施工为设备安装预留条件，DMA分区节点安装穿插在相应管段施工中同步完成。各工序之间的逻辑关系详见施工总体流程图，该流程图以图纸会审确认和深化设计确认为前置节点，明确每一区段启动的前提条件</w:t>
      </w:r>
    </w:p>
    <w:p>
      <w:r>
        <w:t>鉴于图纸对部分道路恢复结构、新旧管道连接方式及特殊穿越段工艺尚未完全确定，施工部署中设置若干“停检确认点”，即在该部位施工前必须完成专项深化设计并取得设计确认，否则不得进入实质性施工。例如主管网穿越车行道、靠近已有建筑物或与燃气、电力管线交叉的节点，均列为停检点管理。该部署有效防止因设计信息缺失导致的质量安全风险，同时保证工期计划的可控性。关于工期安排的详细节点和资源峰值，见第五章工程进度计划与保证措施，本节不再展开</w:t>
      </w:r>
    </w:p>
    <w:p>
      <w:pPr>
        <w:pStyle w:val="Heading2"/>
      </w:pPr>
      <w:r>
        <w:t>图纸限制下的深化确认：总平面与临时设施布置的深化确认</w:t>
      </w:r>
    </w:p>
    <w:p>
      <w:r>
        <w:t>施工总平面布置依据招标图纸中提供的管道带状路径、泵站大致位置及工程量清单中明确的作业范围进行初步规划，受限于图纸未详尽标注现状地形与地下管线信息，总平面图必须经现场踏勘复核和深化确认后分阶段实施。项目部将在进场后7日内完成第一版施工总平面布置图，标明拟设的临时办公点、材料堆放区、管材加工区、机械设备停放区及施工通道，并报监理与建设单位审批，经批准后按图设置</w:t>
      </w:r>
    </w:p>
    <w:p>
      <w:r>
        <w:t>临时设施遵循集约高效原则，因本项目为市政管网改造线性工程，施工作业面沿线分散，不设置大型集中生活区。在主管网中段和小区改造区域附近各设一处临时办公与物资中转点，采用集装箱式活动用房，仅满足现场技术管理、少量材料仓储及应急值守需求，不设置宿舍、食堂等生活保障设施。施工人员食宿依托城区现有社会资源解决，该方案在投标阶段已充分考虑现场约束并落实至资源配置计划中</w:t>
      </w:r>
    </w:p>
    <w:p>
      <w:r>
        <w:t>临水临电接入点根据现场勘查结果向相关主管部门申请，暂按沿线可利用的市政供水点和配电接入点进行方案预编，最终接入位置及容量以深化确认后的临时用电施工组织设计和临时用水方案为准。施工通道利用现有市政道路和小区内通道，局部受限区域需编制交通疏导专项方案，其方案编制和评审不在本章展开，但必须与本总平面布置相协调。材料堆场及加工区位置选择需避开已建管线保护范围，且不阻碍应急通道，具体选址在图纸会审时结合地下管线探测成果予以确认，未确认前不得占用</w:t>
      </w:r>
    </w:p>
    <w:p>
      <w:pPr>
        <w:pStyle w:val="Heading2"/>
      </w:pPr>
      <w:r>
        <w:t>图纸限制下的深化确认：关键工序识别与基于图纸复核的专项方案编制</w:t>
      </w:r>
    </w:p>
    <w:p>
      <w:r>
        <w:t>根据招标文件、工程量清单及现有图纸分析，本工程关键工序包括：PE管道电熔焊接与接头质量检验、管道试压与冲洗消毒、阀门井及检查井结构施工、二次供水泵站设备安装与调试、DMA计量装置安装与数据传输联调。上述每道工序均涉及后续工序质量与系统运行功能，必须按专项施工方案实施。专项方案编制前，投标人将逐项对照图纸，检查设计参数是否完整，如管材环刚度要求、压力等级、井室配筋及防水等级、设备安装基础尺寸等，发现缺失参数立即启动深化确认程序</w:t>
      </w:r>
    </w:p>
    <w:p>
      <w:r>
        <w:t>以PE管道焊接为例，图纸仅给出管材规格PN1.60MPa及电熔连接方式，但未明确焊接工艺参数、环境温度限值、冷却时间控制和接头检验比例。投标人将在专项方案中依据《给水用聚乙烯（PE）管道系统》相关标准，结合设备进场性能和现场条件，制定焊接工艺评定方案，并在施工前完成工艺评定试验，评定报告连同工艺参数表报设计单位与监理确认后执行，确保图纸未明确而施工必需的技术参数均通过确认路径闭合</w:t>
      </w:r>
    </w:p>
    <w:p>
      <w:r>
        <w:t>对于危大工程如沟槽开挖深度≥3m的管段，图纸未提供沟槽支护结构的详细设计，仅示意开挖边坡。投标人将严格按照《危险性较大的分部分项工程安全管理规定》，编制沟槽开挖与支护专项施工方案，根据地质勘察报告（如招标阶段未提供，则在进场后补充勘察）完成支护结构计算书与施工图设计，组织专家论证。方案经专家论证通过、设计单位确认、监理审批后，方可组织施工。这一过程将图纸限制转化为危大工程管控的强制节点，确保暗标中不出现虚构参数，所有技术措施均有合法合规的确认来源</w:t>
      </w:r>
    </w:p>
    <w:p>
      <w:pPr>
        <w:pStyle w:val="Heading2"/>
      </w:pPr>
      <w:r>
        <w:t>图纸限制下的深化确认：管道开挖与附属构筑物施工方案的深化确认路径</w:t>
      </w:r>
    </w:p>
    <w:p>
      <w:r>
        <w:t>本工程管道开挖分为主管网段和小区内部管段，前者部分路段可能涉及市政道路开挖与恢复，后者多位于狭窄巷道内，两侧靠近民房或围墙。现有图纸仅标注管线路由大致走向及管径，未提供精确的沟槽开挖断面、支护方案及回填压实度要求。投标人在施工方案中明确“先探后挖”原则，即沟槽开挖前必须采用物探结合人工探坑方式查明地下管线真实位置与埋深，形成地下管线实测图，以此为基础调整管道平面与高程，提出沟槽开挖与支护的深化建议，报设计确认后实施</w:t>
      </w:r>
    </w:p>
    <w:p>
      <w:r>
        <w:t>针对阀门井、检查井及附属构筑物，图纸只给出了井位大致坐标和标准图集引用，但未指定具体适用页码及配筋细节。投标人将根据清单中阀门井的类型和尺寸，结合选用的图集和结构受力条件，完成井室结构深化图，包括底板厚度、侧墙配筋、盖板承载等级及与管道连接防水做法。同时，对于位于车行道下的井盖，明确选用重型防盗球墨铸铁井盖并注明荷载等级，全部深化设计成果经设计单位加盖设计专用章确认后，方可用作施工和验收依据</w:t>
      </w:r>
    </w:p>
    <w:p>
      <w:r>
        <w:t>管道与构筑物的连接、管道穿越特殊地段（如水泥路面、旧有构筑物）等节点，图纸基本为空白。投标人的施工方案严格规定，此类节点必须制定个案化的施工措施，通过现场测绘和结构评估，编制节点处理详图，明确包封混凝土强度、防水包裹做法或管道保护涵设计，并履行设计确认程序。工序交接时，交接双方需共同核对该节点的深化设计图是否在有效确认状态，未确认不得通过交接。该要求将图纸限制控制从方案编制延伸至工序验收全链条，有效规避清单与方案脱节风险及图纸信息遗漏风险</w:t>
      </w:r>
    </w:p>
    <w:p>
      <w:pPr>
        <w:pStyle w:val="Heading2"/>
      </w:pPr>
      <w:r>
        <w:t>图纸限制下的深化确认：工序交接与施工验收的图纸信息闭环控制</w:t>
      </w:r>
    </w:p>
    <w:p>
      <w:r>
        <w:t>本章所涉的图纸限制深化确认不仅影响施工方案编制，更直接关系到工序交接和施工验收能否有效执行。项目部建立“图纸信息状态检查”机制，在每道工序施工前，由施工员会同质量员、资料员核对该部位所依据的图纸版本及确认状态，登记于《施工图纸有效状态核查表》。若发现图纸仍为待确认状态或存在未闭合的设计问题，立即暂停施工，启动技术问题处理流程，直至取得有效设计文件。该措施将图纸限制的影响控制在事前，防止不合格设计信息流入施工环节</w:t>
      </w:r>
    </w:p>
    <w:p>
      <w:r>
        <w:t>管道安装完成后进入试压冲洗消毒工序前，必须对照深化确认后的管道平纵断面图、节点大样图及阀门安装布置图，核对管道走向、高程、阀门位置及排气排泥设施是否与确认图纸一致。验收时，提供包括图纸会审记录、设计交底纪要、深化设计确认函、测量成果报告等在内的完整资料包，以供监理及建设单位检查设计意图落实的符合性。工序交接资料中增设“设计确认情况说明”栏，由移交方和接收方共同签认，确保每一道交界处的设计依据清晰且闭环</w:t>
      </w:r>
    </w:p>
    <w:p>
      <w:r>
        <w:t>进入竣工验收阶段，所有图纸限制引起的设计变更、技术核定和深化设计文件，均应整理编目，统一归档，形成《设计文件闭环汇总表》。该汇总表清晰展示招标图纸、审核意见、深化设计成果、现场实施照片和验收记录之间的对应关系，作为技术标承诺可追溯性的有力证据。同时，所有竣工图的编制均以经确认的深化设计文件为基准，消除最终实体与图纸之间的信息差。该做法不仅满足综合评估法对技术方案可检查性的要求，也为后续类似项目建立了可靠的图纸限制应对范式</w:t>
      </w:r>
    </w:p>
    <w:p>
      <w:pPr>
        <w:pStyle w:val="Heading2"/>
      </w:pPr>
      <w:r>
        <w:t>施工接口与穿插组织总纲与管理体系</w:t>
      </w:r>
    </w:p>
    <w:p>
      <w:r>
        <w:t>本项目施工接口与穿插组织的核心任务是统筹供水管网改造工程中各类专业施工之间的衔接关系，确保主管网改造工程、三个小区配水管网改造工程、二次供水泵站设备安装与装修工程以及DMA给水分区安装工程在时间和空间上协调推进。施工接口管理遵循“接口清单化、条件前置化、交接制度化”原则，将全部施工接口识别、分类、建立责任矩阵，并在进度计划中形成穿插节点链。所有施工接口在启动前必须完成条件确认，形成书面接口移交记录；未完成前置条件或未通过验收的接口，严禁强行穿插施工</w:t>
      </w:r>
    </w:p>
    <w:p>
      <w:r>
        <w:t>接口管理组织采用“技术负责人牵头、各专业负责人执行、项目部统一协调”的三级控制架构。技术负责人负责编制施工接口与穿插组织专项方案，组织接口条件核查和协调会议；各专业施工负责人负责本专业接口的施工准备、工序衔接和交接验收，并在每日碰头会上汇报接口推进情况；项目部工程管理部负责总体资源调配和冲突调解。所有涉及施工接口的工序开工前，必须由技术负责人组织现场条件检查，重点确认接口处已完工程的成品保护状态、交界面清理程度、基准线和控制点标识的完整性，检查合格后方可签发接口施工许可证</w:t>
      </w:r>
    </w:p>
    <w:p>
      <w:r>
        <w:t>施工接口与穿插组织的核心文件包括《施工接口矩阵表》《接口条件检查单》《接口移交确认单》和《穿插施工调度指令》。接口矩阵表以列表形式明确每个接口的前置工序、交界面范围、责任单位、检查标准和计划移交时间；接口条件检查单逐项列明交界面几何尺寸、材料到位、人员资质、安全防护和成品保护措施；接口移交确认单由移交方和接收方共同签字，作为施工日志和进度结算的支撑资料；穿插施工调度指令在发现接口偏差或冲突时由技术负责人签发，对原计划进行安全且合理的调整，并将调整内容同步更新至施工日志和月报</w:t>
      </w:r>
    </w:p>
    <w:p>
      <w:pPr>
        <w:pStyle w:val="Heading2"/>
      </w:pPr>
      <w:r>
        <w:t>施工接口与穿插组织：主管网供水工程与小区的接口控制</w:t>
      </w:r>
    </w:p>
    <w:p>
      <w:r>
        <w:t>主管网供水工程与三个小区内部配水管网之间的接口，是整个项目最具系统性和控制难度的穿插环节。主管网施工包括改造供水主管网4.6千米和新建配水管网工程量，其施工范围沿市政道路或街巷分布，与小区内部管网之间存在多处碰头接口。每个碰头接口在施工前，必须完成主管网和小区管网两条线路的独立复核，确认管道平面位置、管顶高程、管材规格和接口形式与图纸会审成果一致；存在偏差时，由技术负责人组织专项深化，形成接口处理方案，报设计单位确认后实施</w:t>
      </w:r>
    </w:p>
    <w:p>
      <w:r>
        <w:t>主管网侧和小区侧管道碰头作业采取“先主管、后支管、由深至浅、分区合拢”的穿插顺序。主管网管道安装和水压试验在接口合拢前独立完成，接口处预留长度不小于按规范要求的调节段；小区侧管道在与主管网碰头前须完成支管段的试压冲洗和消毒，确保内部水质合格。碰头接口的停水接驳作业必须编制停水接驳专项方案，明确停水范围、停水时长、临时供水保障措施和接口焊接或熔接的全过程质量控制要求，方案须经监理单位和建设单位审批通过，并在实施前24小时向受影响区域进行公示</w:t>
      </w:r>
    </w:p>
    <w:p>
      <w:r>
        <w:t>每个接口的碰头施工期间，主管网和小区管道两个作业班组在移交前进行联合安全技术交底，重点交底接口处地层条件、地下水控制措施、原有管线保护要求以及紧急情况撤离路线。碰头段土建开挖和管道安装完成后，接口处的管道焊接或电熔连接接头在回填前进行强化检测，包括目视检查、焊缝全周长检测或电熔接头冷热端检查，检测结果记录在接口质量检查表中。接口合拢后整段管网进行系统试压，试压合格并在压力试验记录签认后，该接口移交管网运行接收部门</w:t>
      </w:r>
    </w:p>
    <w:p>
      <w:pPr>
        <w:pStyle w:val="Heading2"/>
      </w:pPr>
      <w:r>
        <w:t>施工接口与穿插组织：供水管网与二次供水泵站的衔接穿插</w:t>
      </w:r>
    </w:p>
    <w:p>
      <w:r>
        <w:t>二次供水泵站作为配水管网系统的增压和调蓄节点，其设备安装、泵站装修与管网接入之间存在紧密的工序穿插关系。本工程涉及二次供水泵站设备的采购安装和泵站装修施工，泵站位置与主管网或小区配水管网之间存在进出水管道的连接段。该连接段的施工接口控制要点在于泵站内部设备安装与外部管网施工的时序匹配，避免因一侧施工滞后导致另一侧窝工，或因过早接入而导致设备在管网冲洗调试阶段受损</w:t>
      </w:r>
    </w:p>
    <w:p>
      <w:r>
        <w:t>泵站设备安装与管网穿插的具体安排为：泵站主体结构施工和内部装修在管网整体试压分区前基本完成，泵站进出水管道穿墙套管及预留孔洞按设计预埋，预埋位置和尺寸在泵站土建施工阶段由安装班组进行二次复核。外部管网与泵站连接段的管道安装安排在泵站设备安装到位、电气控制系统接线完成后进行，连接段施工前对泵站内部管道、阀门和仪表进行全面保护，采用临时盲板封堵泵站进出口，防止管网试压水、冲洗水或杂物进入设备内部造成损坏。连接段碰头完成后，先进行连接段的独立试压和冲洗，再逐步解除泵站进出口临时盲板，参与系统联合调试和试运行</w:t>
      </w:r>
    </w:p>
    <w:p>
      <w:r>
        <w:t>泵站装修施工与管网穿插界面控制主要在泵站内部。装修施工产生的粉尘、湿气和建筑垃圾对已就位的精密设备、控制系统和仪表有潜在损害，因此泵站内部装修须在设备安装大面积展开前完成主要湿作业和易产生粉尘的作业。施工顺序严格按“装修湿作业先行、设备安装后进、最终装修收口与设备联调同步”组织。装修未完区域与设备安装完成区域之间设置硬质封闭围挡，并在围挡交接处设置除尘风帘和粘尘垫，装修材料进场路线与设备吊装通道错开使用，具体路线以施工总平面布置图阶段性版本控制</w:t>
      </w:r>
    </w:p>
    <w:p>
      <w:pPr>
        <w:pStyle w:val="Heading2"/>
      </w:pPr>
      <w:r>
        <w:t>施工接口与穿插组织：小区配水管网与市政道路主管网的接口穿插</w:t>
      </w:r>
    </w:p>
    <w:p>
      <w:r>
        <w:t>三个小区（汽配厂小区、豆芽菜巷、湘华小区）配水管网改造与市政道路主管网之间存在多处物理接口和施工空间交叉。小区内部配水管网施工场地狭窄，作业面常与居民通行和停车的现状道路重叠，施工产生的管沟开挖、材料堆放和施工机械通行对小区居民生活影响较大。因此，小区内部配水管网施工进度必须与小区出入口处市政主管网的接管节点紧密配合，避免小区内管道安装完成而出口处主管网未投入运行，造成已安装管网长时间闲置而产生二次污染或损坏风险</w:t>
      </w:r>
    </w:p>
    <w:p>
      <w:r>
        <w:t>小区内外管网接口穿插采取“由小区出口向内部推进、以出口接管时间倒排小区施工计划”的逆推式编排。首先确定业主或运行单位对每个小区的计划通水节点要求，结合市政主管网在该接驳口具备通水条件的时间窗，推算出小区出口处碰头施工窗口期。小区内部配水管网、阀门井和入户支管的土建和安装施工，按照该窗口期倒排工期，并预留不少于7天的试压、冲洗和消毒时间。若遇主管网施工进度调整，项目部根据更新的主管网进度数据动态调整小区内部施工资源配置，及时在施工周报中预警可能出现的接口错位风险</w:t>
      </w:r>
    </w:p>
    <w:p>
      <w:r>
        <w:t>接口处的空间冲突管理是小区内外穿插的另一重点。小区出入口处常为交通咽喉部位，主管网管道、小区接户管、排水管沟以及临时供水保障管道可能在垂直和水平方向叠加交叉。在该交界区域施工前，必须进行管线综合排布深化，绘制接口区域管线综合剖面图和平面布置图，明确各管道的高程和水平位置。沟槽开挖按“先深后浅、先主管后支管、先重力流后压力流”的顺序进行；同一沟槽内多根管道安装时，必须采取分层回填压实、逐层隐蔽验收的方式，防止因回填不到位导致不均匀沉降而拉伤接口</w:t>
      </w:r>
    </w:p>
    <w:p>
      <w:pPr>
        <w:pStyle w:val="Heading2"/>
      </w:pPr>
      <w:r>
        <w:t>施工接口与穿插组织：土建施工与管道安装的穿插节奏控制</w:t>
      </w:r>
    </w:p>
    <w:p>
      <w:r>
        <w:t>本工程管网改造施工中，土建工程和管道安装工程构成最主要的工序耦合对，土建作业面给予管道安装条件，管道安装进度又反过来制约土建回填和恢复作业的推进。土建工程主要包括沟槽开挖、钢板桩支护（如地质条件需要）、垫层施工、管道基础施工、沟槽排水以及回填压实；管道安装则包括管材管件进场检验、PE管道电熔焊接、钢管焊接、阀门及管件安装、管道试压冲洗和消毒。两者穿插组织的基本逻辑为“以100～200米为一个施工段，实行土建先行、安装紧随、分段流水、验收一段恢复一段”的小循环流水施工方式</w:t>
      </w:r>
    </w:p>
    <w:p>
      <w:r>
        <w:t>一个施工段内的具体穿插节奏为：当土建班组完成该段沟槽开挖、支护和垫层施工后，经沟槽基底验收合格，将作业面移交管道安装班组。移交内容包括沟槽断面尺寸复核记录、基底处理质量确认记录、控制桩和水准点保护情况。管道安装班组在接收工作面后，先对垫层表面清扫和标高复测，符合要求后再进行管道敷设和接口连接。管道安装完成并自检合格后，立即组织接口外观检测和压力试验（或水压试验按管材分段实施），试压合格后24小时内将作业面移回土建班组进行回填压实</w:t>
      </w:r>
    </w:p>
    <w:p>
      <w:r>
        <w:t>回填压实与管道安装之间的空间距离必须保持严格的安全间距。当一段管道正在焊接或熔接作业时，后续段落的回填碾压作业必须在距焊接口或未冷却接头不少于15米安全距离外进行，以防止震动造成接口错位或应力集中。管道交叉处的回填应优先采用人工夯实或小型夯实机械，禁止在管道接口两侧各2米范围内使用大型振动碾。土建回填班组和安装班组在同一施工段内错峰作业，每日作业前在班前会上协调当日工作区划边界，现场设置移动式警示隔离带，并指定专人对边界区域进行监护</w:t>
      </w:r>
    </w:p>
    <w:p>
      <w:r>
        <w:t>土建施工过程中产生的边坡和临时堆土不得侵占管道安装通道，必须在沟槽一侧设置连续安全通道，该通道净宽不小于0.8米。雨天施工时，土建班组加强对沟槽排水设施的巡查，并在移交工作面时确保安装作业段沟槽内无积水、基底无软泥；如遇突发降雨造成基底泥泞，由土建班组先清淤换填，重新验收后再行移交。所有工序移交和接收均在《工序交接检查记录表》上签认，并注明交接时间和需要整改的尾项清单</w:t>
      </w:r>
    </w:p>
    <w:p>
      <w:pPr>
        <w:pStyle w:val="Heading2"/>
      </w:pPr>
      <w:r>
        <w:t>施工接口与穿插组织：专业设备与管网工程的交互穿插</w:t>
      </w:r>
    </w:p>
    <w:p>
      <w:r>
        <w:t>除了管道土建与安装外，本工程还包含DMA给水分区安装涉及的流量计、压力传感器、数据采集终端和二次供水泵站设备等。这些设备安装与管网施工之间存在密切的接口关系，穿插不当将导致设备无法正常投运、仪表受污染或损坏。DMA分区设备和监测仪表安装必须在主管网或小区管网试压冲洗后、消毒之前设置一个专用安装窗口，该窗口时长根据各分区监测点数量在施工阶段部署表中明确</w:t>
      </w:r>
    </w:p>
    <w:p>
      <w:r>
        <w:t>DMA设备安装穿插的具体程序为：管道系统试压合格且冲洗至出口浊度满足设计要求后，在消毒前，于预留的流量计安装位置进行切管安装。安装作业由设备安装班组在管道停水状态下进行，先排放管内余水并用临时堵板隔离上下游阀门，对切割断面进行清理和除锈，再安装流量计和法兰短管，并连接信号线缆。安装完成后对接口进行单独试压，试压压力按系统设计压力控制，具体数值以设计文件为准，试压合格后由设备班组和管道班组共同确认签字，移交进入系统统一消毒和最终冲洗环节。严禁在管道冲洗不彻底或未完成消毒时安装流量计，防止泥沙、焊渣等异物冲入仪表内部导致精度下降或损坏</w:t>
      </w:r>
    </w:p>
    <w:p>
      <w:r>
        <w:t>二次供水泵站内的水泵、控制柜和变频器与外部管道穿插界面设于泵站外墙穿墙管处。设备安装单位在泵站土建穿墙套管施工阶段与土建单位联合放线，确认套管中心标高和水平位置，形成《穿墙预留孔洞检查表》。管道安装单位在进行泵站进出水连接管安装时，以已固定的设备进出口法兰为基准进行管道放线和配管，并对配管过程产生的焊接应力进行核算，必要时在管道与设备法兰之间安装可调段或软接头，避免将管道附加应力传递至泵体法兰。最终连接前测量法兰间的平行度和同轴度偏差，偏差值须在设备厂家允许范围以内，否则重新配管直至满足要求</w:t>
      </w:r>
    </w:p>
    <w:p>
      <w:pPr>
        <w:pStyle w:val="Heading2"/>
      </w:pPr>
      <w:r>
        <w:t>施工接口与穿插组织：交叉作业和有限空间作业的施工接口控制</w:t>
      </w:r>
    </w:p>
    <w:p>
      <w:r>
        <w:t>本项目管网改造中，阀门井、检查井和二次供水泵站内部等属于有限空间范畴的作业区域，其施工介入点多在各专业穿插的汇合口。有限空间作业在进入前必须办理《有限空间作业审批表》，审批表中需明确本次作业是否与其它专业存在交叉，如阀门井内部进行内防腐或阀门调试时，井口上方是否有其它班组进行路面恢复或材料吊运作业。但凡涉及交叉的有限空间作业，在审批阶段即指定现场协调人，协调人有权中止任何可能危及井下作业人员的上方或临近作业行为</w:t>
      </w:r>
    </w:p>
    <w:p>
      <w:r>
        <w:t>交叉作业的现场管理采用“分区挂牌、动态调度”方法。每日施工前，项目部施工调度工程师依据当日计划在施工总平面布置图上标注各班组作业区域和空间冲突点，召开班前调度会进行协调，并发放区域作业许可牌。作业牌分为红、黄、绿三种：红色表示该区域正在执行禁止交叉的高风险作业（如管道试压、有限空间进人、电气接线），非本组人员严禁进入；黄色表示该区域可进行低干扰穿插施工，但须指定联络人并保持不间断联络；绿色表示常规作业区域，常规安全管控即可。各班组凭牌施工，无牌不得在相应区域作业</w:t>
      </w:r>
    </w:p>
    <w:p>
      <w:r>
        <w:t>有限空间与上方路面恢复或机械通行之间的接口列入专项监控。阀门井、检查井井口处在上方进行路面振捣、压实时，井下严禁有人作业；井盖未安装或井口未封盖之前，井口周围必须设置不低于1.2米的硬质围栏和警示灯，并在上方作业区域驶入的施工机械通行路径上铺设钢垫板，防止荷载直接作用于井室结构。井口交叉作业分区由专职安全员在作业前逐井检查，确认井内无遗留人员和工器具后方可发放上方作业许可，检查结果录入当日安全日志</w:t>
      </w:r>
    </w:p>
    <w:p>
      <w:r>
        <w:t>施工总平面布置图每月动态更新，标记当月的交叉作业区和有限空间作业区；各要害接口处设置工序穿插动态揭示牌，揭示牌内容包含当前作业班组、下一作业班组、计划交接时间和现行安全管控等级，供管理人员和监理人员实时比对。凡发生施工接口冲突导致停工或返工的，由技术负责人在24小时内组织事故调查和接口方案复评，形成《接口冲突处理报告》，将改进措施反馈至后续相似接口的管控中，实现接口穿插组织的动态纠偏和持续优化</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质量目标与评分响应：第一节 质量目标与总体质量管理思路</w:t>
      </w:r>
    </w:p>
    <w:p>
      <w:r>
        <w:t>本项目质量管理的总体目标是：确保衡山县城市供水提质改造及智慧水务建设项目（供水管网改造一期）工程质量达到国家工程施工质量验收规范合格工程标准，所有单位工程一次验收合格率100%，管道接口严密性、设备安装精度、构筑物结构安全等关键质量指标全面满足设计文件及合同要求。针对本工程涉及汽配厂小区、豆芽菜巷、湘华小区三个小区的给水改造安装与土建、二次供水泵站设备及装修、DMA给水分区安装以及主管网供水工程安装与土建等多专业、多区段同步施工的特点，质量管理必须从系统策划入手，将合格工程标准逐级分解为可测量、可检查、可追溯的工序控制指标，杜绝以原则性承诺替代具体管控措施的写法</w:t>
      </w:r>
    </w:p>
    <w:p>
      <w:r>
        <w:t>围绕招标文件第三章评标办法中“质量管理体系与措施”的评审要求，本章建立“目标分解—过程控制—检查验收—整改闭环—资料归档”五位一体的质量管理主线。质量目标不再停留在“合格”二字，而是依据《给水排水管道工程施工及验收规范》GB 50268、《建筑给水排水及采暖工程施工质量验收规范》GB 50242、湖南省相关地方标准及本项目专用合同条款中的质量条款，细化为主管网供水管道压力试验一次合格率不低于98%、小区配水管网水压试验无渗漏点、二次供水泵站设备单机试运转参数全部达标、DMA分区计量仪表安装精度满足系统调试要求等可量化控制项。所有目标值在实施前均须经图纸会审、施工方案报审、监理确认后固化，施工过程中不得未经审批擅自降低标准</w:t>
      </w:r>
    </w:p>
    <w:p>
      <w:r>
        <w:t>质量管理组织体系上，建立以项目经理为第一责任人、项目技术负责人为质量直接管理责任人、质量检查员分专业驻场的三级质量管理架构，并明确各岗位质量职责与签字权限。项目部设置专职质量管理部门，独立于生产进度管理线，直接向项目经理汇报，其在材料进场验收、隐蔽工程报验、工序放行、整改闭合等环节拥有一票否决权。同时，针对本项目采用暗标评审的特征，所有质量管理文件、检查记录、验收签认单上的项目名称、部位编号、日期等信息的填写格式须提前在内部交底中统一，确保文件归档的规范性和可追溯性，避免因记录混乱导致评审时失分或竣工资料不闭合</w:t>
      </w:r>
    </w:p>
    <w:p>
      <w:r>
        <w:t>PE管焊接工艺图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质量目标与评分响应：第二节 质量目标分解与量化控制体系</w:t>
      </w:r>
    </w:p>
    <w:p>
      <w:r>
        <w:t>质量目标的分解是实现从“总体合格”到“每道工序达标”的关键环节。本工程将质量目标按“单位工程—分部工程—分项工程—检验批”四个层级进行纵向分解，并结合工程量清单中的实体项目横向对应。以主管网供水安装工程为例，质量目标纵向分解为：管道沟槽开挖与地基处理分项工程的基底高程和地基承载力满足设计及规范要求；PE管道电熔连接分项工程的接口外观、熔接翻边尺寸和轴向偏差符合规程；管道水压试验分项工程的分段试验压力和稳压时间按设计要求和GB 50268执行；管道冲洗消毒分项工程的冲洗流速、出口水质检测指标达到《生活饮用水卫生标准》GB 5749。每一级目标均配套相应的检查方法、抽样比例和判定标准，形成《质量目标分解与控制矩阵表》</w:t>
      </w:r>
    </w:p>
    <w:p>
      <w:r>
        <w:t>横向对应上，将工程量清单中的主要分部分项工程项目逐一编码，并与质量分解目标建立对应关系。例如，清单中聚乙烯管DN150、DN110等不同规格PE管的安装工程量，在质量目标体系中不仅对应“电熔连接一次合格率”指标，还对应“管材进场复验批次达标率”“接头抽样破坏性试验合格率”“分段试压记录完整率”三道防线。针对二次供水泵站设备安装，目标分解至设备基础混凝土强度、地脚螺栓定位偏差、泵组水平度与同轴度、电气接线正确率、控制柜功能测试通过等细项，每个细项在设备单机试运转方案批准前须逐项核对确认，不得以设备厂家调试替代施工方的自检责任</w:t>
      </w:r>
    </w:p>
    <w:p>
      <w:r>
        <w:t>目标分解完成后，项目部在施工准备阶段即组织开展目标交底，将每一个控制指标落实到具体作业班组和检查人员，并制作成塑封卡片或检点表张贴于施工区段入口。施工过程中，质量部门每周对目标实现情况进行统计分析，对连续出现偏差的指标启动专题分析和纠正措施，并在周例会上进行通报。目标值的任何调整，均须履行方案变更审批程序，经项目技术负责人审核、监理工程师批准后方可执行，确保质量目标的严肃性和连续受控。本目标分解体系经业主、监理确认后，将作为月度质量评比的基准依据</w:t>
      </w:r>
    </w:p>
    <w:p>
      <w:r>
        <w:t>试压流程图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质量目标与评分响应：第三节 三检制度的运行机制与责任矩阵</w:t>
      </w:r>
    </w:p>
    <w:p>
      <w:r>
        <w:t>三检制度即“自检、互检、专检”的三级检查制度，是本工程质量过程控制的核心运行机制。自检由操作工人在每道工序施工完毕后首先进行，对照施工方案和质量检查表中的控制项逐项核对，确认合格后在班组施工记录上签字，并对自检结果负责。自检的重点在于工序完成面的几何尺寸、位置偏差、外观质量和连接牢固程度等可直接用常规量具和目测判定的项目。自检不合格项不得进入下一工序，也不得提交互检。项目部为每个班组配发与本工序直接相关的检查表格，检查表按工序分类编制，避免工人仅凭经验自检或流于口头问询</w:t>
      </w:r>
    </w:p>
    <w:p>
      <w:r>
        <w:t>互检由相邻工序的班组长或下一道工序的操作人员实施，主要检查上道工序的完成成果是否满足本工序的施工条件。在供水管道安装工程中，管道基础处理班组与管道安装班组之间的互检即为典型：安装班组在接管前必须对沟槽基底高程、垫层厚度和平整度进行检查，确认合格后方可下管安装。互检发现的问题记录在工序交接单上，并由双方班组长签字确认，退回上一工序整改，直至复检合格。互检机制将工序质量责任从单一班组延伸至上下游工序的互相制约，有效防止质量问题向下一道工序传递和累积</w:t>
      </w:r>
    </w:p>
    <w:p>
      <w:r>
        <w:t>专检由项目部质量检查员独立执行，作为三检制中的验证与放行环节。质量员在收到班组提交的互检合格记录后，依据施工质量验收规范和项目专项方案进行核查，检查频率不得低于规范要求的抽样比例，关键部位和隐蔽工程实行全数检查。专检合格后，质量员在工序报验单上签署意见，资料报监理工程师进行最终验收。三检制中各级检查人员不得相互兼任，自检人员不得同时作为本工序的互检或专检人员，以保证检查的独立性。项目部每月对三检执行情况进行一次合规性审计，重点核查签字代签、事后补记、检查数据与实测值偏差过大等问题，发现一次通报一次，纳入班组和质检人员的绩效考核</w:t>
      </w:r>
    </w:p>
    <w:p>
      <w:r>
        <w:t>冲洗消毒流程图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质量目标与评分响应：第四节 样板引路制度的实施程序</w:t>
      </w:r>
    </w:p>
    <w:p>
      <w:r>
        <w:t>样板引路制度是本工程推行标准化施工、预防系统性质量缺陷的首要手段。针对本工程中重复性强的管道安装、电熔连接、井室砌筑、二次供水泵站设备安装、路面恢复等工序，施工前必须制作样板，并经业主、设计、监理联合验收确认后，方可展开大面积施工。样板的选择位置优先在施工区段内具有代表性的部位，如主管网沿市政道路的一个标准管段、一个典型小区的支管入户连接段、一台典型泵组安装单元等，样板区段长度和技术参数在样板方案中明确，不得以模拟件或缩小比例模型替代实体样板</w:t>
      </w:r>
    </w:p>
    <w:p>
      <w:r>
        <w:t>样板引路实施分为五个阶段。第一阶段为样板方案编制与交底，由项目技术负责人在分项工程开工前完成，方案中详列样板实施部位、工艺参数、验收标准、参加验收单位及签认表格。第二阶段为样板施工，严格按照批准的方案和设计图纸组织施工，施工过程中质量员全过程旁站，实时记录工艺参数和操作条件。第三阶段为样板自验，项目部技术负责人组织质量员、施工员和班组长进行内部验收，对存在的偏差和不满足处进行修正，直至内部复验合格。第四阶段为样板联合验收，邀请监理单位、建设单位代表和设计代表共同对样板实体及相关资料进行检查，填写样板验收记录表，各方签字确认。第五阶段为样板交底与推广，以验收合格的样板为基准，制作标准做法照片图册和操作要点说明牌，放置于同类施工作业面，并在大面积施工前对相关班组再次进行交底，明确不得低于样板标准</w:t>
      </w:r>
    </w:p>
    <w:p>
      <w:r>
        <w:t>样板确认后，大面积施工中若出现与样板标准不符的情况，质量员有权下令停工并启动质量偏差分析。样板引路产生的施工记录、验收记录、影像资料和调整闭合记录，全部纳入单位工程质量保证资料。因现场条件变化确需调整样板做法的，须重新编制局部调整方案，重新履行样板确认程序，不得擅自变更已确认的工艺做法。本制度同时适用于DMA给水分区计量仪表的安装调试环节，仪表样板安装完成后须联合运营单位参与确认，确保安装方式满足后期运维读表和维护要求</w:t>
      </w:r>
    </w:p>
    <w:p>
      <w:r>
        <w:t>施工进度横道图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y950mztf.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质量目标与评分响应：第五节 材料设备进场验收管理制度</w:t>
      </w:r>
    </w:p>
    <w:p>
      <w:r>
        <w:t>材料设备质量控制是本工程质量保证的源头，针对工程量清单中列明的PE管、阀门、二次供水泵组、DMA分区仪表、管道附件、井盖及混凝土制品等主要材料设备，项目部建立覆盖“采购技术文件审查—供应商遴选—进场报验—开箱检查—复验检测—仓储保管—发放使用”全过程的验收管理制度。所有用于本工程永久性工程的材料设备，必须在采购前完成技术规格书的编制和审批，技术规格书依据设计图纸和工程量清单中的项目特征描述转换，如PE管材质等级PE100、压力等级PN1.60MPa、连接方式电熔管件熔接等关键参数逐项锁定，不得降低或替代</w:t>
      </w:r>
    </w:p>
    <w:p>
      <w:r>
        <w:t>材料设备进场时，项目部材料员会同质量员、专业工长和监理工程师，按照进场报验清单进行外观检查、规格核对、数量清点和质量证明文件审查。质保文件检查内容包括质量证明书、合格证、材质检验报告、型式检验报告、出厂检验记录等，对于PE管材还须核对静液压强度检验报告和熔体质量流动速率报告，对阀门须核对壳体强度试验和密封性试验报告，对水泵须核对性能曲线和出厂试验报告。资料不齐全或与设计要求不符的材料设备，一律不予卸车验收入场，并在不合格品台账中记录处理去向</w:t>
      </w:r>
    </w:p>
    <w:p>
      <w:r>
        <w:t>需进行复验检测的材料，按照规范要求的取样方法和频次，在监理工程师见证下取样送检。本工程中PE管热熔接头、电熔接头、阀门严密性、混凝土试块、砂浆试块、回填土压实度、管道水压试验等纳入强制复验或试验检测范围，检测结果须由有资质的第三方检测机构出具报告。复验不合格批次，加倍取样复验，仍不合格的，按《不合格材料及工程处理制度》进行退场或降级使用审批，严禁以让步接收替代程序性管理。材料仓库实行分区堆放、标识上牌、先进先出的管理办法，PE管材堆放须设置专用托架，避免与地面直接接触和长期暴晒，接口部位进行防尘保护。材料设备发放时核对领用部位和设计用量，超量领用须附补料原因分析及审批单，从源头控制材料错用和浪费</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y950mztf.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质量目标与评分响应：第六节 试验检测与质量资料同步管理</w:t>
      </w:r>
    </w:p>
    <w:p>
      <w:r>
        <w:t>试验检测是验证工程质量是否满足设计和规范要求的直接手段，项目部在施工准备阶段即依据工程量清单、施工质量验收规范和图纸要求，编制《施工试验与现场检测计划》，经项目技术负责人审核、监理单位批准后实施。该计划覆盖材料进场复验、施工过程试验、功能性试验和系统调试检测四大类，每一类均明确检测项目、检测标准、取样批次、见证取样安排、检测单位选择和检测结果判定准则。针对给水管道工程的特殊性，管道试压和冲洗消毒试验的时间节点与施工工序紧密衔接，计划中明确将试压分段划分与施工流水段相统一，高压区段和低压区段分别制定试压参数，按批准方案控制</w:t>
      </w:r>
    </w:p>
    <w:p>
      <w:r>
        <w:t>所有试验检测均须在监理工程师见证或旁站下进行，见证取样的检测报告须加盖见证取样检测专用章。检测结果出具后，质量员在24小时内完成判定并将合格报告归入对应检验批质量资料，不合格报告立即启动质量异常报告流程，由项目技术负责人组织原因分析、制定整改方案并报监理审批，整改复验合格后相关资料闭环归档。禁止事后补检、未检先行用、检测报告滞后于工序验收等行为，质量管理部每月对照施工日志和试验台帐核查一次时序同步性</w:t>
      </w:r>
    </w:p>
    <w:p>
      <w:r>
        <w:t>质量资料管理实行与工程施工“同步收集、同步整理、同步归档”的三同步原则。从工序开工即开始同步形成施工记录、检查记录、试验报告、隐蔽验收记录和影像资料，资料填写内容、签字栏和时间顺序均须与施工现场组织一致，杜绝“按时间写回忆录”式补资料。项目部为每个单位工程、分部工程和分项工程分别建档，档案目录按照《建筑工程施工质量验收统一标准》和当地城建档案馆归档要求编制，在工程开工前报监理部审核确定。竣工验收前，质量资料逐卷逐页进行完整性复查，由资料员、质量员和项目技术负责人三级签认，确保移交资料的准确性和闭合性，为工程竣工移交和评奖创优提供完整依据</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三检制度与样板引路：一、质量目标与三检制度的协同运行机制</w:t>
      </w:r>
    </w:p>
    <w:p>
      <w:r>
        <w:t>本项目质量目标明确为“工程质量达到国家工程施工质量验收规范合格工程标准”，三检制度是确保这一目标在工序层面落地的最基本也是最重要的机制。项目部将三检制度纳入质量管理体系的日常运转核心，由项目经理牵头、技术负责人组织、质检员专责、各施工班组全员执行，形成“自检真实、互检交叉、专检独立”的运行原则，并逐级签署质量责任状，明确各岗位在三检环节中的权责边界与追溯路径。结合本项目涉及的主管网供水工程、三个小区给水改造、二次供水泵站设备安装及DMA给水分区安装等多个专业交叉的特点，三检流的设定必须与分部分项划分和施工流水段同步匹配，确保每一道工序完成之后，不等不拖、不遗漏地进入对应的检查流转</w:t>
      </w:r>
    </w:p>
    <w:p>
      <w:r>
        <w:t>三检运行不与进度冲突，而是将质量控制节点嵌入施工计划的每日作业安排中，形成“工完、自检、互检、专检、报验”五步闭环。针对供水管网改造施工中沟槽开挖、管道基础处理、PE管道电熔连接、阀门井砌筑、二次供水设备就位等关键工序，项目部编制了《工序三检节点清单》，明确每一工序的检查内容、检查方法、责任人和记录表单。所有自检、互检材料必须当天录入项目质量信息台账，质检员根据台账在专检时逐一核实，杜绝事后补签和回忆记录，确保三检数据真实可追溯</w:t>
      </w:r>
    </w:p>
    <w:p>
      <w:r>
        <w:t>项目部在每月质量例会上对三检执行情况进行量化评价，评价内容包括自检按时完成率、互检发现问题的数量与深度、专检一次合格率等，评价结果直接与班组绩效考核和奖励分配挂钩。对于连续两次专检未一次通过的班组，启动强制质量教育培训并暂停其新工作面分配，整改完毕且经专检复核合格后方可恢复施工。这一机制将质量目标从“纸面承诺”转化为“工序约束”，使三检制度成为质量目标逐级分解和动态纠偏的执行力保障</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三检制度与样板引路：二、三检制度运行标准与关键工序检查流程</w:t>
      </w:r>
    </w:p>
    <w:p>
      <w:r>
        <w:t>自检是工序质量控制的第一道关口，每道工序施工完成后，由操作班组长组织作业人员进行全数自检。自检内容依据经审批的《工序质量检查表》逐项核验，重点涵盖管道安装的轴线位置、标高、承插口连接质量、法兰螺栓紧固力矩、支墩尺寸、防腐层完整性等。自检过程中发现问题必须当场标识，可立即整改的由班组自行消除并记录，不能立即整改的上报项目技术负责人组织专项处置。自检合格后由班组长在班组施工记录和质量检查表上签字确认，随附必要的量测数据和影像资料，方可提交互检申请</w:t>
      </w:r>
    </w:p>
    <w:p>
      <w:r>
        <w:t>互检由相邻流水段或关联工序的班组之间交叉实施，重点是检查自检结果的真实性和施工界面衔接质量。例如，主管网管道安装班组与小区配水管网班组互为互检方，土建班组与管道安装班组在沟槽移交前实施交叉互检。互检中发现的问题形成《互检记录单》，由提出问题班组、被检班组和质检员三方签字确认，问题整改由被检班组负责，整改完毕后由提出班组进行复验确认。互检机制既检验了自检的执行质量，又促进了不同班组之间的技术交流和质量标准统一，减少因界面不清导致的质量隐患</w:t>
      </w:r>
    </w:p>
    <w:p>
      <w:r>
        <w:t>专检由项目部专职质检员在自检和互检合格的基础上独立实施，专检不得以自检和互检记录代替现场实测。专检必须使用经校准合格的量测器具，重点抽检管道接头严密性、阀门安装方向、设备基础水平度、电气接线正确性等关键项目，抽检比例不低于该批次工序量的30%，关键部位全数专检。对供水管道压力试验、闭水试验等涉及结构安全和功能性的试验项目，专检员必须全程旁站并采集影像资料。专检通过后签署《工序质量专检记录》，并填写报验申请，连同自检、互检资料报送监理工程师或建设单位项目负责人组织验收。专检发现问题需开具《质量整改通知单》，明确整改内容、标准、时限和复查要求，整改过程受控、复验闭环后方可放行</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三检制度与样板引路：三、样板引路制度的总体策划与分类实施</w:t>
      </w:r>
    </w:p>
    <w:p>
      <w:r>
        <w:t>样板引路是预防质量通病、统一施工标准和降低返工风险的高效手段，本项目将样板引路作为三检制度之外的另一核心质量管理措施，覆盖供水管网改造各专业施工内容。项目部在施工准备阶段组织技术、质量、施工、材料等部门根据工程特点和图纸会审结论，编制《样板引路实施方案》，明确各类样板的设置部位、制作标准、验收程序和推广条件。样板分为工艺样板、工序样板和交付样板三类，其中工艺样板展示关键施工工艺的操作标准和成品效果，工序样板展示某一完整工序的施工流程和交接标准，交付样板展示分项工程完成后的观感质量和使用功能状态</w:t>
      </w:r>
    </w:p>
    <w:p>
      <w:r>
        <w:t>样板部位的选择遵循“代表性、可复制、易复核”原则。主管网供水工程优先在具备条件的路段设置管道安装与沟槽回填组合样板段，三个小区给水改造各自选取一个典型楼栋或一个独立供水单元作为样板实施区，二次供水泵站则针对设备基础、管道连接、电气接线分别设置工艺样板。样板施工前，项目技术负责人组织对样板施工班组进行专项技术交底，交底内容细化到每一道工艺的操作手势、工具选用、材料控制参数和环境条件要求，并形成书面交底记录。样板施工过程中，质检员全过程跟踪，对每一个控制节点进行影像记录和数据采集，确保样板成果具备充分的技术展示性和培训参考价值</w:t>
      </w:r>
    </w:p>
    <w:p>
      <w:r>
        <w:t>样板完成后，由项目技术负责人组织内部联合验收，邀请建设单位和监理单位参与确认，验收标准直接引用设计要求和国家规范，不得降低、不得妥协。验收完成后形成《样板验收记录》，详细记载验收部位、验收项目、实测数据、偏差情况、验收结论和参加人员签字。验收通过的样板立即进行标识和保护，其工艺参数、操作流程和质量标准固化为本项目的施工标准，作为大面积施工技术交底的实物参照和工序验收的对比依据。对于验收未通过的样板，分析原因后修改施工工艺或调整操作参数，重新制作直至达标，禁止在样板未确认前擅自铺开大面积施工</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三检制度与样板引路：四、样板验收与大面积施工的推广控制</w:t>
      </w:r>
    </w:p>
    <w:p>
      <w:r>
        <w:t>样板验收通过并不代表大面积施工可以无条件铺开，项目部设置严格的推广条件与流程。大面积施工展开前，必须完成三项前置工作：一是样板验收合格且相关签认记录完整归档，二是根据样板实施参数编制或修订相应的《施工作业指导书》并完成全员交底，三是对参与大面积施工的操作人员进行样板现场观摩和实操考核，考核合格者方准上岗。上述三项工作由项目质检负责人逐一签认，形成《样板推广条件核查表》，经技术负责人审批后签发大面积施工许可</w:t>
      </w:r>
    </w:p>
    <w:p>
      <w:r>
        <w:t>大面积施工过程中，项目部以样板为标准开展日常巡检和工序验收，将样板数据与大面积施工实测数据建立对比分析台账。针对PE管道电熔连接、钢塑转换接头安装、阀门井砌筑防水层施工等易出现波动的工序，实行“逐段比对”机制，即每完成一个施工段，将关键实测数据与样板段对应数据进行比对，偏差超过允许范围时立即停工，追溯作业环境、材料批次、操作人员、设备状态等变化因素，消除偏差后再行恢复施工。通过样板数据的持续比对，实现大面积施工质量的稳定性控制，避免初期优质、后期滑坡的质量衰减现象</w:t>
      </w:r>
    </w:p>
    <w:p>
      <w:r>
        <w:t>对于二次供水泵站设备安装等专业性强、功能要求高的工序，样板引路扩展至设备单体试运转和系统联动调试环节。在泵站装修与设备安装大面积施工前，先完成一台套水泵机组的安装样板，包括基础灌浆、泵体就位找正、进出水管连接、电缆敷设接线、控制柜调试等全流程。单体试运转的振动值、温度、流量和压力参数必须全部达标，系统联动供水逻辑正确，以此作为其余机组安装和调试的参照基线。样板验收时同步邀请设备厂家技术人员到场确认，形成厂家确认记录纳入质量档案，从源头降低设备安装质量问题带来的返工和功能缺陷风险</w:t>
      </w:r>
    </w:p>
    <w:p>
      <w:pPr>
        <w:pStyle w:val="Heading2"/>
      </w:pPr>
      <w:r>
        <w:t>三检制度与样板引路：五、材料设备进场验收的双控体系与联合验收</w:t>
      </w:r>
    </w:p>
    <w:p>
      <w:r>
        <w:t>材料和设备是工程质量的物质基础，本项目建立材料设备进场验收的“资料审查与实物检验”双控体系，并与三检制度和样板引路对接，确保不合格材料不进场、不存储、不使用。所有进入施工现场的主要材料和设备，包括PE给水管材、管件、阀门、水表、二次供水水泵机组、电气控制柜、成品井盖等，必须实施批次进场验收。资料审查由项目部材料员和质检员联合执行，核查质量证明文件是否齐全有效，包括出厂合格证、型式检验报告、材质证明书、涉水产品卫生许可批件等。对于PE管材管件，还需核查原料牌号和批次是否与供货商承诺一致，卫生性能检测报告是否覆盖本项目选用的规格压力等级</w:t>
      </w:r>
    </w:p>
    <w:p>
      <w:r>
        <w:t>实物检验在资料审查合格后进行，主要检查材料外观质量、规格尺寸、标识标注、内外壁表面缺陷等。PE管材的外观检查采用目测与手触相结合，不得有气泡、裂纹、凹陷、杂质、色差等缺陷，管端切口应平整无毛刺，标识应清晰耐久，注明规格、压力等级、标准号、生产日期和厂家代码。阀门进场后进行外观检查并随机抽取一定比例进行启闭灵活性测试和壳体强度压力试验，水泵机组核对铭牌参数与设计选型一致，检查转动部件灵活性并记录绝缘电阻值。实物检验发现的不合格品立即标识隔离，单独存放于不合格品区，由材料员开具《不合格材料退场通知单》，限期退场并更换合格批次，退场过程留存影像记录和运输凭证</w:t>
      </w:r>
    </w:p>
    <w:p>
      <w:r>
        <w:t>关键材料和设备在常规验收基础上增加联合验收环节，由项目部组织建设单位代表和监理工程师共同参加。联合验收对象包括DN150及以上的PE主管、泵站主要设备、系统控制柜等，验收内容在资料和实物检查基础上增加尺寸复核和性能见证取样安排。验收完成后签署《材料设备进场联合验收记录》，作为材料准用和支付申请的依据。未经联合验收或验收未通过的材料设备，严禁进入仓库和加工区，仓库管理员依据验收签认单办理入库，实现进场验收与仓储管理的闭环衔接。材料设备验收记录按批次归档，最终纳入竣工资料移交，做到材料来源可追溯、质量状态可查询</w:t>
      </w:r>
    </w:p>
    <w:p>
      <w:pPr>
        <w:pStyle w:val="Heading2"/>
      </w:pPr>
      <w:r>
        <w:t>三检制度与样板引路：六、试验检测管理体系与现场检测控制</w:t>
      </w:r>
    </w:p>
    <w:p>
      <w:r>
        <w:t>试验检测是验证工程实体质量和材料性能的客观手段，本项目建立覆盖施工全过程的试验检测管理体系。项目部在施工准备阶段根据工程量清单、设计文件和技术规范编制《试验检测计划》，明确检测项目、检测标准、检测频次、取样方法、见证取样要求和判定准则。计划按材料检测和现场实体检测分类编制，其中材料检测涵盖PE管材的静液压强度、断裂伸长率、熔体质量流动速率、氧化诱导时间等项目，阀门强度和密封试验，水泥砂浆和混凝土的配合比、抗压强度等；现场实体检测包括管道压力试验、闭水试验、沟槽回填压实度、二次供水泵站设备单机试运转和系统联动调试等</w:t>
      </w:r>
    </w:p>
    <w:p>
      <w:r>
        <w:t>见证取样是保障检测公正性和数据可信度的关键环节，本项目对涉及结构安全和主要使用功能的检测项目实行100%见证取样。见证取样由项目质检员陪同监理工程师现场取样、封样和送样，取样过程拍照留存，记录取样时间、取样部位、样品编号、送检单位和送检人员信息。检测机构必须是具有相应资质的第三方，项目部提前核查其资质证书和检测能力范围，所有检测报告均须加盖检测机构公章和CMA标志。检测报告返回后，质检员和资料员联合核验，对比设计要求和规范标准进行符合性判定，建立《试验检测结果台账》。检测结果不合格的，启动质量异常处置程序，一方面扩大检测范围或进行加倍复检，另一方面追溯同批材料使用部位和受影响的工序范围，根据影响程度采取返工、加固或降级使用等措施，处置过程和结果形成专项报告</w:t>
      </w:r>
    </w:p>
    <w:p>
      <w:r>
        <w:t>对供水管道压力试验和闭水试验等现场实体检测，项目部制定专项检测方案，明确试验段落划分、试验压力值、稳压时间、允许压力降、渗漏量判定标准及安全防护措施。试验用水采用洁净水源，水温与环境温差控制在规范允许范围内。试验前进行管道系统内部清理，排除杂物和气囊。压力试验分段实施，试验压力、稳压时间和压力降严格按设计要求和《给水排水管道工程施工及验收规范》执行，试验过程中使用经计量检定合格的压力表，精度不低于1.6级，量程为试验压力的1.3至1.5倍，并在管道两端各设置一支同步记录。试验完成后立即填写《管道压力试验记录》或《闭水试验记录》，记录内容包含试验段落桩号、试验起止时间、环境温度、试验压力曲线或关键读数、渗漏量实测值和试验结论，由施工、质检、监理三方签字确认</w:t>
      </w:r>
    </w:p>
    <w:p>
      <w:pPr>
        <w:pStyle w:val="Heading2"/>
      </w:pPr>
      <w:r>
        <w:t>三检制度与样板引路：七、质量通病预防与针对性整改闭环</w:t>
      </w:r>
    </w:p>
    <w:p>
      <w:r>
        <w:t>供水管网改造工程的质量通病主要集中在管道接口渗漏、沟槽回填沉降、阀门井积水、水表安装方向错误、二次供水设备安装精度不足等方面。项目部针对上述通病编制了《质量通病预防与控制专项方案》，将防治措施融入三检制度和样板引路之中，从“人、机、料、法、环”五个维度落实预防责任。管道接口渗漏预防聚焦PE管电熔连接工艺控制，施工前核对电熔焊机与管件参数的匹配性，施工中严格控制管材承插口的清洁度、刮削深度和插入深度，焊接完成后检查熔融指示器是否完全弹出，并在接口冷却前禁止移动或受力。每一道电熔接口在自检时进行编号并记录焊接参数和操作人员签认信息，实现接口质量终身可追溯</w:t>
      </w:r>
    </w:p>
    <w:p>
      <w:r>
        <w:t>沟槽回填沉降是城镇道路下供水管道施工后常见缺陷，本项目采取“分层回填、对称夯实、逐层检测”的控制措施。回填料采用设计要求的砂砾石或中粗砂，土方回填严禁使用淤泥、腐殖土和冻土。每层虚铺厚度控制不超过压实机具能力的上限，机械夯实不到位的管道腋角和检查井周边采用小型振动夯或人工夯实。每层压实完成后由质检员进行压实度检测，检测频率每层每100米不少于3点，压实度合格后方可进行上层回填。路面恢复后的定期观测期不少于三个月，在观测期内若发现沉降超标，立即启动溯源分析并返工处理</w:t>
      </w:r>
    </w:p>
    <w:p>
      <w:r>
        <w:t>发现质量缺陷后的整改闭环是本项目质量管理的刚性约束。任何检查环节发现的质量问题，均由质检员签发《质量整改通知单》，实行“编号登记、限期整改、到期复查、销号归档”四步管理。整改责任班组在接到通知单后24小时内提交整改方案，明确整改措施、责任人和完成时限。简单的观感缺陷可由责任人现场整改完成后立即申请复查，涉及结构安全或使用功能的缺陷整改方案须经技术负责人审核、监理确认后方可实施。整改完成后，质检员组织复查，复查合格的在整改台账中销号并归档全部整改记录；复查仍不合格的，通知单转为重大质量隐患处理，升级管理并由项目副经理督办。项目部在每月质量例会上通报整改销号率、重复发生率等指标，对于同一班组同一类型问题反复出现的，实施加倍处罚和培训</w:t>
      </w:r>
    </w:p>
    <w:p>
      <w:pPr>
        <w:pStyle w:val="Heading2"/>
      </w:pPr>
      <w:r>
        <w:t>三检制度与样板引路：八、质量资料的同步形成与归档管理</w:t>
      </w:r>
    </w:p>
    <w:p>
      <w:r>
        <w:t>质量资料是质量管理的文字见证，也是工程验收和交付的基础条件。本项目实行“资料与进度同步、资料与三检同步、资料与验收同步”的管理原则，杜绝事后补资料和编资料。项目部设置专职资料员岗位，资料员参加所有质量例会、工序验收和样板验收，确保质量信息准确无损地转化为记录文件。三检记录、样板验收记录、材料设备进场验收记录、试验检测报告、隐蔽工程验收记录、工序质量评定表、质量整改通知单及复查记录等，均在对应工作完成后24小时内形成正式文件，经相关人员签字确认后归档</w:t>
      </w:r>
    </w:p>
    <w:p>
      <w:r>
        <w:t>资料归档采用分部分项归纳和过程卷内动态组卷相结合的方式。按照本项目划分的主管网供水工程、三个小区给水改造、二次供水泵站、DMA给水分区等施工单元，分别建立质量资料卷宗。每项资料在归档时经历“编制人自查、资料员格式核验、质检员内容复核”三道关口，重点核查签字盖章的完整性、数据与现场记录的一致性、判定结论与规范要求的符合性。质检员复核过程中发现资料与现场实际不符的，退回编制人重新核实并补充佐证材料，问题严重的启动质量问责。项目部每两周进行一次质量资料完整性专项检查，形成检查报告，列出缺失清单和补正时限，资料完成情况纳入项目管理人员月度考核</w:t>
      </w:r>
    </w:p>
    <w:p>
      <w:r>
        <w:t>竣工阶段，项目部根据《建设工程文件归档规范》和当地城建档案馆的要求，对全部质量资料进行系统整理和组卷。质量资料的移交目录须经监理和建设单位档案管理人员审核确认，所有需要进行数字化扫描的资料按规范格式转换存储。最终移交的质量资料必须达到“目录清晰、页码连续、签章齐全、内容闭合”的标准，确保从材料进场到实体交付的全链条质量信息完整、准确、可追溯。质量资料既是本项目质量管理水平的直接体现，也是工程运维阶段管网资产管理和智慧水务系统数据接入的基础档案，必须高标准完成</w:t>
      </w:r>
    </w:p>
    <w:p>
      <w:pPr>
        <w:pStyle w:val="Heading2"/>
      </w:pPr>
      <w:r>
        <w:t>一、材料设备进场验收总体策划</w:t>
      </w:r>
    </w:p>
    <w:p>
      <w:r>
        <w:t>本工程涉及供水管网改造、二次供水泵站设备、DMA分区计量等多个专业系统，材料设备种类多、规格复杂。为确保工程质量从源头可控，材料设备进场验收遵循“计划先行、资料完整、检测到位、分级签字”原则，建立从采购提报到进场复验的全过程管控机制。所有进场的管材、管件、阀门、水泵、电气设备、水表及智能设备等，必须在进场后24小时内完成初验凭证提交，未经验收合格的材料设备严禁入库、严禁使用</w:t>
      </w:r>
    </w:p>
    <w:p>
      <w:r>
        <w:t>结合工程量清单，本项目主要材料包括聚乙烯PE管（DN150、DN110、DN63等规格）、钢塑复合管、各类阀门、消火栓、二次供水成套设备、电磁流量计及智慧水务数据采集终端等。项目部在材料设备进场前，先向监理单位报送《材料设备进场报审表》及其附件，附件应包含生产厂家资质文件、产品合格证、型式检验报告、出厂检验报告、质量保证书及技术说明书。进口设备还需提供报关单及中文对照技术文件，所有质量证明文件必须为原件或加盖生产厂家公章的复印件，复印件需由采购人员签注“与原件一致”并注明日期</w:t>
      </w:r>
    </w:p>
    <w:p>
      <w:r>
        <w:t>项目部在总承包合同框架下，针对不同材料设备类型制定分级验收计划。A类材料为涉及结构安全与水质安全的管材、管件、二次供水设备关键部件，实行100%全数检验；B类材料为阀门、水表、电气元件等，按批次抽查不低于30%；C类材料为辅助耗材，按批抽查10%。验收计划编制后报监理单位审批，审批通过后作为现场验收的执行依据。验收前，材料仓库或临时堆场按照防雨、防晒、防变形要求预先整理完毕，并设置待检区、合格区和不合格区三类标识区域，确保验收过程有序不混</w:t>
      </w:r>
    </w:p>
    <w:p>
      <w:pPr>
        <w:pStyle w:val="Heading2"/>
      </w:pPr>
      <w:r>
        <w:t>材料设备进场验收：二、进场资料核验与外观检查程序</w:t>
      </w:r>
    </w:p>
    <w:p>
      <w:r>
        <w:t>每一批次材料设备到达现场后，由材料员与质检员共同进行资料核验。先核对送货单、质量证明文件与《材料设备进场报审表》的一致性，确认生产厂家、规格型号、炉批号、生产日期等信息与报审内容相符。对PE管材，重点核验原材料牌号是否为PE100级、公称压力等级是否满足PN1.6MPa要求；对二次供水设备，核验成套设备的整机合格证、泵组性能曲线报告、控制柜型式试验报告及卫生许可批件。资料核验不通过的批次，立即退回供应商并记录不合格项，不进入后续验收程序</w:t>
      </w:r>
    </w:p>
    <w:p>
      <w:r>
        <w:t>资料核验合格后，转入外观质量检查环节。外观检查由质检员组织，监理工程师旁站见证，按照不同材料的检查清单逐项进行。PE管外观检查项包括管壁色泽是否均匀、内外壁有无气泡、裂纹、凹陷和杂质，管口是否平整，标记是否清晰可辨；钢塑复合管重点检查内外防腐层是否完好、有无剥落和划伤；阀门检查铸件有无砂眼、裂纹，阀杆转动是否灵活，法兰密封面有无锈蚀和损伤。二次供水设备外观检查包括箱体是否有变形、表面涂层是否均匀、管路接口有无碰撞痕迹、电气柜标识是否完整清晰</w:t>
      </w:r>
    </w:p>
    <w:p>
      <w:r>
        <w:t>外观检查过程中，质检员逐件或按批次比例填写《材料设备外观质量检查记录》，记录检查日期、批次号、检查项目、检查结果和处理结论。发现外观缺陷的材料设备，能现场判定影响使用的直接判为不合格并隔离退回；无法现场判定的，拍照留证、暂停卸货，及时联系生产厂家技术人员到现场联合判定。外观检查合格且资料齐备的批次，方可进入实体质量检测与功能性试验环节</w:t>
      </w:r>
    </w:p>
    <w:p>
      <w:pPr>
        <w:pStyle w:val="Heading2"/>
      </w:pPr>
      <w:r>
        <w:t>材料设备进场验收：三、实体质量检测与功能性试验</w:t>
      </w:r>
    </w:p>
    <w:p>
      <w:r>
        <w:t>实体质量检测是进场验收的核心环节，本项目严格依据《给水排水管道工程施工及验收规范》（GB 50268）、《建筑给水排水及采暖工程施工质量验收规范》（GB 50242）及设计文件执行。PE管材进场后，在监理见证下按批次进行壁厚测量和环刚度检测，壁厚偏差不得超出标准允许范围，检测数据直接记录在《管材进场检测记录表》中，并标注对应使用区段。管件按每批次5‰且不少于5件的比例进行外形尺寸检测和电熔接头匹配性检查，发现尺寸超标或匹配异常的，扩大抽检至10‰，仍不合格则整批次拒收</w:t>
      </w:r>
    </w:p>
    <w:p>
      <w:r>
        <w:t>阀门进场验收时，对每一台阀门进行壳体强度试验和密封性试验。壳体强度试验压力按公称压力的1.5倍执行，持压不少于15分钟，壳体无渗漏、无损伤为合格；密封性试验压力按公称压力的1.1倍执行，阀瓣密封面无渗漏为合格。试验用水为洁净水，试验后及时排空干燥，不合格阀门单独标识并办理退场手续。二次供水设备进场的泵组进行单机运转试验，在设备临时电源接通后，点动检查转向，连续运行15分钟，检测轴承温升、振动值和噪声值，参数均需满足设备技术文件要求</w:t>
      </w:r>
    </w:p>
    <w:p>
      <w:r>
        <w:t>智能水表、电磁流量计及数据采集终端等功能性设备，进场后除外观检查外，还需进行通电测试和通讯功能模拟测试。测试内容包含显示功能是否正常、信号输出是否符合通讯协议要求、电池电压是否在标称值范围内。模拟测试在临时搭建的测试平台上进行，测试数据与出厂数据比对偏差超出允许范围的设备不得用于工程安装。所有功能性试验应在48小时内完成，试验报告随材料质保，作为今后智能水务系统调试的基础资料</w:t>
      </w:r>
    </w:p>
    <w:p>
      <w:pPr>
        <w:pStyle w:val="Heading2"/>
      </w:pPr>
      <w:r>
        <w:t>材料设备进场验收：四、见证取样与试验检测管理</w:t>
      </w:r>
    </w:p>
    <w:p>
      <w:r>
        <w:t>本项目材料检验实行见证取样与委托送检制度。见证取样由项目取样员在监理工程师见证下在施工现场进行，取样部位、取样数量和取样方法严格执行相关材料检验标准。PE管材以同一生产厂家、同一批次、同一规格作为一个检验批，每批取样一组进行静液压强度、断裂伸长率和热稳定性试验；阀门以每一检验批抽取3台进行启闭循环试验，启闭次数不少于3次。取样后，样品立即加贴封样单，封样单上注明工程名称、样品名称、规格型号、代表数量、取样日期和见证人签字，封样后送有资质的第三方检测机构检测</w:t>
      </w:r>
    </w:p>
    <w:p>
      <w:r>
        <w:t>见证取样试验计划在开工前编制完成并报监理审批，计划内容覆盖本工程所有涉及结构安全和水质安全的材料类别。试验计划表明确每种材料的取样批次、取样数量、检测项目、检测标准和判定准则。对涉及饮用水安全的管材和密封材料，除常规力学性能检测外，还需加做卫生性能检测，检测结果必须符合《生活饮用水输配水设备及防护材料卫生安全评价规范》的要求。检测报告出具后24小时内报送监理单位，检测合格后方可批准该批次材料在工程中使用</w:t>
      </w:r>
    </w:p>
    <w:p>
      <w:r>
        <w:t>现场材料试验室仅承担简易辅助性检测项目，如回填土压实度、混凝土坍落度等，所有涉及材料材质判定和结构安全的试验项目均由第三方检测机构完成。第三方检测机构的选择经监理单位和建设单位共同确认，并签订检测委托合同。检测报告格式和内容须满足地方工程质量监督机构资料核查要求，报告中的工程名称、委托方信息、检测参数和结论必须完整清晰。所有检测报告纳入质量资料体系，按单位工程分列归档，便于竣工后移交</w:t>
      </w:r>
    </w:p>
    <w:p>
      <w:pPr>
        <w:pStyle w:val="Heading2"/>
      </w:pPr>
      <w:r>
        <w:t>材料设备进场验收：五、关键材料设备专项验收要求</w:t>
      </w:r>
    </w:p>
    <w:p>
      <w:r>
        <w:t>针对本工程供水管网改造施工特点，对PE聚乙烯管材管件、二次供水泵站设备和DMA分区计量设备三类关键物资实施专项验收管理。PE管材管件专项验收在通用验收基础上增加热熔对接工艺验证环节，进场第一车同一规格管材取样进行电熔连接和热熔对接试件制作，试件经外观检查和拉伸剥离试验合格后，方可将该批管材投入正式施工。试件的制作参数和检验结果记录在《PE管热熔对接工艺验证记录》中，明确记录焊接温度、加热时间、冷却时间和操作人员编号</w:t>
      </w:r>
    </w:p>
    <w:p>
      <w:r>
        <w:t>二次供水泵站设备专项验收采用开箱联合检验方式。设备到达现场后，由建设单位代表、监理工程师、施工方专业工程师和供货商技术人员四方共同开箱，按照设备装箱单逐件清点核对，检查备品备件、专用工具和随机技术文件是否齐全。开箱过程中对机组进行盘车检查，记录盘车力度和有无卡涩现象；对控制柜进行元器件清点和接线紧固度检查，对变频器、PLC控制器等核心部件在无负载条件下进行上电自检。开箱验收记录由四方签字确认，发现问题当场拍照并在开箱单上注明，确认为供应方责任的要求7日内更换或补齐</w:t>
      </w:r>
    </w:p>
    <w:p>
      <w:r>
        <w:t>DMA分区计量设备专项验收重点关注流量计精确度和数据远传可靠性。流量计进场后，核对铭牌参数与设计选型是否一致，包括口径、流量范围、输出信号类型、供电方式和防护等级。每台流量计进行零点校准和模拟信号输出测试，零点漂移值不得超过产品技术条件规定。数据远传终端进行24小时连续通讯稳定性测试，在项目部临时组网的测试环境中，每5分钟发送一次测试数据，累计丢包率不得超过1%。测试数据形成专项测试报告，作为设备调试和验收移交的重要依据</w:t>
      </w:r>
    </w:p>
    <w:p>
      <w:pPr>
        <w:pStyle w:val="Heading2"/>
      </w:pPr>
      <w:r>
        <w:t>材料设备进场验收：六、不合格品处置与进货质量动态纠偏</w:t>
      </w:r>
    </w:p>
    <w:p>
      <w:r>
        <w:t>材料设备进场验收中判定的不合格品，立即转移至不合格区并挂设红色标识牌，标识牌内容包含不合格品名称、规格、数量、不合格项判定和处置意见。不合格品台账由材料员负责建立和维护，台账记录每一批次不合格品的产生时间、供货商名称、不合格事实描述、处置方式和最终去向。处置方式分为拒收退货、降级使用或返修后复验。涉及结构安全、水质安全和电气安全的材料设备一律不得降级使用；外观缺陷不影响使用功能且经设计和监理同意的方可办理让步接收手续，让步接收记录永久存档</w:t>
      </w:r>
    </w:p>
    <w:p>
      <w:r>
        <w:t>发生批量不合格时，项目部启动供货质量动态纠偏机制。质检组在24小时内编写《进场材料质量问题报告》，分析不合格产生原因，判断属生产控制问题还是运输保管问题，提出对供货商的整改要求和时限。同一供货商连续两个批次出现同类质量问题的，项目部提请监理单位和建设单位共同约谈供货商，要求供货商提交书面质量改进方案并到生产现场见证整改。质量改进期间，该供货商供应的所有材料加严检验，抽样比例提高至原计划的2倍，直至连续3个批次检验合格后恢复原抽检比例</w:t>
      </w:r>
    </w:p>
    <w:p>
      <w:r>
        <w:t>每月由项目技术负责人组织材料设备进场验收月度分析会，汇总本月进场批次、合格率、主要不合格项、供货商质量表现和整改闭环情况。分析结果作为后续采购计划和供货商绩效评价的依据，对质量信誉差的供货商及时提出替换建议并报建设单位确认。月度分析报告纳入项目质量月度报告附件，同步报送公司质量管理部门备案</w:t>
      </w:r>
    </w:p>
    <w:p>
      <w:pPr>
        <w:pStyle w:val="Heading2"/>
      </w:pPr>
      <w:r>
        <w:t>材料设备进场验收：七、验收资料归档与可追溯性管理</w:t>
      </w:r>
    </w:p>
    <w:p>
      <w:r>
        <w:t>每一批次材料设备进场验收完成后，验收资料在7个工作日内完成整理归档。归档资料清单包含《材料设备进场报审表》及监理审批意见、《材料质量证明文件汇总表》及原始质量证明文件、《外观质量检查记录》、《实体质量检测记录》、《阀门试压记录》、《见证取样送检单》、《第三方检测报告》及《不合格品处置记录》。资料按单位工程、材料类别分别立卷，卷内资料按时间顺序排列并编制目录，卷外粘贴标识签，标注卷内资料名称、起止日期和归档责任人</w:t>
      </w:r>
    </w:p>
    <w:p>
      <w:r>
        <w:t>可追溯性管理是实现供水管网工程质量责任认定的基础。本项目对每段管道建立“管材-管件-焊口”三级追溯链。进场PE管材截取带炉批号和规格标记的管段样品留存，留存样品标明使用区段和安装日期；管件按批号和使用区段登记台账；电熔和热熔焊口在施工记录中标注焊口编号、操作人员、焊接参数和所使用的管材管件批号。二次供水设备和水表等关键设备建立设备履历表，记录设备铭牌信息、进场日期、安装部位、调试记录和保养记录</w:t>
      </w:r>
    </w:p>
    <w:p>
      <w:r>
        <w:t>隐蔽工程所使用的材料，其验收资料还需与隐蔽验收记录形成对应关系。隐蔽工程报验时，将当段管道所使用管材批号、阀件编号和接口检测报告作为附件一并提交。竣工验收前，项目部对照竣工图全面核查材料设备使用分布，核验每一部位材料设备来源是否有据可查。竣工资料移交时，材料设备进场验收卷作为质量保证资料的核心组成部分，按照城建档案管理要求编制移交清单，完整移交建设单位及城建档案管理机构</w:t>
      </w:r>
    </w:p>
    <w:p>
      <w:pPr>
        <w:pStyle w:val="Heading2"/>
      </w:pPr>
      <w:r>
        <w:t>第五节 工序质量控制与试验检测总体策划</w:t>
      </w:r>
    </w:p>
    <w:p>
      <w:r>
        <w:t>本项目工序质量控制以“预防为主、过程控制、数据说话”为原则，针对供水管网改造涉及的沟槽开挖、管道基础、PE管道安装、阀门井砌筑、二次供水泵站设备安装、DMA给水分区设施安装及主管网连接等工序建立全链条管控体系。项目部将编制《工序质量控制计划》，明确各工序的质量控制点、检查方法、抽样比例、允许偏差和责任人，并报监理审批后作为现场实施依据。所有工序实施前必须完成施工技术交底，交底内容应包括工序质量标准、常见质量通病防治措施、试验检测要求及不合格品处置流程，交底记录由交底人和接受交底的班组全员签字确认后归档</w:t>
      </w:r>
    </w:p>
    <w:p>
      <w:r>
        <w:t>试验检测作为工序质量控制的核心支撑手段，本工程将按国家现行标准和设计要求建立现场试验检测体系。项目部将在施工总平面中设置现场试验室，配备混凝土试块标准养护设备、压力试验机、电子天平、环刀、灌砂筒、坍落度测定仪等常规检测设备，并委托有资质的检测机构承担见证取样和专项检测任务。试验检测工作遵循“先检后用、过程抽检、完工必检”原则，所有进场原材料、构配件和工程设备必须经检验合格后方可使用，工序半成品经检测满足要求后方可进入下道工序，隐蔽工程经验收和检测合格后方可覆盖</w:t>
      </w:r>
    </w:p>
    <w:p>
      <w:r>
        <w:t>为确保工序质量控制和试验检测工作的系统性、可追溯性，项目部将建立“工序质量一户一档”制度。每一施工段、每一个分项工程从工序开工至验收完成，均建立独立的工序质量档案，档案内容包括工序报验单、自检互检记录、测量记录、试验检测报告、隐蔽工程验收记录、影像资料和整改闭环记录。该档案实行纸质版与电子版双轨管理，纸质版随施工进度同步编制并存放于施工条件资料室，电子版实时上传至项目管理信息系统，确保各方可随时调阅核查。工序质量档案的完整性将作为班组计量支付和阶段考核的前置条件，未完成档案归集的工序不得进入计量申请程序</w:t>
      </w:r>
    </w:p>
    <w:p>
      <w:pPr>
        <w:pStyle w:val="Heading2"/>
      </w:pPr>
      <w:r>
        <w:t>工序质量控制与试验检测：第六节 分项工程工序质量控制要点</w:t>
      </w:r>
    </w:p>
    <w:p>
      <w:r>
        <w:t>针对三个小区（汽配厂小区、豆芽菜巷、湘华小区）给水改造土建与安装、主管网供水工程土建与安装、二次供水泵站设备安装、DMA给水分区安装等主要分项工程，项目部将分别制定工序质量控制细则。沟槽开挖工序的质量控制重点为槽底高程、边坡坡度、槽底土基扰动控制及地下管线保护。开挖前，测量组依据设计图纸和已批复的施工测量方案精确放样沟槽中线与边线，每隔20米设置高程控制桩；开挖过程中，专职质量员使用水准仪实时监测槽底高程，槽底预留150mm至200mm土层由人工清底，严禁机械超挖扰动原状土基。沟槽开挖完成后，项目部自检合格后填写《沟槽开挖工序质量检验批》报请监理验收，重点核验槽底高程允许偏差±20mm、槽底中线每侧宽度不小于设计值、边坡坡度符合专项方案要求，验收合格并签认后方可进入管道基础施工</w:t>
      </w:r>
    </w:p>
    <w:p>
      <w:r>
        <w:t>管道基础施工工序的质量控制以垫层厚度、压实度和平整度为核心指标。本工程给水管道主要采用砂垫层基础，砂料进场时提供级配检测报告，现场进行含泥量筛分试验，确保含泥量不大于5%。砂垫层铺设分层进行，每层虚铺厚度控制在200mm至250mm，采用平板振动器振实，每层压实后使用灌砂法检测压实度，压实度不低于设计要求的93%。垫层顶面高程和表面平整度使用水准仪和三米直尺检查，表面平整度允许偏差10mm/2m，顶面高程允许偏差0至-15mm。管道基础验收合格后，项目部填写《管道基础工序质量检验批》，连同压实度检测报告、高程测量记录一并报监理签认</w:t>
      </w:r>
    </w:p>
    <w:p>
      <w:r>
        <w:t>PE管道安装工序质量控制是给水工程质量控制的重中之重。本工程PE管材规格包括DN150、DN110等多种管径，材质为PE100，压力等级PN1.60MPa，连接方式为电熔管件熔接。管道安装前，质量员逐根检查管材内外壁有无划伤、裂纹、气泡和杂质，核查出厂合格证、材质证明文件，并按规范要求对外观质量和规格尺寸进行抽检，抽检比例不少于进场批次的10%。电熔连接施工前，必须使用专用刮刀去除管材端口氧化层，刮削厚度0.1mm至0.2mm，刮削后管端用无水酒精擦拭清洁，严禁使用油性清洁剂。电熔连接时严格按电熔焊机设定参数操作，记录焊接电压、电流、时间和环境温度，每道焊口焊接完成后即时打印焊接记录条并粘贴于工序质量档案中。管道安装完成后，按设计要求进行强度试验和严密性试验，试验压力、稳压时间和允许压降值按《给水排水管道工程施工及验收规范》和经审批的专项方案执行，试验全过程留存压力自动记录仪打印的压力-时间曲线，作为永久质量资料归档</w:t>
      </w:r>
    </w:p>
    <w:p>
      <w:pPr>
        <w:pStyle w:val="Heading2"/>
      </w:pPr>
      <w:r>
        <w:t>工序质量控制与试验检测：第七节 试验检测计划与实施管理</w:t>
      </w:r>
    </w:p>
    <w:p>
      <w:r>
        <w:t>根据工程量清单中明确的各类管材规格、二次供水泵站设备型号、沟槽回填土方量以及混凝土、砂浆等材料使用量，项目部将编制《施工试验检测专项计划》。计划按分项工程和材料类别列明检测项目、检测频率、取样方法、见证要求、判定标准和检测机构，形成可检视、可追溯的计划表格，报建设单位和监理审批后严格执行。见证取样和送检比例不低于规范规定的30%，涉及结构安全和功能性的检测项目如管道强度试验、严密性试验、回填土压实度检测、混凝土抗压强度、砂浆抗压强度等，全部实行见证取样送检</w:t>
      </w:r>
    </w:p>
    <w:p>
      <w:r>
        <w:t>原材料和构配件的试验检测严格实行分批次管理制度。PE管材每批次进货不超过同规格10000米，每批次取样不少于一组进行静液压强度、断裂伸长率、熔体质量流动速率等物理性能检验，并在现场对管材壁厚、外径、椭圆度进行实测，壁厚偏差不超过规范允许值，外径不圆度控制在标准规定范围内。砂石骨料按同产地同规格每400立方米为一个检验批，检验含泥量、泥块含量和颗粒级配，不得使用海砂和碱活性骨料。水泥按同厂家同品种同强度等级每200吨为一个检验批，检验安定性、凝结时间和胶砂强度，水泥出厂超过三个月或对质量有怀疑时必须复检合格后方可使用。二次供水泵站设备进场时，逐台核对设备铭牌参数是否与设计文件和工程量清单项一致，检查产品出厂合格证、性能检测报告、安装使用说明书和质保文件，泵组进行开箱检查和手动盘车验证，检查结果记录于《设备开箱检验记录表》中，四方签认后方可进入安装工序</w:t>
      </w:r>
    </w:p>
    <w:p>
      <w:r>
        <w:t>施工现场工艺试验和实体检测严格执行“过程取样、实时跟踪”制度。沟槽回填土压实度每层每100米每压实层每侧至少检测1点，采用环刀法或灌砂法检测，检测点位布置于沟槽两侧和管顶部位，压实度标准按照管道胸腔部位不低于93%、管顶以上500mm范围内不低于90%、其余部位按道路路基标准执行。混凝土浇筑时每工作班、每100立方米至少留置一组标准养护试块和一组同条件养护试块，试块制作后在现场标准养护室养护，达到规定龄期后送检测机构进行抗压试验。砂浆试块按每250立方米砌体留置一组，试块尺寸和养护条件符合规范要求。管道水压试验和冲洗消毒试验按设计分段长度进行，试验段长度根据管道直径和现场条件确定，一般为500米至1000米，试验结果形成正式的试验报告，经建设、监理、设计和施工四方签认</w:t>
      </w:r>
    </w:p>
    <w:p>
      <w:pPr>
        <w:pStyle w:val="Heading2"/>
      </w:pPr>
      <w:r>
        <w:t>工序质量控制与试验检测：第八节 实测实量工作方案</w:t>
      </w:r>
    </w:p>
    <w:p>
      <w:r>
        <w:t>项目部建立全面覆盖的实测实量工作体系，以客观数据衡量工序质量和工程实体质量水平。实测实量工作由项目部质量技术部门牵头，各专业施工班组配合，监理工程师实施旁站或抽测验证。实施范围涵盖沟槽开挖与回填、管道安装、阀门井砌筑、二次供水泵站安装、DMA计量设施安装、道路与场地恢复等全部分项工程。实测实量指标以国家标准、设计图纸和招标文件质量要求为判别依据，所有测量数据必须实时记录在《实测实量原始记录表》上，记录表列明测区位置、测点编号、测量时间、测量仪器型号、测量人、复核人和测量成果</w:t>
      </w:r>
    </w:p>
    <w:p>
      <w:r>
        <w:t>管道安装工程实测实量的主要项目包括管道轴线偏差、管顶高程、接口间隙、管道坡度、阀门安装垂直度和井室几何尺寸。管道轴线偏差使用全站仪按每20米一个断面测量，偏差控制在设计轴线±15mm以内。管顶高程用水准仪逐节点测量，偏差控制在±10mm以内。压力管道坡度沿介质流向找坡，重力流管道顺坡敷设，管道坡度偏差不超过设计要求±1/3且不反坡。三通、弯头、阀门等管件安装处加密测点，重点检查管件定位准确性。阀门井和检查井砌筑完毕后，实测其平面位置偏差不超过25mm、井室尺寸偏差不超过±20mm、井口高程偏差不超过±10mm，踏步安装间距偏差不超过±5mm</w:t>
      </w:r>
    </w:p>
    <w:p>
      <w:r>
        <w:t>二次供水泵站设备安装的实测实量重点保障设备定位精度和管道连接质量。水泵机组水平度使用框式水平仪在泵座和泵轴外露部位测量，纵横向水平度偏差不超过0.10mm/m，机组同心度采用百分表找正，径向跳动和端面跳动控制在设备技术文件允许值内。水泵进出水管法兰连接平行度和同轴度使用游标卡尺和塞尺检查，法兰面平行度偏差不超过0.15mm。管支架和支吊架安装位置偏差不超过设计间距±15mm，标高偏差不超过±10mm。DMA分区计量设备和远传水表安装时，严格核验设计流量计安装方向、前后直管段长度、水表水平度和远传模块接线正确性，形成实测成果表纳入工序质量档案</w:t>
      </w:r>
    </w:p>
    <w:p>
      <w:r>
        <w:t>实测实量数据实行分级统计分析和动态预警制度。每周由质量技术部门汇总本周实测实量数据，计算各分项工程实测合格率，与质量目标分解指标进行比对分析。当某一分项实测合格率连续两周低于质量目标值或出现异常波动时，项目部启动质量预警，立即组织专题分析会，从人、机、料、法、环五个方面排查原因，制定纠正措施并跟踪落实。实测实量统计分析报告按月报送监理和建设单位，作为质量管理体系运行评价和分包队伍考核的依据之一。所有实测实量原始记录和统计分析报告作为竣工资料的组成部分，在工程竣工验收时移交</w:t>
      </w:r>
    </w:p>
    <w:p>
      <w:pPr>
        <w:pStyle w:val="Heading2"/>
      </w:pPr>
      <w:r>
        <w:t>工序质量控制与试验检测：第九节 隐蔽工程验收控制程序</w:t>
      </w:r>
    </w:p>
    <w:p>
      <w:r>
        <w:t>本项目隐蔽工程种类多、覆盖面广，主要包括沟槽验槽、管道基础隐蔽、管道接口隐蔽、管道敷设与接头隐蔽、回填土分层压实隐蔽、阀门井底板和墙体钢筋隐蔽、二次供水泵站基础隐蔽、电缆及接地装置隐蔽等。项目部严格按照《隐蔽工程验收管理制度》执行“先验收、后隐蔽”的原则，严禁任何隐蔽工程在未经监理验收和签认的情况下擅自覆盖或进入下道工序。隐蔽工程验收实行分级管理和报验制度，一般隐蔽工程由项目部自检合格后报监理工程师验收签认；涉及结构安全、使用功能和重要部位变动调整的隐蔽工程，还需通知建设单位代表和设计单位参加联合验收</w:t>
      </w:r>
    </w:p>
    <w:p>
      <w:r>
        <w:t>隐蔽工程验收前，施工班组完成自检和互检，填写《隐蔽工程自检记录》，连同测量数据、试验检测报告、影像资料和《隐蔽工程报验申请表》一并提交项目质量技术部门。质量技术部门在收到报验资料后24小时内完成专检复核，复核内容主要包括隐蔽实体的几何尺寸与设计图纸是否一致、使用材料和构配件是否有合格证明和进场复验报告、工序质量检验批资料是否完整、现场标识和防护措施是否到位。专检发现问题时，立即下发《质量整改通知单》，明确整改内容、整改时限和责任人，整改完成后重新启动报验程序，直至专检合格方可向监理正式报验</w:t>
      </w:r>
    </w:p>
    <w:p>
      <w:r>
        <w:t>监理组织隐蔽工程验收时，项目部生产副经理、质量员、专业工长和施工班组长必须到场，携带全套报验资料和测量工具，配合监理进行现场核测和资料核查。验收过程以现场实体量测为主、资料查阅为辅，监理随机指定测点进行高程、中线、平整度、压实度和尺寸检验，项目部测量人员操作仪器、记录数据、即时报出实测值。验收合格后，参验各方在《隐蔽工程验收记录》上签字确认，记录表上应注明隐蔽部位桩号、验收日期、验收内容和验收结论，并附上现场实测数据表和代表性影像资料。验收记录原件由项目部资料室归档保存，复印件随施工进度按卷内目录整理，确保隐蔽追溯的完整性和及时性。验收中如发现需要整改的问题，项目部必须在12小时内组织整改并申请复验，复验合格后方可进行隐蔽覆盖</w:t>
      </w:r>
    </w:p>
    <w:p>
      <w:pPr>
        <w:pStyle w:val="Heading2"/>
      </w:pPr>
      <w:r>
        <w:t>工序质量控制与试验检测：第十节 质量通病防治与整改闭环管理</w:t>
      </w:r>
    </w:p>
    <w:p>
      <w:r>
        <w:t>根据供排水管道工程施工经验，本项目质量通病主要集中在管道接口渗漏、沟槽回填沉降、检查井周边路面开裂和二次供水设备安装偏差等方面。项目部将分别编制管道接口渗漏防治、沟槽回填沉降控制、阀门井砌筑及周边处理、设备基础及预埋螺栓精度控制等专项质量通病防治方案，经审批后纳入工序交底内容。针对PE管道电熔连接可能产生的虚焊和冷焊缺陷，防治措施包括实行电熔焊机每日开工前试焊检验制度、环境温度低于-5℃或雨雪天气无防护措施时停止焊接作业、焊接全过程使用遮阳伞和防尘罩保护焊接区域、每道焊口编号标记并与焊接记录和安全员检查记录一一对应</w:t>
      </w:r>
    </w:p>
    <w:p>
      <w:r>
        <w:t>沟槽回填沉降是本项目需要系统性防范的质量通病，将采取“分层回填、分层压实、分层检测”的防沉降措施。回填材料严格使用设计要求的砂砾石或合格土源，回填前彻底清除沟槽内积水和杂物。管道两侧和管顶以上500mm范围内采用人工回填夯实，每层虚铺厚度不大于200mm，使用小型振动夯分层对称夯实，管道两侧回填高差不得超过一层厚度。管顶500mm以上区域采用机械回填，每层虚铺厚度不大于300mm，采用振动压路机碾压密实。每个压实层均按规范频率进行压实度检测，不合格层段必须补充碾压或换填处理。如遇地下水位较高或雨季施工，还需采取沟槽降排水措施和回填料含水率控制措施，回填料含水率控制在最佳含水率±2%范围内，含水管段首层回填采用透水性良好的砂砾料</w:t>
      </w:r>
    </w:p>
    <w:p>
      <w:r>
        <w:t>项目部建立“发现问题—下发通知—整改落实—复验确认—资料闭环”的整改销项机制。凡工序验收、实测实量、监理巡视、日常检查中发现的质量问题，均列入《质量问题整改台账》，台账记录问题描述、发现日期、责任班组、整改要求、整改时限、整改完成情况和复验结论。一般质量问题由质量员当日下发《质量整改通知单》，限期24小时内整改完成并申请复验；涉及结构安全或功能性缺陷的严重质量问题，由项目技术负责人组织专题会分析原因后制定专项整改方案，报监理审批后实施，整改全过程留存记录和影像资料。整改完成后，质量员组织原验收参与人员进行复验，复验合格签认后方可销项归档。每月项目部对质量整改台账进行汇总分析，识别多发性问题趋势，提炼经验教训并修订相应工序控制标准，实现质量管理的持续改进和循环提升</w:t>
      </w:r>
    </w:p>
    <w:p>
      <w:pPr>
        <w:pStyle w:val="Heading2"/>
      </w:pPr>
      <w:r>
        <w:t>工序质量控制与试验检测：第十一节 质量资料同步管理与竣工移交</w:t>
      </w:r>
    </w:p>
    <w:p>
      <w:r>
        <w:t>质量资料的同步形成、规范整理和完整归档是工程质量责任追溯和管理闭环的核心载体。项目部从工程开工即严格执行《建筑工程施工质量验收统一标准》和档案管理规定，按照单位工程、分部工程、分项工程和检验批的层次结构建立质量资料台账体系。现场设置专职资料员，负责质量资料的收集、编号、登记、校核和立卷工作，确保质量资料的编制进度与实际施工进度同步，做到“完一层资料清一层、完一段归档一段”。资料管理工作纳入项目周例会督办事项，每周由资料员汇报各专业质量资料完成率与同步率，对滞后资料下达限期补充通知</w:t>
      </w:r>
    </w:p>
    <w:p>
      <w:r>
        <w:t>本项目质量资料涵盖材料设备质量证明文件、进场复验报告、施工测量成果、工序自检互检专检记录、隐蔽工程验收记录、试验检测报告、水压试验和冲洗消毒报告、混凝土和砂浆强度评定报告、实测实量记录与分析报告、质量事故（缺陷）处理记录、设计变更和工程洽商记录等内容。对涉及结构安全和使用功能的检测试验报告如管道强度试验报告、严密性试验报告、冲洗消毒水质检测报告、混凝土和砂浆强度评定报告等，实行双审制：资料员审查格式和签章完整性，项目技术负责人审查数据真实性和结论符合性。双审通过后加盖项目部质量资料专用章，列入竣工资料归档清单</w:t>
      </w:r>
    </w:p>
    <w:p>
      <w:r>
        <w:t>竣工质量资料移交前，项目部先行组织内部竣工资料预验收，对照《竣工资料归档清单》逐卷逐项核查资料的完整性、准确性和规范性，重点检查各分部工程质量控制资料是否闭合、各项检测试验指标是否满足设计和规范要求、各方签字盖章是否齐全。预验收发现缺失或不规范资料，列出补充清单并限时整改。内部预验收通过后，向监理单位申请竣工资料正式验收，验收合格后按合同约定份数向建设单位、城建档案馆等责任主体移交纸质版和电子版竣工资料。所有移交资料必须建立移交清册，载明资料名称、份数、页数、移交日期和接收人签名。电子版竣工资料采用不可编辑的PDF格式保存，并刻录光盘或存入专用移动硬盘，确保长期可读性。质量资料的完整移交标志着本项目质量管理体系全流程闭环的最终完成，也为工程竣工后运营维护和质量追溯提供可靠依据</w:t>
      </w:r>
    </w:p>
    <w:p>
      <w:pPr>
        <w:pStyle w:val="Heading2"/>
      </w:pPr>
      <w:r>
        <w:t>隐蔽验收、整改闭环与质量资料：隐蔽工程验收的总体策划与组织体系</w:t>
      </w:r>
    </w:p>
    <w:p>
      <w:r>
        <w:t>隐蔽工程验收是供水管网改造工程中保证结构安全与使用功能的关键质量活动，本工程所有被后续工序覆盖的施工内容，均必须在覆盖前完成隐蔽验收，未经验收或验收不合格的部位严禁进入下一道工序。项目部在开工前依据工程量清单和施工图纸，结合供水管网工程特点编制《隐蔽工程验收计划表》，该表按分部分项划分，逐一列明隐蔽部位、隐蔽内容、报验资料清单、计划验收时间、参加单位及责任人，经监理审批后作为本工程隐蔽验收的纲领性文件实施。计划表覆盖范围包括但不限于沟槽基底处理、管道基础垫层施工、管道接口电熔连接前预处理面、管道基础回填前管道安装、阀门井室底板钢筋及基础、二次供水泵站设备基础预埋、各类防腐层施工及回填前管线走向与高程等全部隐蔽工序</w:t>
      </w:r>
    </w:p>
    <w:p>
      <w:r>
        <w:t>隐蔽工程验收实行“自检—互检—专检—报验”的四级流程。施工班组在工序完成后立即进行自检并填写自检记录，相邻班组或上下道工序作业班组进行互检验收，项目部质量员组织专检，专检合格后由项目技术负责人签署隐蔽工程报验申请，提前24小时书面通知监理单位组织验收。涉及地基基础、管道压力试验、结构安全等关键隐蔽部位时，必须同步通知建设单位、设计单位和勘察单位到场共同确认，形成多单位会签的隐蔽工程验收记录。本工程所涉及的主管网供水工程土建、三个小区给水改造土建和二次供水泵站装修等不同工点，按上述流程分别在各自施工区段独立运行隐蔽验收程序，但全部验收记录由项目质量部门统一编号、统一归档</w:t>
      </w:r>
    </w:p>
    <w:p>
      <w:r>
        <w:t>隐蔽验收的现场检查内容实行清单化管理。针对沟槽开挖与基底处理隐蔽，重点核查基底土层类别、地基承载力触探记录、基底标高偏差、超挖处理措施和排水设施设置情况；针对管道基础隐蔽，重点核查垫层材料规格、压实度、厚度和平整度是否符合设计要求；针对管道接口隐蔽，重点核查接口形式、电熔连接参数记录、接口间隙、表面预处理质量及接口外观质量；针对回填前管道安装隐蔽，重点核查管位轴线偏差、管顶高程、管道支墩位置和管道标志带的设置。每一隐蔽项的检查均对应专属检查记录表，现场实测数据即时记录，不得事后补填</w:t>
      </w:r>
    </w:p>
    <w:p>
      <w:pPr>
        <w:pStyle w:val="Heading2"/>
      </w:pPr>
      <w:r>
        <w:t>隐蔽验收、整改闭环与质量资料：沟槽开挖与管道基础隐蔽验收控制</w:t>
      </w:r>
    </w:p>
    <w:p>
      <w:r>
        <w:t>沟槽开挖与基底处理是供水管网改造中首个大规模隐蔽工序，其验收质量直接决定管网结构安全与运行寿命。开挖前由项目测量组根据设计图纸和现场控制点进行施工放线，放出沟槽开口线和槽底边线，放线成果经监理复核确认后方可开挖。沟槽开挖按图纸会审确认的断面形式和边坡坡度实施，遇到实际地质条件与设计不一致时，立即暂停开挖并提请设计单位现场确认调整方案，不得擅自加深或扩大断面。开挖至基底设计标高以上150mm至200mm时改为人工清底，严禁超挖扰动原状地基，当发生超挖时必须用级配砂石分层夯实回填至设计标高，超挖处理过程保留影像资料和处理记录</w:t>
      </w:r>
    </w:p>
    <w:p>
      <w:r>
        <w:t>管道基础施工前的基础隐蔽验收，在本工程中按各区段分段报验。验收时项目部质量员会同监理工程师现场检查基底高程、中心线偏移、槽底宽度和基底土质，采用轻型动力触探或标准贯入试验对基底承载力进行检测，检测结果由试验检测单位出具正式报告作为隐蔽验收附件。基底有积水或软泥时必须排除积水并清除软泥，经换填合格材料处理后重新报验。验收通过后立即铺设垫层，垫层材料来源、级配和压实工艺均按经批准的标准配合比执行，每层压实后采用灌砂法检测压实度，压实度检测点位在平面图上编号标注，实现检测数据与实体部位一一对应可追溯</w:t>
      </w:r>
    </w:p>
    <w:p>
      <w:r>
        <w:t>管道基础垫层和基础隐蔽验收完成后，及时形成《隐蔽工程验收记录》及附件，该记录明确记载隐蔽部位桩号或坐标范围、验收日期、参加单位及人员、检查项目及其检测值、验收结论以及遗留问题处理情况。参加验收各单位代表当场签字确认，任何一方提出整改要求时当场记录并限期整改，整改完成后必须由提出方复验签字，原记录单附整改回复单和复验记录合并归档。该整套资料在24小时内录入项目质量资料管理系统，同步生成电子台账并向监理报送纸质档根</w:t>
      </w:r>
    </w:p>
    <w:p>
      <w:pPr>
        <w:pStyle w:val="Heading2"/>
      </w:pPr>
      <w:r>
        <w:t>隐蔽验收、整改闭环与质量资料：管道连接安装与功能性试验前隐蔽验收</w:t>
      </w:r>
    </w:p>
    <w:p>
      <w:r>
        <w:t>本工程涉及大量PE管电熔连接、阀门安装和配件连接，管道接口连接质量直接关系供水管网抗渗漏能力和运行安全，接口区域在管道整体回填前属于隐蔽工程范畴，必须按接口种类分别编制隐蔽验收清单。电熔管件连接前验收重点包括管材管件材质证明文件核查、管端椭圆度校正情况、管端氧化皮刮削质量、刮削后表面清洁度以及连接面对准情况。项目部配置专用刮削工具和清洁剂，每个接口处理完成后由班组自检并拍照留存，质量员按不少于接头总数30%的比例进行抽检，抽检记录注明接头编号、抽检结果和处理人员</w:t>
      </w:r>
    </w:p>
    <w:p>
      <w:r>
        <w:t>电熔连接过程由专用电熔焊机自动记录焊接参数并输出焊接报告，报告包括焊接时间、电压、电流、环境温度和接头电阻值等关键参数，该焊接报告作为隐蔽验收必须提供的证明材料之一。任何出现焊接中断、参数异常或焊后外观不合格的接头，必须切除重做，并在焊接报告中注明切除原因和重新焊接编号。管道接口隐蔽验收除接头本身质量外，还同步检查管道接口处基础平整度、接口附加防腐层施工质量、接口两端管道轴线对中情况和管周预留操作空间等，各项检查结果一并纳入隐蔽验收记录</w:t>
      </w:r>
    </w:p>
    <w:p>
      <w:r>
        <w:t>管道安装完成后、分段回填前，应立即组织管道功能性试验前的最终隐蔽验收，该节点为质量停检点。最终隐蔽验收内容覆盖管位轴线、管顶设计高程复测、管道支墩和固定设施的设置、预留阀门和排气排泥设施的接口质量、管道标志带或警示带敷设情况。项目部在最终隐蔽验收时提交管道安装竣工草测图，图上标注实测管位、管顶高程数据并与设计值比对，偏差超出规范允许范围时分析原因并报设计确认处置方式，处置结果经监理验收后方可进行水压试验和闭水试验准备工作。水压试验和闭水试验相关试验检测内容详见同章相应章节</w:t>
      </w:r>
    </w:p>
    <w:p>
      <w:pPr>
        <w:pStyle w:val="Heading2"/>
      </w:pPr>
      <w:r>
        <w:t>隐蔽验收、整改闭环与质量资料：整改闭环与质量问题的销项管理</w:t>
      </w:r>
    </w:p>
    <w:p>
      <w:r>
        <w:t>项目部建立质量问题整改闭环管理机制，对所有在自检、互检、专检、隐蔽验收、监理巡检、建设单位检查和政府监督中提出的质量问题，统一纳入《质量问题整改销项台账》进行信息化跟踪管理。台账每条记录包含问题编号、发现日期、发现来源、问题部位、问题描述、问题分类级别、整改责任人、整改完成时限、整改措施、整改完成自检情况和验证关闭日期等字段。问题分类按严重程度分为A类即可能影响结构安全或使用功能需停工整改、B类即一般质量缺陷需限期整改、C类即轻微观感质量问题需在后续工序中改进，分类标准在项目部《质量奖惩与问题分级管理制度》中细化明确</w:t>
      </w:r>
    </w:p>
    <w:p>
      <w:r>
        <w:t>整改实施实行“发单人—整改人—验证人”三分离原则。原检查人员在问题发现当时即填写《质量问题整改通知单》并签字，明确写明问题事实和整改要求，同时将通知单录入台账获得唯一编号。整改责任人签收通知单后立即组织整改，整改过程保留影像和书面记录，整改完成后填写《质量问题整改回复单》，附整改前后对比照片和必要的检测数据。验证关闭由项目质量总监或质量部门指定人员独立执行，现场逐项核实整改效果，必要时采用仪器复测验证，验证合格后在台账中完成销项关闭并签署验证意见，不合格的退回继续整改直至合格。每月底项目部对台账进行统计分析，识别高频问题区域和质量薄弱环节，针对性优化施工方案或加强过程交底</w:t>
      </w:r>
    </w:p>
    <w:p>
      <w:r>
        <w:t>对监理或建设单位签发的《监理通知单》《工程暂停令》等外部整改指令，实行升级管控。项目技术负责人在接到指令后4小时内组织相关责任人员召开专项分析会，形成书面纠正措施和预防措施方案，在指令规定或协商时限内提交监理审批后实施。整改过程每日向监理报告进度，整改完成自验合格后报请监理复查签认，监理签认文件与原指令通知合并归档。外部指令的响应时间、整改质量和闭环资料完整性纳入项目质量考核指标，与责任班组和个人的绩效挂钩</w:t>
      </w:r>
    </w:p>
    <w:p>
      <w:pPr>
        <w:pStyle w:val="Heading2"/>
      </w:pPr>
      <w:r>
        <w:t>隐蔽验收、整改闭环与质量资料：供水管网质量通病专项防治措施</w:t>
      </w:r>
    </w:p>
    <w:p>
      <w:r>
        <w:t>根据市政供水管网工程常见质量通病清单，结合本工程量清单涵盖的主管网供水工程和三个小区给水改造内容，项目部编制《供水管网质量通病防治专项方案》，重点针对管道接口渗漏、管道基础不均匀沉降、阀门井室渗水、回填土沉陷和管道附属设施安装缺陷等典型问题制定预控措施。专项方案经监理审批后，在各区段施工前的技术交底中逐项传达至作业层，并作为工序质量检查重要关注点</w:t>
      </w:r>
    </w:p>
    <w:p>
      <w:r>
        <w:t>管道接口渗漏作为供水管网最突出的质量通病，在本工程中采取源头选材、过程刮削、焊接参数控制和完工试验四道防线。PE管材和电熔管件严格按照设计要求的PE100、PN1.6MPa等级采购，进场时逐批核对材质证明文件并取样送检热熔对接强度和氧化诱导时间等指标。接头刮削采用专用环形刮削器均匀刮除管端氧化层，刮削深度和长度标记在管材表面，刮削后使用浓度不低于75%的酒精清洁并自然风干，不得用布擦拭以免二次污染。电熔焊接严格遵守焊接参数区间，环境温度低于5℃或高于40℃时采取保温或遮阳措施调整作业条件，焊接过程焊接人员不得擅自离岗。所有接口在管道系统水压试验中按检验批全部检验，渗漏接口切开重做并追溯焊接参数和操作人员，杜绝同一操作人员重复出现同类缺陷</w:t>
      </w:r>
    </w:p>
    <w:p>
      <w:r>
        <w:t>管道基础不均匀沉降防治以地基处理、换填质量控制和压实度检测为核心。沟槽底面遇到软土、淤泥或杂填土时严格按设计要求进行换填处理，换填材料使用级配良好的砂砾或碎石，分层摊铺厚度控制在压实机具适应的范围内，每层压实后检测压实度并形成检测报告。管道基础标高和坡度在基础验收时用水准仪逐段复核，确保管道在设计纵坡上受力均匀。回填土沉陷防治从回填材料选择、分层对称回填和压实度控制入手，管顶以上500mm范围内采用人工夯实，不得使用重型压实机械，管侧腋角部位用小型夯实工具重点处理。回填压实度分区按管侧、管顶以上500mm内、管顶500mm以上分层设定控制指标，每层回填完成后经压实度检测合格方可进行上一层施工</w:t>
      </w:r>
    </w:p>
    <w:p>
      <w:pPr>
        <w:pStyle w:val="Heading2"/>
      </w:pPr>
      <w:r>
        <w:t>隐蔽验收、整改闭环与质量资料：质量资料的同步生成与归档管理</w:t>
      </w:r>
    </w:p>
    <w:p>
      <w:r>
        <w:t>本工程质量资料的生成遵循“与施工同步、与工序同步、与验收同步”的原则，杜绝事后集中补充和突击整理。项目部在开工前编制《施工质量资料总目录》及各单位工程分目录，目录依据《建设工程文件归档规范》和湖南省市政基础设施工程资料管理规定编制，涵盖质量目标管理记录、三检记录、材料设备报验资料、见证取样及试验检测报告、隐蔽验收记录、实测实量数据、质量问题整改闭合记录和分部工程质量验收记录等全部文件类别。资料编号采用“单位工程代号—分部序号—文件类别代码—流水号”的四段编码体系，确保每份文件在全项目范围内编号唯一</w:t>
      </w:r>
    </w:p>
    <w:p>
      <w:r>
        <w:t>质量资料的填报实行“谁实施、谁填写、谁负责”的岗位责任制。施工班组负责原始自检记录和施工日志中质量内容的填写，质量员负责专检记录、实测实量数据和隐蔽验收记录的整理及报签，资料员负责收集、登记、立卷和保管。每日收工前，资料员对照当日施工台账和报验计划逐项催收质量记录，检查记录填写的完整性、规范性和签认齐全性，发现问题当日发出《资料整改通知单》限期补充完善。每月由项目技术负责人组织一次质量资料全面检查，对照工程实体进度核实资料同步情况，列出滞后资料明细并明确补齐时限和质量要求，检查结果作为项目质量管理考核内容形成书面通报</w:t>
      </w:r>
    </w:p>
    <w:p>
      <w:r>
        <w:t>竣工质量资料的组卷移交流程在工程竣工验收前3个月启动准备。项目部按建设单位档案管理要求和当地城建档案馆接收标准，对全部质量资料进行预立卷，编制案卷目录和卷内目录，排查缺件、签章不全和数据逻辑矛盾等问题，逐项补正完善。涉及第三方试验检测机构的检测报告提前收集原件并核查报告时效性和有效性，各单位工程的质量验收记录按分部工程汇总形成单位工程质量控制资料核查记录，由项目技术负责人签署审核意见。竣工质量资料最终移交建设单位时同步提交电子扫描件和移交清单，清单经双方签字盖章确认，作为工程资料交付的依据文件长期保存</w:t>
      </w:r>
    </w:p>
    <w:p>
      <w:pPr>
        <w:pStyle w:val="Heading2"/>
      </w:pPr>
      <w:r>
        <w:t>质量目标与责任分解</w:t>
      </w:r>
    </w:p>
    <w:p>
      <w:r>
        <w:t>本工程质量管理严格执行招标文件规定的“工程质量达到国家工程施工质量验收规范合格工程标准”，并依据《给水排水管道工程施工及验收规范》GB50268、《建筑给水排水及采暖工程施工质量验收规范》GB50242等现行标准组织施工。项目部将质量目标逐层分解为工序一次验收合格率不低于95%、管道水压试验一次合格率100%、管道冲洗消毒水质达标率100%、隐蔽验收签认率100%、竣工资料完整率100%五项可量化考核指标，并写入岗位责任书与班组交底记录。针对二次供水泵站设备安装及DMA给水分区仪表安装等关键环节，单独制定分项验收标准，经监理和建设单位确认后作为内部控制的强化目标</w:t>
      </w:r>
    </w:p>
    <w:p>
      <w:r>
        <w:t>项目部建立“项目经理—技术负责人—质量员—施工员—班组长”五级质量责任体系，每级岗位签订质量责任状，明确岗位质量职责、检查频次、签字权限和整改时限。项目经理对质量目标负总责，主持月度质量讲评和专项质量检查；技术负责人负责方案编审、技术复核、试验检测计划审核及隐蔽验收签认；质量员每日巡查作业面，执行实测实量并填写《质量检查记录表》；施工员对分管段落工序自检和班组交底质量负责；班组长对操作人员当日作业质量负责，执行班前交底和班后自查。责任分解表按小区片区、主管网施工段、泵站设备安装区三个作业区分别落人落岗，确保任一作业面均能追溯质量责任主体</w:t>
      </w:r>
    </w:p>
    <w:p>
      <w:r>
        <w:t>项目部在开工前组织质量目标专项交底会，将上述五级责任和分解指标逐一宣贯至全体管理人员和班组长，并形成交底签字记录。施工过程中每月开展质量目标完成情况统计分析，将工序一次验收合格率、返工率、实测实量合格率等数据上墙公示，对连续两阶段未达标岗位启动约谈和调整。质量目标完成情况纳入绩效考核，与项目部管理人员绩效工资和作业班组计价结算挂钩，形成目标制定、过程跟踪、统计分析和考核奖惩的完整闭环管理链。具体安全管理体系详见第三章，环境保护管理体系详见第四章，不在本章展开</w:t>
      </w:r>
    </w:p>
    <w:p>
      <w:pPr>
        <w:pStyle w:val="Heading2"/>
      </w:pPr>
      <w:r>
        <w:t>质量目标与责任分解：实测实量工作方案</w:t>
      </w:r>
    </w:p>
    <w:p>
      <w:r>
        <w:t>项目部依据《给水排水管道工程施工及验收规范》GB50268、《建筑工程施工质量验收统一标准》GB50300及经会审确认的设计图纸，编制《管道工程实测实量操作手册》，明确各分项工程的实测项目、抽检比例、测量方法和允许偏差标准。针对本工程改造供水主管网4.6千米、配水管网、三个小区给水改造及DN150/DN110聚乙烯管安装等主要分项，实测项目覆盖管道轴线偏差、高程偏差、管道坡度、焊缝或接口间隙、阀门井定位尺寸、水表井内净空尺寸、管顶覆土厚度及路面恢复平整度等关键几何参数。所有实测数据记录在专项实测实量表格内，测量人、记录人、复核人分别签字，当日录入项目质量数据台账</w:t>
      </w:r>
    </w:p>
    <w:p>
      <w:r>
        <w:t>实测实量采取“班组自测全数、项目部抽测30%且不少于3处、监理见证测量平行抽测”的分级执行方式。班组每完成一段管道基础或一段管道安装，必须用经检定合格的测量仪器自测轴线和高程，并将测量成果标注于图上报项目部复核；项目部实测组利用全站仪或水准仪独立抽测，抽测结果形成《实测实量报告》，比对班组自测数据，如偏差超过规定范围立即下发《质量整改通知单》。管道功能性试验阶段的实测项目，如压力试验的压力降值和稳压时间、冲洗消毒终点的浊度和余氯指标，由项目部实测组会同监理共同量测读数并同步签认原始记录，确保读数可追溯</w:t>
      </w:r>
    </w:p>
    <w:p>
      <w:r>
        <w:t>每月汇总形成的实测实量分析报告，按施工段落和分项工程统计测点合格率、偏差分布曲线和主要偏差趋势，用于指导后续施工的质量预控。对实测合格率低于90%的分项或作业班组，技术负责人组织专项分析会，查找施工工艺、测量器具、操作手法或环境因素等原因，并采取调整工艺参数、更换班组或加强交底等针对性措施。实测数据作为隐蔽验收和分项工程验收的依据之一，纳入竣工资料质量卷归档。样板引路和材料设备验收的详细要求已在同章前序分层中阐述，此处不再重复</w:t>
      </w:r>
    </w:p>
    <w:p>
      <w:pPr>
        <w:pStyle w:val="Heading2"/>
      </w:pPr>
      <w:r>
        <w:t>质量目标与责任分解：隐蔽工程验收控制</w:t>
      </w:r>
    </w:p>
    <w:p>
      <w:r>
        <w:t>本工程隐蔽工程验收实行“申请—自检—报验—验收—签认—建档”六步控制流程，任何隐蔽部位未经监理验收签字不得进入下道工序。隐蔽部位包括但不限于：管沟开挖后地基验槽、管道基础垫层铺设、管道接头连接（热熔对接或电熔连接）完成面、防腐层包裹前表面处理、支墩和镇墩钢筋绑扎与模板安装、阀门井和水表井底板及墙体砌筑、回填土分层压实每层压实度以及对已建管线或构筑物的交叉穿越保护节点。项目部在开工前编制《隐蔽工程验收计划表》，按里程桩号、小区楼栋编号或泵站分区逐项列出隐蔽部位清单和计划验收时间，报监理审批后实施</w:t>
      </w:r>
    </w:p>
    <w:p>
      <w:r>
        <w:t>隐蔽验收前先行内部“三检”：作业班组自检合格后向施工员报检，施工员检查确认无漏项无缺陷后通知质量员专检，质量员对照设计图纸和规范逐项核验并拍照留证，三项检查均合格后方可填写《隐蔽工程验收记录表》向监理提交报验申请。报验申请应附自检数据、工序检查表、材料合格证和复试报告、影像资料及上一道工序验收合格记录，确保报验资料完整闭合。监理现场验收时，项目部技术负责人、质量员和施工员必须一并到场，随机抽测关键几何尺寸并检查施工记录与实物一致性，监理提出的意见现场记录并限时整改。关于安全防护措施的详细内容参见第三章</w:t>
      </w:r>
    </w:p>
    <w:p>
      <w:r>
        <w:t>对于穿越现状道路、临近建构筑物或地下水丰富段的隐蔽部位，项目部在验收前还应完成地基承载力的现场测试或触探/钎探自检，数据报监理审核认可后再组织验收。管道闭水或水压试验前，接头部位外观检查和管道清管内窥检查作为隐蔽验收的必要子项，未通过上述检查不得进入功能性试验。验收合格后，隐蔽工程记录由监理、施工、建设（或代建）单位四方签字盖章，当日归档并纳入信息化质量平台管理。任何隐蔽部位不得事后补签、不得代签、不得无影像资料通过验收，确保隐蔽工程质量可追溯</w:t>
      </w:r>
    </w:p>
    <w:p>
      <w:pPr>
        <w:pStyle w:val="Heading2"/>
      </w:pPr>
      <w:r>
        <w:t>质量目标与责任分解：质量通病防治专项方案</w:t>
      </w:r>
    </w:p>
    <w:p>
      <w:r>
        <w:t>结合衡山县供水管道工程施工经验，本项目质量通病防治重点锁定为：PE管电熔热熔接口渗漏、管道回填后路面沉降、阀门井及水表井砌筑渗漏、管道冲洗消毒不彻底而导致水质不达标、二次供水泵站设备基础偏位及安装精度不足五大类。针对每一类质量通病，项目部编写专项防治方案，明确形成原因、预防措施、过程检查要点和治理责任岗位，并将其纳入班组交底和工序质量检查表。专项防治方案在施工前报送监理审批，施工中组织专项质量检查与对标复核，形成防治工作的闭环记录</w:t>
      </w:r>
    </w:p>
    <w:p>
      <w:r>
        <w:t>管道接口渗漏防治方面，PE管热熔和电熔连接严格执行厂家推荐温度—压力—时间参数曲线，现场每工作日首件焊口切开检查翻边几何形态并送拉伸试验，合格后方可量产。管道组对时控制错边量不大于壁厚的10%，清理管端氧化层和杂质，雨天或风速大的露天作业搭设防护棚。回填沉降防治方面，管道胸腔和管顶50cm范围回填采用中粗砂或级配碎石，分层摊铺每层厚度不超过20cm，采用小型夯实机分层对称压实，每层实测压实度不低于设计和规范要求，回填完成后定期观测路面标高变化。阀门井和水表井砌筑时，井壁内外座浆饱满，砖缝不大于8mm，随砌随抹面，接缝处做防水砂浆加强层，井框盖安装后用水平尺复核无晃动</w:t>
      </w:r>
    </w:p>
    <w:p>
      <w:r>
        <w:t>管道冲洗消毒防治措施按照《生活饮用水卫生标准》GB5749和《城镇供水管网运行、维护及安全技术规程》要求，制定冲洗流速不小于1.2m/s、冲洗水总碱度达标、消毒剂接触时间不少于24小时的专项冲洗消毒方案。冲洗过程中分段取水样检测浊度和余氯，末梢水质取样送第三方检测机构检测微生物和常规指标，出具水质检测合格报告后方可接管通水。二次供水泵站设备基础浇筑前复核预埋螺栓孔位与设备底座二次深化图一致，浇筑完成后复测基础标高和平整度，设备就位后用千分表或激光对中仪校正同轴度和垂直度，并形成安装精度记录。质量通病防治情况写入月度质量报告，对反复发生的通病升级为质量事故处理程序</w:t>
      </w:r>
    </w:p>
    <w:p>
      <w:pPr>
        <w:pStyle w:val="Heading2"/>
      </w:pPr>
      <w:r>
        <w:t>质量目标与责任分解：整改闭环与质量销项管理</w:t>
      </w:r>
    </w:p>
    <w:p>
      <w:r>
        <w:t>质量问题整改实行“发现—记录—通知—整改—复核—销项—归档”七步闭环管理，所有质量问题必须形成可追溯的闭环记录。项目部建立《质量问题整改台账》，以作业面的质量检查记录、实测实量报告、隐蔽验收意见、监理通知单、公司巡检单等为触发来源，每条问题独立编号、登记问题描述、整改责任人、整改期限和复核结果。质量问题按其影响程度分为A类（可能影响结构安全和功能使用）、B类（影响观感和耐久性但可修复）、C类（一般偏差或瑕疵），A类在24小时内启动整改并停工相关作业面，B类在48小时内完成整改，C类在下一道工序施工前整改完毕</w:t>
      </w:r>
    </w:p>
    <w:p>
      <w:r>
        <w:t>整改责任人在收到《质量整改通知单》后，必须针对问题原因提出具体整改措施和施工方法，经技术负责人审批后执行。整改过程留存影像资料和施工记录，整改完成后由整改人自检合格并签字报送项目部复检，质量员和施工员联合对整改结果进行复检确认，必要时通知监理一同复核查验。复核合格后由技术负责人在台账中销项签字，并注明整改后的验证数据和影像资料编号。凡未经销项确认的问题，相关作业面的工程量不予计量，相关工序不得移交至下一班组。月度质量问题分析报告应对当月发生问题数、整改完成率、平均整改时间和反复发生率进行统计分析并通报</w:t>
      </w:r>
    </w:p>
    <w:p>
      <w:r>
        <w:t>针对质量通病反复发生或整改效果不稳定的问题，项目部启动质量攻关程序：由技术负责人牵头，会同设计、业主、监理和分包班组开展原因分析，必要时委托检测机构进行材料或工艺试验，提出工艺改进或设计变更建议，经会审确认后形成《质量整改专项方案》并跟踪实施效果。所有整改闭环记录统一纳入竣工资料质量卷，作为质量验收和质量保修的重要依据。工程进度计划与保证措施详见第五章，资源配备计划详见第六章，此处不展开</w:t>
      </w:r>
    </w:p>
    <w:p>
      <w:pPr>
        <w:pStyle w:val="Heading2"/>
      </w:pPr>
      <w:r>
        <w:t>质量目标与责任分解：质量资料管理</w:t>
      </w:r>
    </w:p>
    <w:p>
      <w:r>
        <w:t>质量资料管理贯穿开工至竣工验收移交全过程，执行“同步生成、签字真实、分类归档、按时移交”原则。项目部在开工前编制《质量资料管理清单》，依据招标文件和《建设工程文件归档规范》GB/T50328，将质量资料划分为管理资料、材料证明文件、施工记录、试验检测报告、隐蔽验收记录、实测实量记录、质量验收记录和质量事故处理记录八大类，每类资料明确编制岗位、形成节点、审核签字权限和移交时限。质量资料管理员负责资料编号、扫描、上传项目信息化管理平台和纸质归档，当日质量活动产生的记录最迟次日完成整理归档</w:t>
      </w:r>
    </w:p>
    <w:p>
      <w:r>
        <w:t>所有质量资料的填写内容必须与现场施工记录、试验检测原始记录、监理签认的报验记录一致，严禁事后补填、凭空编造或代签。材料合格证、检测报告和复试报告等厂家或第三方提供的文件，项目部在接收时核对其规格型号、批号、有效期和签章完整性，不一致或不合规的退回补正。影像资料按“部位—工序—时间”进行命名和编号，与对应的《隐蔽工程验收记录》或检查记录存入同一档案盒，确保检索快捷和查阅直观。试验检测计划中列出的各类检测报告原件，在取得后同步扫描归档，建立电子台账方便查找</w:t>
      </w:r>
    </w:p>
    <w:p>
      <w:r>
        <w:t>工程竣工前30天，项目部启动质量资料自检自查，由技术负责人组织资料管理员和各岗位人员逐项核查完整性、合规性和逻辑性，形成《质量资料自检报告》并对缺漏项限时补齐。竣工资料整理完毕经监理初验合格后，按招标文件、城建档案馆和建设单位要求完成组卷、编目、装订和移交。与智慧水务相关设备调试记录、仪表检定证书和DMA分区运行参数等资料，作为专项资料移交运营单位，并留存电子版备份。有关安全技术交底资料、环境保护专项资料等分别见第三、四章对应内容，本章不重复编入</w:t>
      </w:r>
    </w:p>
    <w:p>
      <w:pPr>
        <w:pStyle w:val="Heading2"/>
      </w:pPr>
      <w:r>
        <w:t>试验检测与见证取样总体策划</w:t>
      </w:r>
    </w:p>
    <w:p>
      <w:r>
        <w:t>本项目试验检测与见证取样工作按“事前计划、过程见证、结果可溯”的原则组织，施工前由项目技术负责人依据工程量清单、施工图纸和相关规范编制《试验检测计划》，明确本工程供水管网改造涉及的主材（PE管、球墨铸铁管、阀门、水表组等）、管道接口连接、沟槽回填压实度、二次供水泵站设备安装调试及混凝土抗压强度等项目的检测频次、取样方法、检测参数和合格判定标准。该计划报监理单位审批后作为现场试验取样与检测实施的依据，执行过程中不得随意降低检测频次或改变取样部位，若设计变更或施工条件变化需要调整检测项目与频次，必须经项目技术负责人重新复核并按程序重新报审确认后方可实施</w:t>
      </w:r>
    </w:p>
    <w:p>
      <w:r>
        <w:t>项目部在施工现场设置标准化养护室和试件制作区，养护室配备自动温湿度控制仪，确保混凝土试件、砂浆试件在标准条件下养护至规定龄期。所有用于试验检测的计量器具（包括磅秤、压力表、测温仪、数显游标卡尺等）均取得法定计量检定机构出具的有效检定证书或校准证书，建立设备台账并粘贴绿色合格标识，严禁使用超期未检、检定不合格或标识不清的器具开展试验检测工作。计量器具在使用过程中出现损坏或失准迹象时，立即停止使用并重新送检，已检测数据无法确认有效性的按待定项重新检测，相应记录注明复检原因和复检结果</w:t>
      </w:r>
    </w:p>
    <w:p>
      <w:r>
        <w:t>为确保检测数据的真实性和完整性，项目部实行检测台账制度，每完成一项现场检测或取样送检，由试验员在专用试验记录本上同步登记检测日期、取样部位、试件编号、委托单号和检测机构名称等核心信息，当日录入电子台账并与监理见证记录核对。所有检测报告原件由资料员统一编号归档，按单位工程、分部工程和专业分类存放，形成与施工日志、隐蔽工程验收记录互相印证的资料链。项目技术负责人每月组织试验检测数据统计分析，对一次合格率偏低的批次和检测项进行原因排查，并将分析结论作为调整施工工艺和加强质量控制措施的依据</w:t>
      </w:r>
    </w:p>
    <w:p>
      <w:pPr>
        <w:pStyle w:val="Heading2"/>
      </w:pPr>
      <w:r>
        <w:t>试验检测与见证取样：见证取样管理制度与实施流程</w:t>
      </w:r>
    </w:p>
    <w:p>
      <w:r>
        <w:t>见证取样工作严格依据《建设工程质量检测管理办法》和项目监理规划执行，由项目部与监理单位共同编制《见证取样与送检计划》，列出本工程涉及的所有见证检测项目清单，明确见证人职责、取样节点和送检时限。见证人由监理单位书面授权任命，项目部在施工现场主要出入口公示见证人签认信息、资格证书编号和授权范围，确保各方对其身份知晓。所有列入见证计划的材料与工序，施工班组必须在取样前24小时通知见证人到场，见证人未到场的不得取样或制作试件，已取样或制作的视同无效，必须重新按程序取样并完整记录</w:t>
      </w:r>
    </w:p>
    <w:p>
      <w:r>
        <w:t>见证取样执行“一物一签、一单一录”操作规则。每次见证取样由取样员和见证人共同对照施工图纸、规范要求和检测计划确认取样位置后，当场制作试件或抽取样品，共同将样品装入带唯一性标识的专用密封袋或试件盒内加贴封条，封条上由见证人、取样员双签并注明日期。试样送检时由见证人陪同送往具有相应资质的检测机构，或采用带封条的送样箱并拍照留存，送检过程形成送样记录并签认，杜绝送样人单独送样或样品无人监控的场景。检测机构收样时须核对密封状态、标识完整及签认信息，确认无误后出具收样回执，回执存根由项目部资料员归档保管</w:t>
      </w:r>
    </w:p>
    <w:p>
      <w:r>
        <w:t>针对本工程管线种类多、接口数量大、回填分层密实的特点，见证取样重点覆盖以下项目：PE管道电熔连接与热熔连接的接头工艺试验和现场剥离试验，球墨铸铁管承插口橡胶圈密封材料的规格与物理性能检验，不同材质管段转换处的连接件力学性能检测，沟槽回填砂砾石或原土分层压实度现场检测，二次供水泵站设备基础的混凝土抗压强度和抗渗等级试件，以及管道水压试验和冲洗消毒水质检测的现场见证。以上每一项见证取样均须拍摄不少于两张不同角度的现场照片，照片中应能清晰辨识取样人员、见证人员、取样部位和标识标签，照片随检测委托单一并归档</w:t>
      </w:r>
    </w:p>
    <w:p>
      <w:pPr>
        <w:pStyle w:val="Heading2"/>
      </w:pPr>
      <w:r>
        <w:t>试验检测与见证取样：管道功能性试验检测专项控制</w:t>
      </w:r>
    </w:p>
    <w:p>
      <w:r>
        <w:t>管道功能性试验是管网工程验收的关键环节，本工程管道功能性试验包括强度试验（水压试验）、严密性试验和冲洗消毒后水质检测，所有试验必须在管道安装完成并经隐蔽验收合格后进行。试验前由专业工长编写《管道功能性试验作业指导书》，标明试验段划分、试验压力值、稳压时间、允许压降值、压力表量程与精度等级、试压泵规格、水源和排水去向等具体参数，作业指导书经项目技术负责人审核、监理工程师批准后方可实施。试验段的划分结合道路分段、阀门井位置和排水条件确定，各试验段管段两端采用带泄压装置和排气装置的盲板封堵，盲板后设置可靠的临时支撑，防止打压过程中盲板飞出或管道位移造成安全事故</w:t>
      </w:r>
    </w:p>
    <w:p>
      <w:r>
        <w:t>水压试验采用电动试压泵匀速升压，升压过程中设专人在管道沿线巡视，发现异常响声、变形、渗漏或压力异常波动时立即停止升压，查明原因并卸压后进行修补，修补方案须经技术负责人和监理工程师审批后方可实施，补焊或更换管段的部位重新进行强度试验与水压试验。试验压力、升压速度、稳压时间和允许压降值严格按《给水排水管道工程施工及验收规范》（GB 50268）执行，试验过程中每10分钟记录一次压力表读数，最终升压值与稳压结束值由试验负责人和现场监理工程师共同书面确认，形成水压试验记录并签字</w:t>
      </w:r>
    </w:p>
    <w:p>
      <w:r>
        <w:t>管道冲洗消毒工序在水压试验合格后进行，冲洗采用流速不低于1.0m/s的清水连续冲洗，冲洗排水口设置于管道末端最低处，排水口处设置拦污网和沉淀设施，防止施工垃圾和泥沙进入市政排水系统。冲洗后按规范要求进行管道消毒，消毒液浓度和浸泡时间根据管材性质和现场水温由技术负责人依据现行给排水管道消毒技术规程确定，消毒完成后再次用清水冲洗，并在管道末梢取样送有资质的检测机构进行水质卫生指标检测。水质检测合格报告作为管网通水运行的前置条件，未经检测或检测不合格的管段严禁通水，检测报告及时归档并纳入竣工文件</w:t>
      </w:r>
    </w:p>
    <w:p>
      <w:pPr>
        <w:pStyle w:val="Heading2"/>
      </w:pPr>
      <w:r>
        <w:t>试验检测与见证取样：材料与构配件现场试验检测要求</w:t>
      </w:r>
    </w:p>
    <w:p>
      <w:r>
        <w:t>本工程使用的各类管材、管件、阀门、水表组、二次供水设备及混凝土、砂浆等材料，进场时除进行外观质量和资料核验外，还须按规范规定频次进行现场见证取样复试，复试报告合格后方可正式用于实体施工。PE管材和管件每批进场随机抽取不少于3组试样，检测项目包括静液压强度、断裂伸长率、熔体质量流动速率和氧化诱导时间，电熔管件还需检测电阻值和焊接工艺参数兼容性。球墨铸铁管每批抽查管壁厚度、内外防腐层厚度和橡胶密封圈的拉伸强度与压缩永久变形率，当防腐层存在局部损伤时修补后需再次检测修补处厚度和附着力，检测结果未达标的不予让步使用</w:t>
      </w:r>
    </w:p>
    <w:p>
      <w:r>
        <w:t>阀门进场后按不同型号、规格和压力等级分批进行壳体强度试验和密封性试验，试验压力按公称压力的1.5倍和1.1倍分别执行，试验过程中保压时间不少于120秒，壳体无渗漏、密封面无内漏为合格。阀门试验须在监理工程师见证下进行，试验合格的阀门在阀体上标注试验合格标识和试验日期，试验不合格的立即退场并形成不合格材料处置记录。二次供水泵站成套设备到场后，除核对设备铭牌与技术协议、图纸一致性外，还需在供货商代表参与下进行单机空载试运转和带负荷联动调试，调试数据和运行参数由项目部、监理和供应商三方书面确认，调试合格后再转入水质安全保障和控制系统功能检测环节</w:t>
      </w:r>
    </w:p>
    <w:p>
      <w:r>
        <w:t>混凝土施工中每一浇筑部位按规范留置标准养护试块和同条件养护试块，标准养护试块每组3块，同条件养护试块按施工进度和验收需要留置，所有试块在浇筑点随机取样、当场制作并标识编号，严禁提前备料或后期补做。试块拆模后标准养护试块立即移送养护室标准养护，同条件养护试块则放置于实体结构旁用相同条件养护，养护地点和方式应在取样记录中明确记载。强度试验由具有见证检测资质的检测机构进行，试验结果未达到设计强度等级时，按规范要求采用回弹法或钻芯法进行现场实体强度检测，并根据检测结果由设计单位核定是否需要采取加固或降级使用措施，相应处理决定书面归档</w:t>
      </w:r>
    </w:p>
    <w:p>
      <w:pPr>
        <w:pStyle w:val="Heading2"/>
      </w:pPr>
      <w:r>
        <w:t>试验检测与见证取样：隐蔽工程专项控制与联合验收</w:t>
      </w:r>
    </w:p>
    <w:p>
      <w:r>
        <w:t>隐蔽工程管理实行“分段申请、联合验收、影像留档、台账销号”的封闭程序，适用于沟槽开挖与地基处理、管道基础铺设与压实、管道接口安装与防腐处理、阀门井和排气井底板与墙体施工、回填料分层压实以及二次供水泵站设备基础预埋件安装等所有在后续工序施工后被覆盖的工序和部位。施工班组在隐蔽部位施工完成并自检合格后填写《隐蔽工程验收申请单》，经专业工长复核签字后附上自检记录、测量数据、材料合格证和检测报告等支撑资料提交项目部质检员，质检员对资料完整性和现场实体进行核验，核验符合后方可通知监理工程师组织联合验收</w:t>
      </w:r>
    </w:p>
    <w:p>
      <w:r>
        <w:t>联合验收由监理工程师主持，建设、施工、设计（必要时）和勘察（必要时）等相关单位代表参加。验收程序包括：施工方汇报隐蔽部位施工情况及自检结论，各方共同现场查看并随机抽查关键尺寸和实体质量，核对施工记录与现场一致性，必要时采用便携式检测仪器进行实测，如管道标高采用水准仪复核、回填压实度铺以触探或环刀取样对比等，检查结果当场书面记录并由各方代表签字。验收过程中发现的局部蜂窝麻面、保护层厚度不足、防腐层漏涂或回填分层厚度超规范等问题，施工方当场制定整改措施并限期整改完毕后通知监理工程师复查，复查合格方可进入下一阶段施工</w:t>
      </w:r>
    </w:p>
    <w:p>
      <w:r>
        <w:t>隐蔽工程验收全过程实施影像采集管理，项目部专职资料员使用带日期时间水印的数码相机逐部位拍摄，拍摄内容须覆盖隐蔽部位全貌、关键节点细部、测量工具读数、抽检过程和参验人员签字场景，每张照片对应唯一编号并与《隐蔽工程验收记录表》形成索引关系，验收后48小时内将照片和验收记录电子文档同步上传项目质量资料管理平台。全部隐蔽工程验收完成后，资料员按单位工程和分部工程编制《隐蔽工程验收汇总表》，表中列明各隐蔽部位验收日期、参验单位、验收结论、整改情况和支持资料份数，作为竣工资料组卷的主线材料，确保每一处隐蔽工程均具备可追溯的完整证据链</w:t>
      </w:r>
    </w:p>
    <w:p>
      <w:pPr>
        <w:pStyle w:val="Heading2"/>
      </w:pPr>
      <w:r>
        <w:t>试验检测与见证取样：质量通病防治专项方案</w:t>
      </w:r>
    </w:p>
    <w:p>
      <w:r>
        <w:t>结合供水管网工程施工特点与本项目三个小区（汽配厂小区、豆芽菜巷、湘华小区）给水改造、主管网供水工程安装等分部分项内容，项目部在施工准备阶段编制《质量通病防治专项方案》，重点针对管道接口渗漏、沟槽回填后路面沉降、阀门井周边开裂与进水、管道水压试验渗漏和二次供水泵站设备基础浮浆裂缝等常见质量通病设定专项防治措施，该方案经项目技术负责人组织内部评审后报监理单位审批，并在施工前由技术负责人向全体施工管理人员和班组长进行专题交底，交底记录存档备查</w:t>
      </w:r>
    </w:p>
    <w:p>
      <w:r>
        <w:t>防治管道接口渗漏方面，PE管电熔连接严格执行“刮削氧化层、管材不可偏转、冷却期禁止移动”三大禁令，现场配备专用旋转刮刀和酒精棉布，刮削后立即清洁并检查管材表面无尘无油污方可进行电熔，电熔过程中记录电熔参数和时间并由质检员巡检确认，热熔连接则控制加热温度和吸热时间在规定范围内，焊接完成自然冷却至常温后方可移动管材。球墨铸铁管承插口安装前检查橡胶圈完好性并均匀涂抹润滑剂，采用手拉葫芦或紧线器匀力将插口推入承口，安装到位后检查橡胶圈是否扭曲或回弹。所有接口施工完成后进行接口编号和施工人员实名登记，便于后期追溯责任</w:t>
      </w:r>
    </w:p>
    <w:p>
      <w:r>
        <w:t>针对沟槽回填后路面沉降通病，从回填料质量和压实工艺两方面同时控制。回填前由试验室对取土场的回填料进行最大干密度和最佳含水率试验，施工时严格控制填料粒径和含泥量，不符合设计级配要求的材料不得用于回填；分层回填厚度按虚铺厚度不超过300mm控制，每层用蛙式打夯机或振动压路机碾压至设计压实度后方可铺筑上一层，压实度检测频次按每层每100m一组进行，检测结果当场记录并由监理工程师签认。对于横穿道路的管沟段，除提高填料标准外，还增设土工格栅或砂砾石稳定层，以降低工后差异沉降风险。阀门井周边回填采用低标号水泥稳定砂回填并分层夯实，井周500mm范围内优先使用小型夯实器具人工夯实，以避免机械碰撞井体结构</w:t>
      </w:r>
    </w:p>
    <w:p>
      <w:r>
        <w:t>管道冲洗消毒和水压试验过程中的渗漏防治从制定试验方案时就明确试压分段长度、背靠背支撑设置和监查巡视布局，试压前逐一清查盲板、阀门、排气三通等组件安装牢固性和密封垫完整性，试压期间设置压力降报警值，一旦超过允许标准立即排查。二次供水泵站设备基础浮浆裂缝防治方面，基础混凝土浇筑完成后及时覆盖保湿养护不少于14天，严禁过早拆模，拆模后若发现内外温差过大则增加覆盖保温措施，严禁在混凝土强度未达设计75%前安装设备。所有通病防治措施执行情况写入每周质量例会纪要，并作为班组绩效考核的扣分项，确保防治措施从纸面落实到一线操作</w:t>
      </w:r>
    </w:p>
    <w:p>
      <w:pPr>
        <w:pStyle w:val="Heading2"/>
      </w:pPr>
      <w:r>
        <w:t>试验检测与见证取样：整改闭环与质量问题追溯管理</w:t>
      </w:r>
    </w:p>
    <w:p>
      <w:r>
        <w:t>项目部建立质量问题整改闭环管理机制，形成“发现—记录—分析—整改—验证—关闭”的标准流程。质检员每日现场巡检时对发现的质量缺陷当班发出《质量问题整改通知单》，通知单一式三份，整改人、整改监督人和资料员各执一份，通知单需列明问题部位、不合格描述、整改期限和整改后验收人。整改责任人接到通知后停止该部位后续作业，组织班组分析缺陷产生原因后立即整改，整改完成后填写整改措施和完成时间并签名，提交质检员会同监理工程师复查验收，验收合格在通知单上签字关闭并归档。整改通知单逾期未关闭的系统自动升级为质量事故预警，由项目技术负责人召集专题会议分析原因，必要时约谈班组长或调整施工力量</w:t>
      </w:r>
    </w:p>
    <w:p>
      <w:r>
        <w:t>对于重复发生的同类质量问题，项目技术负责人组织质量专题分析会议，采用因果分析图或关联图方法排查材料、工艺、操作、环境和管理五个维度中的深层次原因，编写《重复质量问题分析报告》，报告中必须提出工艺参数调整、交底强化、人员培训或资源配置改进等可落地措施，并将措施分配到责任岗位和完成时限。后续施工中质检员重点跟踪同类问题的再次发生率，若采取改进措施后同类问题归零，则在报告中予以确认并关闭；若仍重复出现则继续升级管理力度，直至问题根除。所有重复质量问题分析报告和质量改进措施汇总入项目质量月报，供公司级技术质量管理部门远程监督审核</w:t>
      </w:r>
    </w:p>
    <w:p>
      <w:r>
        <w:t>质量问题追溯从人员、材料、设备和时间四个维度进行。每批管材、管件和阀门进场时即编制材料领用追溯码，领用出库时在材料台账和施工日志中同步登记使用部位，实现从材料出厂批号到现场安装部位的正反向可追溯。关键工序施工时在施工记录上实名登记操作人员和自检人员签认信息与操作时间点，当发现质量缺陷时能够快速定位至操作人员、施工时间和使用的材料批次。质量问题整改过程和结果形成的全部书面记录、影像资料和电子数据同步归档至质量问题追溯专卷，专卷作为竣工质量资料的重要组成部分，便于项目交付后出现质量争议时提供完整、连续和可核实的证据，切实落实工程质量终身责任制</w:t>
      </w:r>
    </w:p>
    <w:p>
      <w:pPr>
        <w:pStyle w:val="Heading2"/>
      </w:pPr>
      <w:r>
        <w:t>关键工序质量控制总体策划</w:t>
      </w:r>
    </w:p>
    <w:p>
      <w:r>
        <w:t>本项目关键工序质量控制围绕“管网改造安装、沟槽与基础施工、管道功能性试验、二次供水泵站设备安装”四条主线展开，以工序首件样板验收、三检制运行、实测实量数据驱动和质量通病销项整改为四大支柱，确保每一道工序在转入下道工序前均已达到合格工程标准</w:t>
      </w:r>
    </w:p>
    <w:p>
      <w:r>
        <w:t>项目部开工前将根据设计图纸、工程量清单及相关专项施工方案编制《关键工序质量控制点清单》，将管网改造安装中PE管电熔连接、管道试压冲洗、阀门井砌筑、消火栓安装，土建施工中沟槽基底验槽、回填压实分层控制，二次供水泵站中设备基础定位、水泵与管路系统连接、电气及自控系统调试等设定为最高等级控制点，并逐点明确验收标准、检测工具、责任人及留存影像资料要求。本标准已在本章其他小节中形成质量控制点表，本分层不再重复列表，仅在各工序中细化控制动作</w:t>
      </w:r>
    </w:p>
    <w:p>
      <w:r>
        <w:t>关键工序质量控制策划与施工进度计划联动，每批次作业面开工前必须完成专项技术交底，交底内容包括控制偏差允许值、检验频次、触发整改的条件和对应整改责任人。项目技术负责人组织生产、质检、材料、试验人员共同参与交底并签字确认，交底记录归入质量资料体系。涉及施工部署与总体施工路径的内容详见施工方案与技术措施对应章节，本处仅引用管控口径，不再展开正文</w:t>
      </w:r>
    </w:p>
    <w:p>
      <w:r>
        <w:t>针对本工程主管网供水管改造约4.6千米且配水管道大量敷设于开云镇城区道路及小区内部的特点，关键工序质量控制重点还包括：道路破除与基础恢复面的衔接平整度控制、既有管线交叉处的人工探挖核实、以及新旧管道接口的严密性控制。这些控制点要求在工序展开前完成现场坐标及高程复核，复核结果经监理确认后方可批量实施，避免因现状资料缺失导致质量隐患</w:t>
      </w:r>
    </w:p>
    <w:p>
      <w:pPr>
        <w:pStyle w:val="Heading2"/>
      </w:pPr>
      <w:r>
        <w:t>关键工序质量控制：管道沟槽开挖与基础处理工序控制</w:t>
      </w:r>
    </w:p>
    <w:p>
      <w:r>
        <w:t>管道沟槽开挖前，由施工员配合测量人员根据经监理批准的控制网放样管道中心线和沟槽边线，并在地面标注桩号与设计高程。开挖过程中执行分层开挖、严禁超挖原则，预留人工清底层厚度由方案明确，实际开挖底标高与承载力须经地质工程师会同监理现场验槽后确认，验槽结论填入隐蔽工程验收记录表</w:t>
      </w:r>
    </w:p>
    <w:p>
      <w:r>
        <w:t>沟槽底部如遇软土、杂填土或地下水影响，执行“先处理、后验槽、再基础”顺序。基础垫层材料及压实度须与图纸或会审确认值一致，每段管道基础完成并完成压实度检测合格后，方可进行管道安装作业。检测数据必须同步录入实测实量台账，压实度检测报告附点位图，作为质量资料归档。本章隐蔽验收分层已制定详细验收计划，本小节只择要说明控制要求，不重复展开隐蔽组织体系</w:t>
      </w:r>
    </w:p>
    <w:p>
      <w:pPr>
        <w:pStyle w:val="Heading2"/>
      </w:pPr>
      <w:r>
        <w:t>关键工序质量控制：PE管道安装与电熔连接质量控制</w:t>
      </w:r>
    </w:p>
    <w:p>
      <w:r>
        <w:t>PE管材、管件进场时按本章材料设备验收制度执行，检查出厂合格证、型式检验报告及外观有无划伤、变形或色差，并核对外径、壁厚、PN1.60MPa等标识是否与清单和设计要求一致。管材堆放和搬运采用柔性吊带并避开尖锐物体，施工现场设置专用加工区，加工区保持清洁并远离热源</w:t>
      </w:r>
    </w:p>
    <w:p>
      <w:r>
        <w:t>电熔连接工序实行“首件管段样板制”，每批管径、壁厚和厂家组合的第一组电熔接头在监理见证下焊接，焊接完成自然冷却后进行外观检查并切除观察焊瘤饱满度，必要时做拉伸剥离试验，结果符合要求后封样并建立电熔焊接参数卡，后续批量焊接严格按确认参数执行并逐口记录电熔焊机输出的焊接数据、环境温度及冷却时间。焊接参数卡、焊接数据及检查记录逐口归档，形成可追溯的质量资料</w:t>
      </w:r>
    </w:p>
    <w:p>
      <w:r>
        <w:t>电熔连接操作人员须持证上岗，项目部在开工前安排厂家技术人员现场培训并考核，评估合格后授权操作。焊接前使用专用刮刀均匀去除管材外表面氧化层，刮削厚度和范围按要求控制。施工现场当风力大于规定值或雨天不具备防雨防潮条件时，停止焊接作业。对口错边量、插入深度标记、通电时间和冷却时间均纳入质检员巡检必查项目，检查结果填入《PE管电熔连接质量检查表》，此项表格见质量资料附录</w:t>
      </w:r>
    </w:p>
    <w:p>
      <w:r>
        <w:t>管道安装完成后，在回填前严格进行管道试压和冲洗消毒。试压分段长度、试验压力、稳压时间严格按设计要求和《给水排水管道工程施工及验收规范》执行，试验用水采用洁净水源，试压过程中分段检查接口、阀门、泄水装置有无渗漏，压力表、记录仪全程记录，试压记录及时签认。冲洗消毒后取样检测水质，水质报告合格后方可恢复通水或转序。管道试压冲洗功能性试验已在试验检测分层详述，本节只强调与焊接控制的前后衔接条件</w:t>
      </w:r>
    </w:p>
    <w:p>
      <w:pPr>
        <w:pStyle w:val="Heading2"/>
      </w:pPr>
      <w:r>
        <w:t>关键工序质量控制：二次供水泵站设备安装关键工序控制</w:t>
      </w:r>
    </w:p>
    <w:p>
      <w:r>
        <w:t>二次供水泵站设备安装前，必须先完成土建基础验收和预埋件、预留孔洞的复核。基础混凝土强度达到设计要求的百分比后再进行设备就位，设备底座与基础之间按设计设置减振装置和调平垫铁，调平精度用框式水平仪在两个垂直方向检测，偏差值必须小于安装说明书允许值</w:t>
      </w:r>
    </w:p>
    <w:p>
      <w:r>
        <w:t>水泵与管路连接严禁管道对泵体产生额外应力，管道与泵进出口法兰先进行无应力找正后再紧固连接螺栓，连接完成后复查联轴器同心度，确认在允许范围内并将数据记录存档。每一台泵组及相关阀门、止回阀、仪表、控制柜安装完成后均需经过单机试运转及系统联合调试，调试记录纳入质量资料，调试报告须经监理和建设单位代表签字确认。调试内容与进度衔接关系详见工程进度计划章节，不在此重复</w:t>
      </w:r>
    </w:p>
    <w:p>
      <w:r>
        <w:t>电气及自控系统安装执行“先接线检查、后通电调试”的程序，所有电缆的型号、敷设路径、接线端子紧固力矩、接地电阻测量值、PLC及仪表通道测试结果均须填写专项调试记录。未接线套管前先紧固端头，避免因接线松动造成信号丢失或设备误动作。自控系统联动试运行期间，每小时记录一次水泵启停、压力、流量、电流等运行参数，连续运行时间段内无异常方可判定合格</w:t>
      </w:r>
    </w:p>
    <w:p>
      <w:r>
        <w:t>二次供水泵站内所有隐蔽布管、电缆暗敷、接地网及防水封堵，均在隐蔽前进行专项验收，留存影像资料，影像资料须能清晰反映隐蔽部位的位置、规格和状态，且拍摄日期可辨识。影像作为隐蔽验收记录的附件同步归档，此项要求在隐蔽验收分层中已有统一规定，此处再强调泵站环境的特殊密闭性要求</w:t>
      </w:r>
    </w:p>
    <w:p>
      <w:pPr>
        <w:pStyle w:val="Heading2"/>
      </w:pPr>
      <w:r>
        <w:t>关键工序质量控制：质量通病防治专项措施</w:t>
      </w:r>
    </w:p>
    <w:p>
      <w:r>
        <w:t>针对供水管网改造工程易发的质量通病，项目部结合本工程特点建立《质量通病防治台账》，台账涵盖管道接口渗漏、阀门及消火栓法兰连接松动、沟槽回填压实度不足引起路面沉降、二次供水设备运行噪声超标、管道冲洗消毒不达标等十类主要通病，逐一明确预防措施、检查时机、整改责任人和销项标准</w:t>
      </w:r>
    </w:p>
    <w:p>
      <w:r>
        <w:t>管道接口渗漏预防从材料、操作和环境三方面同时控制：电熔焊接参数卡和冷却时间严格控制，不得缩减；管道对接前检查密封圈或熔接面有无污染、损伤；回填前对所有接口进行外观检查和试压检漏，发现渗漏必须切除重新连接，不得补焊或简易处理。阀门及消火栓法兰连接采用对角逐步紧固方式，紧固后使用力矩扳手复检螺栓力矩值，复检数据记录在册</w:t>
      </w:r>
    </w:p>
    <w:p>
      <w:r>
        <w:t>沟槽回填分层压实厚度控制在每层不大于规范值，压实度按设计要求分区控制，管侧、管顶以上一定范围及路面结构层不同区域分别检测压实度，并在回填过程每层拍照记录压实遍数和压实设备型号。当压实度检测结果不满足要求时，该层不得继续回填，必须进行翻松、补水或换填，重新压实并自检合格后报监理复检，复检通过方可继续上层回填。此处的验收记录形成整改闭环资料</w:t>
      </w:r>
    </w:p>
    <w:p>
      <w:r>
        <w:t>阀门井、消火栓井等附属构筑物砌筑前对井位和高程再次复核，砌筑砂浆强度、灰缝饱满度及爬梯、井盖安装牢固性作为重点检查项，砌筑过程中随时检查井室净空尺寸和垂直度，避免出现井壁渗水或井盖倾斜，砌筑完成后进行抗渗试验或闭水抽查并形成检测记录。各类质量通病发现后立即启动《质量整改通知单》流转，整改完成须附前后对比照片并由质检员和监理双签确认，确保每项通病最终闭合</w:t>
      </w:r>
    </w:p>
    <w:p>
      <w:pPr>
        <w:pStyle w:val="Heading2"/>
      </w:pPr>
      <w:r>
        <w:t>关键工序质量控制：质量问题整改闭环管理</w:t>
      </w:r>
    </w:p>
    <w:p>
      <w:r>
        <w:t>质量问题整改闭环管理依托“发现—记录—分析—整改—复查—销项”六步程序，任何一次三检、实测实量、试验检测及监理通知中发现的偏离或不合格项，均应在当日内登入《质量整改台账》，台账统一编号，内容明确隐患描述、发现时间、整改措施、整改责任人、要求完成时间和实际闭合时间</w:t>
      </w:r>
    </w:p>
    <w:p>
      <w:r>
        <w:t>一般不合格品由施工班组长在质检员旁站监督下现场整改，整改完成后质检员复检并填写《质量整改复查记录》。重要工序或重复发生的不合格项升级为质量事故苗头处理，由技术负责人组织原因分析会，形成根本原因分析记录，制定纠正预防措施并经项目经理批准后实施，实施期间暂停该作业面同类工序施工</w:t>
      </w:r>
    </w:p>
    <w:p>
      <w:r>
        <w:t>所有整改全过程保持影像和书面双轨记录，整改前与整改后同角度照片对比文件必须编入对应的整改台账附件。每周项目部质量例会上，质量工程师通报本周不合格项分布、整改闭合率和典型问题，针对闭合率偏低的作业面或反复出现的同类通病，提出资源调整或工序优化建议，会议纪要作为体系运行记录保存</w:t>
      </w:r>
    </w:p>
    <w:p>
      <w:r>
        <w:t>监理通知单、质量监督机构出具的检查意见以及建设单位月度巡查中指出的问题，均列入重点督办事项，项目经理亲自跟踪直至闭环，闭环情况在下一轮生产例会上专项汇报。所有闭环文件汇编进入项目竣工质量资料，作为工程交验和移交的重要支撑证据。质量整改闭环管理体系与本项目安全管理整改闭环逻辑一致，但管理文档和流程序列独立运行</w:t>
      </w:r>
    </w:p>
    <w:p>
      <w:pPr>
        <w:pStyle w:val="Heading2"/>
      </w:pPr>
      <w:r>
        <w:t>关键工序质量控制：质量资料同步与归档管理</w:t>
      </w:r>
    </w:p>
    <w:p>
      <w:r>
        <w:t>质量资料坚持“工序完成、资料完成、验评完成”三同步原则，任何分项工程未完成相应质量资料签认不得进入下道工序，不得做出工程量中间计量。项目质检科根据《主要工序质量控制点表》《隐蔽工程验收计划表》《试验检测计划表》统一制定资料填报和收集清单，清单细化到每个检验批和每条检测报告编号</w:t>
      </w:r>
    </w:p>
    <w:p>
      <w:r>
        <w:t>各类质量记录包括但不限于：施工测量放线记录、沟槽验槽记录、管道基础验收记录、电熔连接检查记录、管道试压冲洗记录、水质检测报告、设备安装找正记录、单机试车及联调记录、隐蔽工程验收记录及影像资料、压实度检测报告、材料设备进场检验报告及复验报告、质量整改通知单及复查记录、样板验收记录等。填写要求字迹清晰、数据准确、签字齐全，不得擦刮或涂改</w:t>
      </w:r>
    </w:p>
    <w:p>
      <w:r>
        <w:t>项目部设置专职资料员负责质量文件收发、编号、归档和借阅管理，纸质资料和电子扫描版本同步保存。质量资料归档实行日清日结制度，每日收工前施工员和质检员整理当日发生记录交资料员归档登记，资料员每周检查一次归档完整性并形成自查清单。每月由技术负责人组织资料专项检查，对缺失、滞后或填写不规范的记录下达整改通知，整改完成后纳入当月质量考核</w:t>
      </w:r>
    </w:p>
    <w:p>
      <w:r>
        <w:t>工程竣工前两个月启动竣工资料组卷工作，按照城建档案和建设单位接收要求分类立卷，所有试验检测报告、隐蔽验收记录、功能性试验记录、材料证明文件、竣工图及相关变更洽商单全部入册，编制卷内目录和备考表。组卷完成后先由项目自检，再报监理审查，最终按档案接收程序移交建设单位或城建档案馆，卷内所有质量资料的原件和复印件备注清晰去向，确保可追溯查阅</w:t>
      </w:r>
    </w:p>
    <w:p>
      <w:pPr>
        <w:pStyle w:val="Heading2"/>
      </w:pPr>
      <w:r>
        <w:t>隐蔽验收与报验签认：隐蔽工程验收总体管理制度</w:t>
      </w:r>
    </w:p>
    <w:p>
      <w:r>
        <w:t>本项目隐蔽工程验收严格执行《建设工程质量管理条例》《给水排水管道工程施工及验收规范》（GB50268）及合同专用条款中关于隐蔽验收的约定。隐蔽工程覆盖内容主要包括：供水管道沟槽开挖及基底处理、管道基础施工、管道接口连接（含电熔焊接）、阀门井及检查井基础与结构、管道功能性试验前状态、二次供水泵站设备基础及预埋件、DMA分区计量仪表安装接口等。以上隐蔽内容必须在覆盖前完成自检、互检、专检，并由监理工程师组织验收签认，未经验收合格不得进入下一道工序</w:t>
      </w:r>
    </w:p>
    <w:p>
      <w:r>
        <w:t>项目部在施工前编制《隐蔽工程验收计划表》，明确每一隐蔽部位的验收内容、验收标准、报验资料清单、参加单位及人员、整改闭环时限。计划表作为质量资料的重要组成部分，随工程进度动态更新，经项目技术负责人审核后报监理部备案。同时，项目部将沟槽开挖基底、管道接口连接和泵站设备基础等对后续工程质量影响大的隐蔽节点列为关键控制点，设置专项检查和影像留存要求</w:t>
      </w:r>
    </w:p>
    <w:p>
      <w:r>
        <w:t>隐蔽验收实施中贯彻“资料同步、影像留存、签认闭环”原则。每项隐蔽工程验收时，由施工员填写《隐蔽工程验收记录表》，附现场检查数据、试验检测报告和不少于3张反映部位全景、细部构造的彩色影像资料。监理工程师现场核查合格后当场签认；若存在不合格项，验收记录中须载明问题描述、整改要求和复验时限，项目部在24小时内启动整改，整改完成并重新报验签认后方可覆盖或进入下道工序。所有隐蔽验收资料按单位工程和部位分类组卷，纳入竣工资料移交清单管理</w:t>
      </w:r>
    </w:p>
    <w:p>
      <w:pPr>
        <w:pStyle w:val="Heading2"/>
      </w:pPr>
      <w:r>
        <w:t>隐蔽验收与报验签认：沟槽开挖与基底处理隐蔽验收控制</w:t>
      </w:r>
    </w:p>
    <w:p>
      <w:r>
        <w:t>供水管网沟槽开挖及基底处理直接影响管道安装高程、变形控制和长期运行安全，是本项目隐蔽验收的重点内容。依据经监理审批的《沟槽开挖与支护专项方案》，每一段沟槽开挖至设计底标高后，立即进行人工清底、排水和临边防护，并在2小时内向监理工程师提交《沟槽开挖基底隐蔽验收申请》，申请中需附基槽断面简图、槽底高程实测记录、地基承载力现场检测数据或钎探记录。验收参加人员包括专业监理工程师、项目部施工员、质量员和测量员</w:t>
      </w:r>
    </w:p>
    <w:p>
      <w:r>
        <w:t>验收内容聚焦五项关键指标：一是基底高程和坡度是否符合设计图纸给定的控制值，对局部超挖部位须按设计要求采用级配砂石或中粗砂分层回填夯实至设计高程，严禁虚填；二是基底土质是否与设计文件要求的持力层一致，如遇软塑泥土、杂填土或未预见的管线障碍物，立即报告设计单位和建设单位现场代表，按设计变更或补充处理方案实施，处理结果重新报验；三是基底排水措施是否到位，要求沟槽内无长期积水、槽底不浸泡软化，排水沟和集水坑设置不影响基底承载力；四是管道基础垫层材料、厚度和平整度是否符合设计与专项方案要求，垫层应连续均匀铺设，厚度偏差控制在±15mm以内；五是管道接口工作坑位置和尺寸须满足电熔焊接作业空间，槽壁支护结构稳定无坍塌风险</w:t>
      </w:r>
    </w:p>
    <w:p>
      <w:r>
        <w:t>验收合格后，由监理工程师在《隐蔽工程验收记录》上签认同意进入管道安装工序，项目部同步留存基底高程实测记录、钎探记录、排水措施检查记录和影像资料。每次基底验收形成独立编号资料包，质量员负责按分段闭合归档，确保从开挖到管道基础铺设全过程无遗漏隐蔽验收记录。如遇雨天或地下水位升高导致已验基底扰动，必须重新清理、复测并再次报验，严禁未经复验即进行下道工序</w:t>
      </w:r>
    </w:p>
    <w:p>
      <w:pPr>
        <w:pStyle w:val="Heading2"/>
      </w:pPr>
      <w:r>
        <w:t>隐蔽验收与报验签认：管道基础施工及连接安装前隐蔽验收控制</w:t>
      </w:r>
    </w:p>
    <w:p>
      <w:r>
        <w:t>管道基础施工完成后、管道安装前，须进行垫层隐蔽验收。验收重点包括垫层压实度、平整度、厚度和表面清洁度。PE管道垫层采用设计指定的中粗砂或砂砾石材料，压实度按设计要求控制，现场采用环刀取样检测压实系数，检测结果纳入验收记录。垫层表面不得有尖锐石块、杂物或积水，影响管道均匀支承。监理工程师抽检合格后签认《管道垫层隐蔽验收记录》，项目部方能组织管道下槽安装</w:t>
      </w:r>
    </w:p>
    <w:p>
      <w:r>
        <w:t>管道连接安装环节是供水管网质量控制的核心，其隐蔽性体现在接口一旦完成、沟槽回填后即无法直接检查。本项目PE管道电熔连接接头作为隐蔽关键点，实施连接前隐蔽条件验收。验收内容包括：管材、管件和电熔套筒的规格型号是否与设计一致，材料表面有无划伤、污染或老化痕迹；刮削氧化层工具和操作是否符合厂家工艺要求，刮削区域尺寸和均匀度经质量员复核记录；电熔焊机的参数设定（电压、电流、通电时间）是否与管材壁厚、环境温度匹配，并经现场试焊样件拉伸剥离试验合格；管道轴线对中、承插深度标记和临时固定装置是否到位</w:t>
      </w:r>
    </w:p>
    <w:p>
      <w:r>
        <w:t>上述条件全部满足后，方可按已批准的焊接工艺规程进行正式连接。每个电熔接头的焊接过程参数和操作人员编号由焊机自动记录并打印输出，记录条贴在对应接口上，质量员将其与接头编号、桩号对应登记在《电熔连接施工记录表》中，作为隐蔽验收附件资料。管道连接完成并经外观检查和接口质量检测后，项目部向监理工程师报验《管道接口隐蔽验收记录》，监理抽检合格签认后方可进入后续水压试验和沟槽回填工序</w:t>
      </w:r>
    </w:p>
    <w:p>
      <w:pPr>
        <w:pStyle w:val="Heading2"/>
      </w:pPr>
      <w:r>
        <w:t>功能性试验前状态隐蔽验收与报验签认</w:t>
      </w:r>
    </w:p>
    <w:p>
      <w:r>
        <w:t>给水管道分段水压试验和冲洗消毒前，试验段管道状态属于隐蔽验收范畴，必须经监理验收确认后方可封闭试压。验收核心内容四项：一是所有敞口部位（如三通、弯头、管端）均已安装盲板或封堵，盲板的厚度和紧固件规格满足试验压力下的强度和止水要求，焊接或螺栓连接质量经过专项检查；二是管道临时支墩和后靠结构已按专项方案施工完毕，混凝土支墩达到设计强度并经验收，能够承受水压试验的推力反力；三是压力表、排气阀、注水口和排水口已按方案设置到位，压力表经计量检定合格且在有效期内，表的量程和精度等级满足试验要求；四是管道沿线各接口、阀门井内部均已清理干净，无异物，阀门处于规定的开启或关闭状态</w:t>
      </w:r>
    </w:p>
    <w:p>
      <w:r>
        <w:t>试验段状态验收由项目技术负责人组织，施工员、质量员和试验负责人参加，监理工程师现场核查。监理重点核查压力表检定证书、支墩混凝土强度试验报告和管端封堵安全可靠性，确认全部合格后签认《管道功能性试验前隐蔽验收记录》。该记录作为许可启动水压试验的书面依据，未经签认严禁注水加压。试验过程中如果出现异常降压或渗漏，需要打开管道修复，修复完成并重新进行上述状态验收后方可再次试验</w:t>
      </w:r>
    </w:p>
    <w:p>
      <w:r>
        <w:t>水压试验合格后，冲洗消毒前同样需要验收确认管道内部清洁度和冲洗方案实施条件。验收内容包括管道内无残留施工杂物、泥沙，冲洗水源水量和水质已检验合格，排水出路已落实且不造成环境污染。该环节验收资料与试验记录合并归档，形成“试验-冲洗-消毒-水质检验”全流程资料链</w:t>
      </w:r>
    </w:p>
    <w:p>
      <w:pPr>
        <w:pStyle w:val="Heading2"/>
      </w:pPr>
      <w:r>
        <w:t>隐蔽验收与报验签认：整改闭环管理与质量问题销项制度</w:t>
      </w:r>
    </w:p>
    <w:p>
      <w:r>
        <w:t>项目部建立质量问题整改闭环制度，所有隐蔽验收、现场检查、监理通知单和业主代表提出的质量问题，统一纳入《质量整改台账》管理，实行编号登记、限期整改、复查验证、销项归档的闭环流程。台账中明确问题编号、发现时间、问题部位、问题描述、整改责任人、整改措施、整改完成时限、复查结果和复查人签名</w:t>
      </w:r>
    </w:p>
    <w:p>
      <w:r>
        <w:t>隐蔽验收不合格项的整改执行“一票否决”原则，即任何一项隐蔽验收内容不合格，监理工程师不得签认，项目部不得擅自覆盖或进入后续施工。针对沟槽基底承载力不足、垫层厚度偏薄、电熔接口冷焊、支墩强度不足等典型问题，项目部须由技术负责人组织原因分析，形成《质量整改方案》，明确处理技术参数和责任人员，经监理审查同意后实施。整改完成后，由原检查人员会同监理工程师进行复查验证，确认达到合格标准后，在整改台账和原不合格记录上签署“已整改合格”并存档</w:t>
      </w:r>
    </w:p>
    <w:p>
      <w:r>
        <w:t>项目部每周由质量负责人汇总质量整改情况，统计整改完成率、一次验收合格率和复验合格率，编制《质量整改进度报告》提交项目技术负责人和项目经理。对于超期未整改或同一部位反复出现同类问题的，启动质量责任追究和专项检查，必要时暂停相应工作面施工，直至彻底消除质量隐患。项目部同时将整改闭环资料同步归入分部工程和单位工程质量验收档案，确保竣工验收和工程移交时所有质量问题均可追溯</w:t>
      </w:r>
    </w:p>
    <w:p>
      <w:r>
        <w:t>质量整改闭环与竣工资料移交联动管理。在分部工程验收前，质量员须逐项核对《质量整改台账》与分部质量验收记录，确认所有问题均已销项、资料均已归档，并经资料主管复核，方可申请分部验收。移交给运行管理单位和城建档案馆的竣工资料中，质量整改记录须完整、连续、可追溯，严禁抽撤、隐瞒不合格记录</w:t>
      </w:r>
    </w:p>
    <w:p>
      <w:pPr>
        <w:pStyle w:val="Heading2"/>
      </w:pPr>
      <w:r>
        <w:t>隐蔽验收与报验签认：隐蔽验收资料编制、归档与移交质量管控</w:t>
      </w:r>
    </w:p>
    <w:p>
      <w:r>
        <w:t>隐蔽验收资料作为工程质量档案中基础性、证据性的重要组成部分，其编制、收集和归档管理执行本项目《质量资料管理细则》。每一项隐蔽工程验收前，施工员须提前准备与待验部位对应的验收表格，表格内容依据验收计划和实际施工进展逐项填写，不得事后补录，所填报数据必须有现场实测记录或检测报告作为支撑依据。质量员负责审查表格填写完整性和数据真实性，确认无误后提交监理工程师现场核验</w:t>
      </w:r>
    </w:p>
    <w:p>
      <w:r>
        <w:t>隐蔽验收资料包含的核心文件有：《隐蔽工程验收记录》、测量放线记录（含控制点复测和高程引测）、地基承载力检测或钎探记录、垫层压实度检测报告、电熔焊接工艺参数记录条、管道接口外观检查记录、功能性试验前置条件检查记录、监理通知单及整改回复单、现场彩色数码照片（含拍摄时间、部位和内容说明）。上述资料按单位工程、分部工程和验收批分类立卷，每卷首页设置资料目录和编号，方便快速检索</w:t>
      </w:r>
    </w:p>
    <w:p>
      <w:r>
        <w:t>资料归档实施“三同步”管理：隐蔽验收与资料归档同步、分部验收与资料组卷同步、单位工程竣工与资料整编同步。资料主管每月组织一次隐蔽资料专项检查，对照《隐蔽工程验收计划表》核查资料的完整性、准确性和时效性，对存在滞后、缺漏或数据错误的，下发《资料整改通知单》，限期5个工作日内补齐纠正，逾期未落实的追究直接责任人和资料主管的责任</w:t>
      </w:r>
    </w:p>
    <w:p>
      <w:r>
        <w:t>竣工资料移交前，项目部委托资料主管对全部隐蔽验收档案进行技术核查，重点核查隐蔽记录的闭合性、签认手续的完整性和影像资料的代表性，形成《隐蔽验收资料核查报告》。报告经项目技术负责人审批后，作为质量资料移交的前置条件。向建设单位、运行管理单位和档案管理部门移交的隐蔽验收资料须同步提供纸质原件和电子扫描件，电子文件按统一命名规则存储，确保其法律效力和长期可查阅性。所有移交资料形成《竣工资料移交清单》，由接收单位签章确认，清单中专门设置一栏标明隐蔽验收资料的移交流向和份数，实现隐蔽工程质量档案的全生命周期闭环管理</w:t>
      </w:r>
    </w:p>
    <w:p>
      <w:pPr>
        <w:pStyle w:val="Heading2"/>
      </w:pPr>
      <w:r>
        <w:t>质量通病防治总体策划与目标分解</w:t>
      </w:r>
    </w:p>
    <w:p>
      <w:r>
        <w:t>针对衡山县城市供水提质改造及智慧水务建设项目供水管网改造工程特点，项目部成立质量通病防治专项小组，由技术负责人担任组长，施工员、质检员、材料员和试验员为骨干成员。小组在施工准备阶段依据《湖南省市政排水管道工程施工质量验收规范》及相关给水管道施工技术标准，编制《供水管网改造质量通病防治专项方案》，经监理单位审批后作为现场作业的强制性指导文件。方案明确将管道接口渗漏、沟槽回填沉降、阀门井渗水、管道冲洗消毒不达标、管道试压不合格等五类常见通病列为重点防治对象</w:t>
      </w:r>
    </w:p>
    <w:p>
      <w:r>
        <w:t>本工程的质量目标已分解为“单位工程一次验收合格率100%、管道接口一次电熔连接合格率不低于98%、水压试验一次通过率不低于95%、沟槽回填密实度一次验收合格率不低于98%”等具体控制指标，并将上述指标写入《质量目标责任书》与施工班组签订。针对每一项通病，项目部均识别出对应的关键工序和易发环节，在施工方案中逐项明确预防措施、检查方法、控制标准和整改闭合要求，保证通病防治工作贯穿于施工全过程</w:t>
      </w:r>
    </w:p>
    <w:p>
      <w:r>
        <w:t>通病防治的推进依托于本工程成熟的三检制度与样板引路机制。每一类管道安装、每一个阀门井砌筑、每一段沟槽回填均执行自检、互检和专检，专检通过后方可报请监理验收；新进场班组和首次实施的工序必须先行施工样板段或首件实体，经项目部和监理联合确认后，方可进行大面积施工。通过三检与样板的双控机制，将被动事后修补转变为主动事前预防与过程控制，系统性降低质量通病发生率</w:t>
      </w:r>
    </w:p>
    <w:p>
      <w:pPr>
        <w:pStyle w:val="Heading2"/>
      </w:pPr>
      <w:r>
        <w:t>质量通病防治：PE管道接口渗漏防治措施</w:t>
      </w:r>
    </w:p>
    <w:p>
      <w:r>
        <w:t>本工程配水管网大量采用PE管电熔连接，工程量清单中明确DN150聚乙烯管810m、DN110聚乙烯管2100m，接口部位是渗漏通病的最高发环节。为防止因电熔管件与管材熔合不良而导致渗漏，项目部要求在每批管材和电熔管件进场时，由材料员和质检员共同核对生产批号、规格、压力等级（PE100、PN1.60MPa）及质量证明文件，并随机抽取管材与管件进行外观检查和几何尺寸复核，杜绝使用受潮、氧化或端口变形的电熔管件。进场验收结果记入《材料进场检验记录》，不合格材料一律标识隔离并及时退场</w:t>
      </w:r>
    </w:p>
    <w:p>
      <w:r>
        <w:t>管道接口施焊前，作业班组必须使用专用刮削工具去除管材端口内外壁的氧化层，刮削厚度和长度按规程执行，刮削后用清洁剂擦拭干净，严禁用手直接触摸刮削区域。管材插入电熔管件后，使用专用夹具固定，保证管材与管件轴线同轴、插入深度标记与管件端面平齐，必要时采用防移位支架。焊接时严格使用与管件匹配的自动电熔焊机，焊机读取管件条形码或输入焊接参数，全过程记录焊接电压、电流、加热时间和冷却时间，数据同步存储在焊机内存中并导出打印，作为质量追溯的重要资料</w:t>
      </w:r>
    </w:p>
    <w:p>
      <w:r>
        <w:t>冷却阶段严禁对接口施加任何外力或振动，冷却时间未达到规定要求前不得拆移夹具。冷却完毕后，由质检员按每个焊接接头100%目视检查外观，观察熔融物是否均匀溢出，有无烧焦、虚焊或未熔合缺陷；同时按照《给水用聚乙烯(PE)管道系统第2部分：管件》及设计要求，对首段样板接口割除进行剥离试验，验证焊接质量。日常施工中，按每100个接头随机抽取1个进行外观检查和破坏性试验的批次检验方案执行，并严格执行水压试验前的外观复查和接口编号追溯，确保每一个接口的焊接质量有据可查</w:t>
      </w:r>
    </w:p>
    <w:p>
      <w:pPr>
        <w:pStyle w:val="Heading2"/>
      </w:pPr>
      <w:r>
        <w:t>质量通病防治：沟槽回填与路面沉降防治措施</w:t>
      </w:r>
    </w:p>
    <w:p>
      <w:r>
        <w:t>供水管网改造工程主要在开云镇城区道路和小区内部地坪进行，沟槽回填不密实引起的路面沉降是本工程必须严防的质量通病。项目部根据不同路段现状和设计图纸会审结果，在沟槽开挖前会同建设单位、监理及设计代表确认地下管线、电缆等设施的具体位置，并在施工方案中明确分段回填的作业段划分和回填料源。回填材料严格执行图纸和规范要求，优先采用中粗砂和碎石屑，石粉含量和最大粒径须符合给水管道回填要求，严禁直接用建筑垃圾或腐殖土回填</w:t>
      </w:r>
    </w:p>
    <w:p>
      <w:r>
        <w:t>回填作业时，管道两侧及管顶以上500mm范围内采用人工分层摊铺，每层虚铺厚度不超过200mm，使用轻型夯实机具对称均匀压实；管顶500mm以上区域可采用小型压路机械碾压，每层回填厚度根据压实机具通过现场试验段确定，并报监理确认。每层压实后必须经试验员进行密实度检测，检测方法和频率按《给水排水管道工程施工及验收规范》执行，采用灌砂法或核子密度仪检测压实系数，确保管侧和管顶回填密实度满足设计要求。密实度不达标的层次一律返工处理，并在监理的见证下重新检测</w:t>
      </w:r>
    </w:p>
    <w:p>
      <w:r>
        <w:t>为防止因回填土不均匀沉降导致相衔接的路面结构层开裂，项目部在沟槽回填至路床底面后，对回填区域进行弯沉检测或压板试验，经检测合格后，方可进行路面结构层恢复施工。同时，项目部在关键交叉路口和小区出入口的沟槽回填段设置沉降观测点，从回填完成至竣工移交期间按周进行沉降监测，监测数据汇总成曲线图，一旦发现异常沉降趋势，立即停止后续施工，分析原因并采取注浆加固或换填处理，保证恢复后的路面平整度与原有路面平顺衔接，不留后遗症</w:t>
      </w:r>
    </w:p>
    <w:p>
      <w:pPr>
        <w:pStyle w:val="Heading2"/>
      </w:pPr>
      <w:r>
        <w:t>质量通病防治：阀门井及附属设施渗漏防治</w:t>
      </w:r>
    </w:p>
    <w:p>
      <w:r>
        <w:t>阀门井、排泥井、消火栓井等附属构筑物的渗漏不仅影响设施功能，还会引发周边土体流失和路面塌陷。本工程所有阀门井全部采用钢筋混凝土现浇结构或预制装配式检查井，施工前组织班组学习《市政给水管道工程附属构筑物施工及验收规程》。模板支设前，对井底垫层进行隐蔽验收，确保垫层厚度和混凝土强度满足设计要求。钢筋绑扎时，严格控制保护层厚度，井壁和底板钢筋不得踩踏变形，模板加固采用对拉止水螺栓，施工缝处设置止水钢板或止水胶条</w:t>
      </w:r>
    </w:p>
    <w:p>
      <w:r>
        <w:t>混凝土浇筑严格分层下料、分层振捣，采用插入式振捣棒快插慢拔，振捣点间距不大于400mm，确保井壁无蜂窝麻面。浇筑完成后及时覆盖和洒水养护，养护时间符合规范规定，防止收缩裂缝。管道穿越井壁处是渗漏薄弱点，施工时在管道外壁与井壁混凝土接触面设置刚性防水翼环，并按设计要求预埋防水套管，管与套管间隙采用遇水膨胀止水条和防水密封膏双层封堵，经监理隐检后方可进行后续回填。阀门井的井盖座与井筒衔接处采用座浆安装，井盖座下方铺设水泥砂浆垫层，确保井盖受力均匀，防止因井筒沉降导致井盖与路面差异变形</w:t>
      </w:r>
    </w:p>
    <w:p>
      <w:r>
        <w:t>阀门安装前，对每台阀门进行单体强度和严密性试验，压力等级和试验持续时间按产品说明书及设计给定值执行，试验记录纳入设备档案。阀门与管道法兰连接时，垫片选用与输送介质相适应的无毒密封材料，螺栓对称均匀拧紧，终拧力矩用扭矩扳手校核。阀门井完成并内部的管道、配件全部验收合格后，井内清理干净，井盖标识清晰，最后分阶段随回填进行四周回填土压实，并留置影像资料备查，从结构本体到附件安装形成全封闭防渗漏体系</w:t>
      </w:r>
    </w:p>
    <w:p>
      <w:pPr>
        <w:pStyle w:val="Heading2"/>
      </w:pPr>
      <w:r>
        <w:t>质量通病防治：管道冲洗消毒及水质保证防治</w:t>
      </w:r>
    </w:p>
    <w:p>
      <w:r>
        <w:t>市政供水管网改造须确保通水后水质满足《生活饮用水卫生标准》，管道冲洗消毒不彻底是隐蔽性强且后果严重的质量通病。本工程在管道安装与试压合格后，编制专项冲洗消毒方案报监理审批。冲洗水源采用已消毒的城市供水管网水，严禁使用未经检验的河水或地下水。冲洗流速不小于1.0m/s，通过分段开启阀门与末端排放口形成连续单向冲洗，当排放口出水浊度、色度与进水基本一致且目测无杂质时，视为冲洗合格，并由施工、监理共同取样送当地具备资质的检测机构检测</w:t>
      </w:r>
    </w:p>
    <w:p>
      <w:r>
        <w:t>冲洗合格后立即进行消毒处理。消毒剂采用符合国家标准的次氯酸钠溶液或漂白粉澄清液，注入管道后封闭，保证接触时间不少于24小时，消毒液浓度和用量按管道容积、规范规定的有效氯浓度计算。浸泡过程中，每4小时对各末端阀门和取样口进行一次余氯测试并记录，确保管网各点余氯量始终处于规定范围内。浸泡结束后再次用清水冲洗，直到各取样口水质检测指标满足水质标准，项目部和监理共同取水样封存送检，取得合格的水质检测报告后，该段管道方可并入既有管网运行</w:t>
      </w:r>
    </w:p>
    <w:p>
      <w:r>
        <w:t>为防止消毒过程受施工杂物污染，冲洗消毒前已对管道内壁进行彻底清管，所有阀门、消火栓、盲板等临时封堵物安装时确保无油脂和泥土附着。冲洗消毒全程按批号建立管道清洗消毒记录台账，内容包括洗管管段编号、管径、长度、冲洗流速、冲洗时长、消毒液种类与投加量、浸泡起止时间、余氯检测数据及最终水质检测报告编号。该台账作为竣工验收资料的强制组成部分，无有效冲洗消毒记录的管段不予通过通水验收，从制度上预防供水水质不达标的通病</w:t>
      </w:r>
    </w:p>
    <w:p>
      <w:pPr>
        <w:pStyle w:val="Heading2"/>
      </w:pPr>
      <w:r>
        <w:t>质量通病防治：基于样板引路的通病预防与推广控制</w:t>
      </w:r>
    </w:p>
    <w:p>
      <w:r>
        <w:t>样板引路是预防质量通病最直观有效的手段，本工程针对易发通病的工序一律执行“先样板后推广”的强制性程序。开工初期，项目部选择具有代表性的路段，按设计图纸和施工方案集中实施给水管道安装样板段，样板段包含管道沟槽开挖与基底处理、PE管电熔连接、阀门井砌筑、沟槽回填和管道试压冲洗全套工序。样板施工过程中，技术负责人组织所有施工班组长和操作工人现场观摩并技术交底，详细讲解每道工序的操作要领、控制标准和常见错误</w:t>
      </w:r>
    </w:p>
    <w:p>
      <w:r>
        <w:t>样板施工完成后，由项目部自检合格后报请监理单位组织建设、设计、施工四方联合验收。验收依据包括设计图纸、工艺规程和样板验收检查表，检查表涵盖工序完整性、外观质量、实测实量偏差、试验检测结果及资料同步性等项，并留存联合验收的签认记录和影像资料。验收通过并形成书面《样板确认记录》后，该样板段才可被确定为后续大面积施工的统一标准，任何班组不得擅自改变工艺参数和操作方法。后续每一施工段开工前，施工员必须对照样板向作业人员进行二次交底，确保标准统一</w:t>
      </w:r>
    </w:p>
    <w:p>
      <w:r>
        <w:t>在推广施工过程中，质检员每日巡检时将现场作业状态与样板标准进行逐项比对，凡不满足样板标准的一律下发《质量整改通知单》，并在当日的质量班后会上通报，分析偏差原因，必要时停工整改并重新交底。项目部每月汇总各班组通病发生频率，对照样板标准开展质量竞赛活动，将评比结果与班组绩效挂钩，以此强化标准执行。通过样板引路，将抽象的技术标准转化为具体的可视实物标准，大幅降低因交底不清、标准理解不一致而引发的管道连接、回填密实度和构筑物尺寸等通病</w:t>
      </w:r>
    </w:p>
    <w:p>
      <w:pPr>
        <w:pStyle w:val="Heading2"/>
      </w:pPr>
      <w:r>
        <w:t>质量通病防治：材料设备进场联合验收与不合格品闭环管理</w:t>
      </w:r>
    </w:p>
    <w:p>
      <w:r>
        <w:t>管材、管件、阀门及二次供水设备质量不过关是引发渗漏、爆管、水质污染等通病的重要源头。项目部在材料设备管理上执行“封样—进场验收—见证取样—不合格品退场”的全链条闭环控制。采购阶段，根据图纸和工程量清单确定规格、型号和压力等级后，提前封存样品，作为进场验收的外观和尺寸比照依据。材料设备到场后，由材料员组织质检员、专业监理工程师进行联合验收，重点核查质量证明文件、型式检验报告、出厂合格证以及管材壁厚、阀门密封面等关键指标，与封样样品进行对照，验收结论记入《进场材料联合验收记录》</w:t>
      </w:r>
    </w:p>
    <w:p>
      <w:r>
        <w:t>对影响结构安全和卫生性能的关键材料，如PE给水管材及管件、阀门、消毒剂等，按见证取样规定现场随机截取试样，赋唯一性标识后送具有资质的第三方检测机构检测，检测指标包括静液压强度、氧化诱导时间、熔体质量流动速率、卫生性能等，未经见证取样复验或复验不合格的批次，一律不得用于工程。所有检测报告按规格批次归档，形成材料检测台账，并与使用部位形成可追溯对应关系</w:t>
      </w:r>
    </w:p>
    <w:p>
      <w:r>
        <w:t>验收不合格的材料和设备，立即张贴红色“不合格”标识，移入不合格品隔离区单独存放，并在24小时内由材料员办理退场手续，同时向监理报备。项目部建立《不合格材料设备退场台账》，记录材料名称、规格、批量、不合格项目、处理方式和退场时间，退场过程留存影像资料。通过严格的材料设备验收与不合格品处置程序，从材料源头阻断因管材应力开裂、接口管件公差超差、阀门关闭不严等先天缺陷诱发的质量通病，保证每一米管道、每一个阀门都处于受控状态</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安全目标与责任体系：安全管理目标与总体承诺</w:t>
      </w:r>
    </w:p>
    <w:p>
      <w:r>
        <w:t>本工程安全管理总体目标为：杜绝死亡、重伤事故，杜绝重大机械设备事故，杜绝重大火灾事故，杜绝重大交通责任事故，轻伤负伤频率控制在2.0‰以内，施工现场安全达标率达到100%，确保本项目施工全周期符合《建筑施工安全检查标准》（JGJ 59）、《市政工程施工安全检查标准》（CJJ/T 275）以及湖南省和衡山县有关安全生产法律法规的要求，为供水管网改造顺利实施提供全方位的安全保障</w:t>
      </w:r>
    </w:p>
    <w:p>
      <w:r>
        <w:t>针对衡山县开云镇施工区域交通流量大、地下管线交错、小区内部作业面狭窄的特点，项目部将安全管理目标逐级量化分解至月度和作业班组层级：每月对班组实施安全绩效评价，评价指标包括隐患整改闭环率不低于98%、安全带帽佩戴率100%、临边洞口防护到位率100%、“三违”行为发生率月环比下降；达不到指标中任何一项的班组和责任人，立即启动约谈、停岗培训和安全专项整改程序，并将评价结果纳入分包合同经济考核</w:t>
      </w:r>
    </w:p>
    <w:p>
      <w:r>
        <w:t>项目部在投标阶段即承诺，在施工前完成《安全生产策划书》编报，将安全目标、阶段风险、管控措施和应急资源一次性书面固化，并提交监理单位和建设单位审批备案。所有安全管理策划均以本项目工程量清单中明确的“安全生产措施项目费”为资金保障，确保安全投入专款专用、按计划拨付、按阶段核销。安全费用使用情况须形成月度台账，接受建设单位抽查和审计监督，严禁挪用和压缩</w:t>
      </w:r>
    </w:p>
    <w:p>
      <w:r>
        <w:t>沟槽开挖流程图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安全目标与责任体系：安全生产责任体系构建</w:t>
      </w:r>
    </w:p>
    <w:p>
      <w:r>
        <w:t>本工程实行项目经理为第一责任人的全员安全生产责任制。项目经理对项目安全负总责，主持编制和修订安全策划，组织月度安全生产大检查，保证安全费用足额投入；项目技术负责人对安全技术措施、危大工程专项方案的技术可靠性负责，对安全交底的合规性进行审核确认；项目生产负责人对现场作业安全条件、人机物交叉作业和交通导改安全负责；安全总监独立开展日常监督检查、隐患整改跟踪和考核，发现重大险情可直接下达停工令</w:t>
      </w:r>
    </w:p>
    <w:p>
      <w:r>
        <w:t>项目部设立安全生产领导小组，由项目经理任组长，技术负责人、安全总监、各工区负责人及分包队伍现场负责人为成员。安全领导小组每月至少召开一次安全形势分析会，会议记录需载明当月安全隐患分类统计、整改闭合情况、安全费用使用报告和下阶段重点风险管控清单，会议纪要须在24小时内分发至各班组并形成签收记录。安全领导小组在施工高峰期、雨汛期、节假日前后和关键工序转换时，应加开专题安全会议</w:t>
      </w:r>
    </w:p>
    <w:p>
      <w:r>
        <w:t>各工种、各岗位全部签订《安全生产责任书》，责任书采用网格化管理模式，即根据供水管网改造的工区划分和工序班组的作业范围，将安全责任逐一压实到每个作业人员。责任书除载明通用安全要求外，还必须根据本岗位具体工况增设个性化条款，例如：管道焊接作业人员增加防烫伤和通风条款，沟槽作业人员增加边坡检查和逃逸条款，机械操作手增加回转半径警戒和声光报警检查条款。项目部每月依据责任书逐项考核，考核结果与人、班组、分包单位的月度结算和安全激励挂钩</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安全目标与责任体系：危大工程识别与清单化管理</w:t>
      </w:r>
    </w:p>
    <w:p>
      <w:r>
        <w:t>依据《危险性较大的分部分项工程安全管理规定》（住建部令37号）及湖南省关于危大工程管理的实施细则，项目部在投标阶段即完成对本项目危大工程的识别和清单化编制。经初步识别，本项目主要涉及以下危大工程：深度超过3m的供水管道沟槽开挖与支护工程、局部路段原位顶管或穿越既有道路的暗挖工程、二次供水泵站设备吊装工程，以及可能触及的临近既有管线保护性开挖作业</w:t>
      </w:r>
    </w:p>
    <w:p>
      <w:r>
        <w:t>针对识别出的危大工程，项目部将在施工前单独编制专项施工方案，方案内容必须包含工程概况、编制依据、施工计划、施工工艺技术参数、安全保证措施、施工管理和作业人员配备、验收标准、应急处置措施和计算书。需要组织专家论证的，项目部在方案编制完成后及时向建设单位提出论证申请，论证专家人数不少于5名，论证意见和修改回复形成书面闭环记录，最终方案须经总监理工程师签字确认后方可实施</w:t>
      </w:r>
    </w:p>
    <w:p>
      <w:r>
        <w:t>危大工程实施前必须完成分部分项安全交底，交底对象覆盖所有参与管理和作业的人员，交底内容包括危险因素识别、施工工序控制点、旁站监督要求、监测项目和频次、异常情况研判和撤离路线。危大工程施工过程中，项目部安排专职安全管理人员和工程技术人员实施全过程旁站监督，并按方案规定的频次实施监测，监测数据须即时记录、异常即报，监测记录作为工序验收附件同步归档。危大工程完成后，由项目技术负责人组织验收，验收合格后方可进入下道工序</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安全目标与责任体系：安全生产交底制度</w:t>
      </w:r>
    </w:p>
    <w:p>
      <w:r>
        <w:t>本工程实行三级安全交底制度。第一级为项目级安全交底，由项目经理或技术负责人在项目开工前向项目全体管理人员和分包单位负责人进行交底，内容包括项目安全管理制度体系、本工程风险清单、重大危险源分布、应急救援组织架构和主要联络方式，交底需全程录像存档。第二级为班组级安全交底，由安全总监或专职安全员在各分项工程施工前向各班组长和作业人员交底，交底内容针对当前工序的安全操作规程、防护用品要求、事故案例警示和应急逃生路线。第三级为工序开工前交底，由工长或施工员每班前对当班作业人员进行交底，交底时间不少于10分钟，内容聚焦当班作业的安全重点和天气变化提醒</w:t>
      </w:r>
    </w:p>
    <w:p>
      <w:r>
        <w:t>任何一级交底都必须采用书面形式，使用项目部统一制定的《安全技术交底记录表》，记录表应载明交底时间、地点、交底人、接受交底人签名、交底内容摘要和交底附图。交底内容中涉及的图示必须清楚标出临边、设备回转半径、沟槽放坡线、地下管线示意位置和逃生方向。接受交底人员逐人签字确认且不得代签，代签视为未交底，对应的工序不得开工。交底资料按工区和分项分类归档，保存至工程竣工备案后不少于一年</w:t>
      </w:r>
    </w:p>
    <w:p>
      <w:r>
        <w:t>交底的有效性控制方面，项目部每月从已交底的作业层抽样不少于30%人员进行回访抽检，抽检采用“交底内容知晓度问卷”方式，问卷包含危险源辨识、防护装备使用、应急处置流程和撤离路线四个模块，任何一个模块答对率低于85%即视为该批次交底不合格，须对全体接受人重新交底并复抽，直至达标为止。抽检记录纳入该班组月度安全绩效评价。对存在严重交底质量问题的责任交底人，项目部依据安全责任考核制度进行责任追究</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安全目标与责任体系：安全目标过程考核与阶段验收</w:t>
      </w:r>
    </w:p>
    <w:p>
      <w:r>
        <w:t>安全目标的过程考核采用“月度评价+关键节点确认”模式。月度评价由安全总监组织，依据安全目标量化打分表，对每个班组、每一分包单位的安全绩效进行打分排序，评价指标包括事故指标（一票否决）、隐患整改闭合率、交底覆盖率、人员违章率、防护设施完好率、安全早会出席率和消防器材点检率共7大项。得分低于合格线的班组当月扣减安全绩效工资，连续两个月不合格的班组清退出场</w:t>
      </w:r>
    </w:p>
    <w:p>
      <w:r>
        <w:t>关键节点安全确认安排在以下转序阶段必须执行：沟槽开挖转基础施工前、管道安装转水压试验前、设备吊装转调试前、道路恢复转交通开放前，以及各小区供水改造工程的分栋或分片投入运行前。确认工作由项目技术负责人主持，安全、质量、工程各专业参与，依据节点安全验收标准逐项检查，检查结果形成《节点安全确认记录》，经监理单位签认后方可进行下一阶段施工。未通过节点安全确认的，项目部逐项列出整改清单，整改完并重新验收合格前，严禁擅自转入后续工序</w:t>
      </w:r>
    </w:p>
    <w:p>
      <w:r>
        <w:t>安全隐患排查治理实施闭环管理。发现隐患后，安全员立即在隐患位置张贴“安全隐患公示牌”并拍照，同时在项目部隐患整改台账上登记，明确整改责任人、整改时限和复查人。一般隐患24小时内整改闭合并拍照销项；较大隐患48小时内制定专项整改方案，整改期间安排专人值守并设置警戒区，整改后由安全总监组织复查验收。每周项目部将本周隐患整改闭合率统计汇总，在安全例会上通报，连续两周闭合率低于95%的，对责任工区负责人和安全管理人员实施专项约谈并计入月度考核扣分</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安全目标与责任体系：安全资料管理与信息追溯</w:t>
      </w:r>
    </w:p>
    <w:p>
      <w:r>
        <w:t>本项目建立一套独立、完整、可追溯的安全管理资料体系，资料目录按《建筑施工安全技术资料管理标准》及湖南省地方规定设置，至少涵盖安全责任制、目标管理、施工组织设计及专项方案、安全交底、安全检查、安全教育、应急预案及演练、安全验收、分包单位安全管理、特种作业人员持证上岗和安全生产措施费使用台账共12类。每类资料须建立资料清单索引表，资料按日、周、月频次更新的，必须在本归档周期结束后的5个工作日内整理归档</w:t>
      </w:r>
    </w:p>
    <w:p>
      <w:r>
        <w:t>安全资料的填报、审批和归档采用实名制和时效性双重控制。每份安全记录必须由填报人、复核人双签确认，记录时间精确到分钟；涉及影像资料的，照片或视频必须叠加时间戳和定位信息，关键工序和危大工程施工期间的影像资料每日不少于6组，每组至少3张不同角度的照片，照片管理建立专用文件夹并按日期工序分类存储。项目部定期将安全管理资料复制备份，防止因设备故障或现场原因导致资料缺失</w:t>
      </w:r>
    </w:p>
    <w:p>
      <w:r>
        <w:t>项目对安全生产事故实行“零容忍”报告制度。无论任何等级的未遂事件，施工班组必须在1小时内通过安全员上报项目部安全领导小组，由安全总监在2小时内口头向监理单位报告，24小时内提交书面未遂事件分析报告。报告内容必须包含事件经过还原、直接和间接原因分析、暴露的管理缺失、防止再犯的针对性措施和实施时限。所有未遂事件与隐患一并纳入安全绩效评价和教训交底素材库，用于持续改进安全管理体系。项目部安全资料每月接受建设单位或监理单位的监督检查，并将检查整改情况记入项目部当月安全绩效</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危大工程与风险源辨识：危大工程清单化识别与风险等级划分</w:t>
      </w:r>
    </w:p>
    <w:p>
      <w:r>
        <w:t>项目部依据《危险性较大的分部分项工程安全管理规定》（住建部令第37号）及湖南省相关实施细则，结合衡山县城市供水提质改造及智慧水务建设项目（供水管网改造一期）施工图纸、招标工程量清单及现场踏勘情况，组织技术负责人、安全负责人和施工负责人共同编制《危大工程及超过一定规模危险性较大的分部分项工程清单》。清单编制以每个单位工程为单元逐项识别，涵盖三个小区（汽配厂小区、豆芽菜巷、湘华小区）给水改造、二次供水泵站设备安装、DMA给水分区安装以及主管网供水工程全部施工内容，确保不遗漏任何潜在危险性较大的工序</w:t>
      </w:r>
    </w:p>
    <w:p>
      <w:r>
        <w:t>针对本工程特点，危大工程识别重点关注沟槽开挖深度、支护形式、地下管线分布、既有建（构）筑物影响和有限空间作业五大类风险源。根据招标工程量清单显示，主管网供水工程涉及DN150、DN110等PE管敷设，施工区域内存在城市道路、居民巷道和既有供水管网交叉，开挖深度达到或超过3米的管道沟槽直接构成危大工程；其中开挖深度超过5米或虽未超过5米但地质条件复杂、周边环境敏感的沟槽段，按超过一定规模的危险性较大分部分项工程进行管理，必须单独编制专项施工方案并组织专家论证</w:t>
      </w:r>
    </w:p>
    <w:p>
      <w:r>
        <w:t>风险等级划分采用作业条件危险性评价法（LEC法），综合考虑事故发生的可能性、人员暴露于危险环境的频繁程度以及发生事故产生的后果严重性三个因素，将各识别出的危险源划分为重大风险、较大风险、一般风险和低风险四个等级。沟槽坍塌、地下管线破坏、有限空间中毒窒息、临时用电触电和起重吊装伤害五类事故风险评定为重大风险，列入项目部重点管控清单；管材装卸与运输碰伤、小型机具伤害、围挡倾倒和雨污检查井临边坠落评定为较大风险；一般性作业面清扫、警示标识维护等评定为一般风险或低风险。每一风险等级对应不同的管控层级和检查频次，重大风险由项目经理组织每日巡查，较大风险由安全负责人每日巡查，一般风险和低风险由现场专职安全员按规定频次检查</w:t>
      </w:r>
    </w:p>
    <w:p>
      <w:r>
        <w:t>清单编审完成后，项目技术负责人组织内部评审并签字确认，报总监理工程师审批后方可实施。在施工过程中，因设计变更、现场条件变化或施工工艺调整导致危险源发生变化时，须重新组织识别和评审，更新危大工程清单并按原审批程序报审，确保清单始终与现场实际状态一致。所有危大工程识别记录、风险等级评定表、审批手续和动态更新记录同步归入安全管理档案，作为项目安全履职的原始凭证，接受招标人、监理单位和行业主管部门检查</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危大工程与风险源辨识：沟槽开挖与支护工程危险源辨识</w:t>
      </w:r>
    </w:p>
    <w:p>
      <w:r>
        <w:t>沟槽开挖工程是本供水管网改造项目施工中风险最为集中、事故后果最为严重的分部分项工程。根据招标工程量清单及对应土建分项内容，本工程需实施主管线4.6千米及三个小区配水管网改造，沟槽开挖量较大且分布范围广，沿线经过城市道路、居民区巷道、给水检查井、阀门井及部分绿化带，地质条件、地下管线和周边环境存在明显的不确定性。项目部在施工前必须逐段编制沟槽平面布置图与纵断面图，标明既有地下管线、邻近建（构）筑物基础、交通导改线路及施工机械站位，并在每段开挖前完成人工探坑确认</w:t>
      </w:r>
    </w:p>
    <w:p>
      <w:r>
        <w:t>沟槽开挖危险源辨识从以下几个方面系统展开：第一，沟槽边坡失稳与坍塌风险。本工程所在地可能分布有填土层、粉质黏土或砂砾层，地下水位较高或雨水渗入易造成边坡软化、流泥甚至突然坍塌，直接威胁作业人员生命安全。第二，地下既有管线破坏风险。供水管网改造区域下方存在正在运行的原供水干管、燃气管道、电力和通信线缆等，若机械开挖误伤将引发停水、泄漏、触电或通信中断等次生事故。第三，施工荷载与动载叠加风险。沟槽边沿堆土、停放挖掘机或运输车辆通过时产生的附加荷载，可使原本安全的边坡迅速转变为失稳状态。第四，排水不及时导致基坑浸泡和底板承载力降低风险。第五，夜间施工照明不足、警示不到位导致人员或车辆坠落风险</w:t>
      </w:r>
    </w:p>
    <w:p>
      <w:r>
        <w:t>针对各级风险源，项目部制定分层控制措施并在施工前向作业人员逐条交底：凡开挖深度超过1.5米的沟槽，必须按批准的专项施工方案进行放坡或支护；支护结构由项目技术负责人根据地质勘察资料和周边条件进行承载力、稳定性和变形计算，支护材料进场时查验产品质量证明文件并抽检合格后方可使用。沟槽开挖期间，专职安全员每班必须对支护体系完整性、边坡稳定性和槽边堆载情况进行不少于两次巡回检查，发现裂缝、渗水、掉块或支护变形超限时立即停止作业、撤出人员并启动应急加固程序。所有检查必须形成纸质记录并签字确认</w:t>
      </w:r>
    </w:p>
    <w:p>
      <w:r>
        <w:t>对于开挖深度超过3米的沟槽段，严格按照超过一定规模危险性较大的分部分项工程管理要求，由项目部编制专项施工方案并经公司技术负责人审核签字、加盖执业印章后，报总监理工程师审批；其中深度超过5米或地质条件与周边环境复杂的沟槽段，必须组织专家论证。专家论证通过并完善修改后，方案方可实施，施工全过程不得擅自修改方案内容，确需调整则必须重新履行论证审批程序。沟槽每段开挖作业前，由现场技术员和安全员共同进行放线核验和地质复核，确认与方案描述相符后签发《沟槽开挖许可单》，方可开始机械或人工开挖</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危大工程与风险源辨识：顶管施工与有限空间作业风险识别</w:t>
      </w:r>
    </w:p>
    <w:p>
      <w:r>
        <w:t>根据项目招标范围及主管网供水工程要求，部分管道穿越城市主干道、交叉路口及已建硬化路面时，若经现场踏勘和建设单位确认无法采用明挖施工，则大概率涉及顶管施工工艺。顶管施工作为本项目潜在危大工程子项，其危险源辨识必须以专项方案的形式单独编制，不得笼统纳入一般管道施工安全管理范畴。项目技术负责人应在收到施工图纸并完成图纸会审后，即结合地下管线物探报告、地质钻探资料和交通组织方案，对需实施顶管段的位置、长度、管径、覆土深度和接收井与工作井布置进行确认，形成顶管分段表并按每段编写危险源分析清单</w:t>
      </w:r>
    </w:p>
    <w:p>
      <w:r>
        <w:t>顶管施工危险源识别需重点覆盖以下内容：工作井（接收井）开挖与支护安全、顶进力控制及后背墙稳定性、泥水压力管理与地表沉降控制、地下障碍物与不明管线触碰、有害气体逸出或聚集、顶管机及附属设备运转安全、导向测量偏差超限等七个方面。工作井构筑若采用沉井或逆作法，自身即为超过一定规模的危大工程，须另行编制专项方案并组织专家论证，其开挖、支护、排水和上下通道设置与沟槽要求相同等级管控。顶进过程中，项目部须设置地面变形监测点，按方案规定的频率采集沉降和位移数据，一旦变形速率超过报警值立即停止顶进、查找原因并启动地面加固应急程序</w:t>
      </w:r>
    </w:p>
    <w:p>
      <w:r>
        <w:t>有限空间作业是贯穿本项目管道施工、阀门井砌筑、二次供水泵站设备安装及DMA分区流量计井室施工的共性风险。所有管道井室、阀门井、水表井及二次供水泵站地下设备间均须在施工图阶段识别为有限空间，并在现场挂牌明示。项目部须建立有限空间作业审批制度，每次进入前由作业负责人填写《有限空间作业审批表》，经安全负责人和项目经理签字批准后方可实施；审批表必须载明作业位置、作业人员、监护人员、检测仪器、通风设备配置和应急联络方式</w:t>
      </w:r>
    </w:p>
    <w:p>
      <w:r>
        <w:t>有限空间作业安全控制实行“先通风、再检测、后作业”的强制性程序，非经通风和检测合格任何人不得进入。作业前使用经校准合格的多气体检测仪对井室内氧气含量、可燃气体浓度、硫化氢和一氧化碳浓度进行检测，检测数据记录在审批表相应栏位内。作业期间必须持续强制通风并指定专人在井口监护，监护人员须与作业人员保持不间断联络，每15分钟进行一次气体复测并口头通报结果。井室内照明必须使用安全电压且灯具和线路符合防爆防潮要求。作业人员必须佩戴全身式安全带和安全绳，一旦发生异常，监护人员不得盲目进入施救，必须立即启动应急预案，使用三脚架和绞盘实施非进入式救援。所有有限空间作业审批、气体检测记录、通风监护记录和应急救援演练记录同步归档，随施工日志一同报监理核验</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危大工程与风险源辨识：临时用电安全专项方案编制与控制要求</w:t>
      </w:r>
    </w:p>
    <w:p>
      <w:r>
        <w:t>施工现场临时用电是构成重大风险的危险源之一，其触电事故和电气火灾事故一旦发生，往往造成人员伤亡和财产重大损失。项目部必须在开工前依据《施工现场临时用电安全技术规范》（JGJ46-2005）编制《施工现场临时用电施工组织设计》，经公司电气工程师审核、技术负责人批准后报总监理工程师审批。该临时用电施工组织设计须根据本项目施工总平面布置、各阶段施工机械配置和高峰用电负荷计算确定配电系统结构和参数，包括变压器容量选择、配电室（总配电箱）位置、分配电箱与开关箱布设、线路走向与敷设方式以及防雷接地、重复接地和保护接零系统完整设计</w:t>
      </w:r>
    </w:p>
    <w:p>
      <w:r>
        <w:t>由于现阶段招标提供的施工图纸中未包含详细施工总平面布置图，现场供电条件和水源接入点须在进场后会同建设单位、供电部门进行现场踏勘并确认。项目部在临时用电施工组织设计编制时，按照最大用电负荷预留容量进行方案设计，但变压器最终容量、总配电箱布置和电缆截面参数须以现场会审确认值和建设单位提供的供电协议为依据，不得在方案中直接写成确定性数值。临时用电施工组织设计须包含以下强制内容：外电线路防护方案、三级配电两级保护配置、TN-S接零保护系统、每台用电设备“一机一闸一箱一漏”配置要求、配电箱和开关箱的设置与管理规定、电缆线路的架空或地埋敷设条件以及电气防火和防雷接地措施</w:t>
      </w:r>
    </w:p>
    <w:p>
      <w:r>
        <w:t>施工现场临时用电实行分级管理责任制：项目经理对本项目临时用电安全全面负责；现场专职电气技术负责人负责临时用电方案编制、现场配电系统巡查和电气设备检测；各作业班组长负责本班组区域内开关箱与用电设备日常检查和维护。所有电气操作人员必须持有有效特种作业操作证，非电工作业人员严禁进行任何电气接线、拆线和维修操作。项目部安全部门每周对现场接地电阻、漏电保护器动作特性、配电箱防护等级和电缆绝缘状态进行至少一次专项检测，检测数据记录在专用表格上并由检测人员、安全负责人共同签字确认。漏电保护器每半月必须进行一次手动测试并记录，每月使用专用测试仪检验动作时间和动作电流，确保动作值在规定范围内，不符合性能要求的漏电保护器立即更换并标识停用</w:t>
      </w:r>
    </w:p>
    <w:p>
      <w:r>
        <w:t>针对沟槽施工、顶管作业和有限空间作业等特殊工况，临时用电方案须增加针对性补充措施：沟槽内作业照明必须使用不大于安全电压的灯具且电缆不得沿沟槽底部拖放，应设专用支架架空敷设；顶管工作井内配电箱须加装防雨防潮罩并设置漏电保护双重防护；有限空间内照明和手持电动工具必须采用隔离变压器供电，隔离变压器严禁带入井室内部。施工现场所有配电箱和开关箱必须由项目部统一编号，在箱体表面张贴巡检二维码或检查记录标签，每周检查情况实时载入安全管理台账系统，形成可追溯的闭环管理记录</w:t>
      </w:r>
    </w:p>
    <w:p>
      <w:pPr>
        <w:pStyle w:val="Heading2"/>
      </w:pPr>
      <w:r>
        <w:t>危大工程与风险源辨识：管道吊装与起重机械安全管理</w:t>
      </w:r>
    </w:p>
    <w:p>
      <w:r>
        <w:t>本工程管道安装涉及DN150至较小口径PE管以及二次供水泵站设备吊装，管道堆放、装卸和就位作业中起重伤害是必须严格控制的突出风险。项目部机械管理部门和安全管理部在开工前联合对参与本项目施工的汽车起重机、随车吊和其他起重机械进行逐台建档管理，每台设备均须持有有效检验合格证、车辆行驶证且保险在有效期内，设备随机资料包括使用说明书、最近一次定期检验报告、安全装置校验记录和日常维护保养记录。所有进入施工现场的起重机械，必须在进场当日由项目机械管理员、安全员和监理工程师共同进行外观检查、安全装置空载试验和额定载荷试验，确认各项性能指标满足要求并填写《起重设备进场验收记录》后，方可投入本工程使用</w:t>
      </w:r>
    </w:p>
    <w:p>
      <w:r>
        <w:t>起重吊装作业实行单次审批制度：凡涉及管道、设备或材料的吊装，不论吊重和幅度大小，作业前必须由施工员填写《起重吊装作业许可审批表》，明确吊物名称、重量、吊装高度、工作半径、起重机站位、地基承载状况、吊索具规格和指挥信号方式，经项目技术负责人和专职安全员签字批准后实施。吊装许可审批表内容必须与现场实际一致，禁止以“证式审批”代替现场核查。审批表附件包括起重吊装区域警戒线设置图、吊点连接大样和起吊顺序示意，凡吊物位于沟槽上方、电力线路附近或交叉作业区域内时，必须在方案中明确附加安全间距和防碰撞措施并在审批表上单独标注</w:t>
      </w:r>
    </w:p>
    <w:p>
      <w:r>
        <w:t>吊索具管理实行专项检查和使用回收双控制度：项目部设吊索具专用存放架，所有钢丝绳、吊带、卸扣、吊环和钢板钳均须建立台账，标识编号、规格、安全载荷和检测日期。钢丝绳每班使用前由司索工进行外观检查，发现断丝超过允许值、绳股变形、断股、表面严重锈蚀或绳芯外挤等缺陷时立即报废并剪断处理，严禁继续使用。合成纤维吊带每班检查表面有无割痕、磨损或老化脆裂，发现损伤即报废更换。所有吊索具按规定检测周期送有资质机构进行破断拉力试验，不合格吊具当场做破坏性处理并从台账中除名。吊钩、吊环和滑轮组的安全装置完整性、转动灵活性和防脱钩装置功能性检查同步纳入日常检查项</w:t>
      </w:r>
    </w:p>
    <w:p>
      <w:r>
        <w:t>起重指挥人员和司索工必须持有效特种作业操作资格证上岗，严禁无证指挥和操作。本工程管道吊装作业地点分散、现场环境复杂，机械管理员应在每个吊装作业务面指定一名持证人员担任指挥，指挥人员佩戴明显标识并使用对讲机与起重机操作员保持持续通讯，信号清晰无误。吊装区域内设置警示带和夜间警示灯，吊物下方、吊车旋转半径内和沟槽边缘严禁站人或穿行。风速达到六级及以上、遇雷雨大雾或夜间照明不足时，立即停止一切露天吊装作业，待天气好转且安全条件确认后，重新履行审批程序后方可恢复作业。所有起重吊装审批、检查、指挥和停止记录以日为单位汇总，形成项目起重机械安全管理专项台账</w:t>
      </w:r>
    </w:p>
    <w:p>
      <w:pPr>
        <w:pStyle w:val="Heading2"/>
      </w:pPr>
      <w:r>
        <w:t>危大工程与风险源辨识：安全技术交底层级与动态管控体系</w:t>
      </w:r>
    </w:p>
    <w:p>
      <w:r>
        <w:t>安全技术交底是连接施工方案与现场操作的关键执行环节，必须实现从项目部管理层到一线作业人员的逐级贯通和全覆盖。本项目安全技术交底体系设置三个固定层级：第一层级为项目技术负责人向全体管理人员交底，时间节点在开工前和每个单位工程开始前，交底内容涵盖项目整体安全管理目标、危大工程清单与管控计划、专项施工方案框架和紧急情况应急响应流程。第二层级为施工员、技术员和安全员向班组长和骨干作业人员交底，时间节点在各分部分项工程或独立施工段开始前，交底内容依据经批准的专项施工方案转化为操作规程式指令，必须逐条明确本工序内的危险源、允许作业条件、禁止行为、个体防护要求、应急撤离路线和紧急联络方式。第三层级为班组长向本班组全体作业人员进行作业前交底，每天班前会进行，交底内容须紧密对应当日作业面具体条件和工具设备状态，不得以“注意安全”等笼统表述代替</w:t>
      </w:r>
    </w:p>
    <w:p>
      <w:r>
        <w:t>危大工程安全交底实行专项交底和签字确认制度，任何危大工程开工前必须完成不少于一次的专项书面交底，交底内容由项目技术负责人起草并经项目经理审核，交底过程由至少一名安全管理人员见证，交底人和所有接受交底人员必须在《安全技术交底记录》上亲笔签字并注明日期。交底记录须详细载明交底地点、时间、参与人员身份和工种类别、图纸编号或方案编号，以及交底中提问和答疑的具体内容，不得留白或后补。安全技术交底记录按照单位工程和时间序列同步归档，并与对应工序检验批验收资料形成闭合链，一旦发生事故或违章行为，倒查交底记录作为责任界定的直接依据</w:t>
      </w:r>
    </w:p>
    <w:p>
      <w:r>
        <w:t>施工作业条件发生变化时，已完成的交底自动失效，必须重新组织交底。典型的重新交底触发条件包括：施工图纸发生变更或补充修改；专项施工方案经专家论证后进行了实质性调整；施工现场地质条件、周边环境、气象条件或交通状况与方案编制时发生明显变化；发生与本工序相关的事故、未遂事件或重大违章行为后恢复作业前；安全防护设施或施工机械设备发生更换；连续停工超过7天后复工等。重新交底程序与初次交底相同，且必须在交底记录上注明重新交底原因和此前交底编号，确保交底链条可追溯</w:t>
      </w:r>
    </w:p>
    <w:p>
      <w:r>
        <w:t>每日班前交底是控制零星作业风险和人员精神状态的最后一环，必须形成常态化运转。各作业班组每日作业前由班组长使用标准化交底表格，写明当日工作内容、作业位置、主要风险和防范措施，交底时间控制在10至15分钟。交底中须逐人点名确认出勤和身体状况，发现有饮酒、过度疲劳、情绪异常或其他不适宜上岗情形的人员，立即报告施工员和安全员并安排其离岗，不得进入作业区域。班前交底完成后由班组长和全部在岗人员签字，交底记录当日下班前交由项目安全资料员汇总存档，作为项目安全管理过程控制的日常基础性档案，并在每月安全管理总结会议上由安全负责人进行分析评估，查找交底执行的薄弱环节并改进</w:t>
      </w:r>
    </w:p>
    <w:p>
      <w:pPr>
        <w:pStyle w:val="Heading2"/>
      </w:pPr>
      <w:r>
        <w:t>临电、机械与高处作业控制：临时用电专项施工方案编制与审批</w:t>
      </w:r>
    </w:p>
    <w:p>
      <w:r>
        <w:t>本项目临时用电工程主要包括沟槽开挖与支护作业面用电、管道焊接与热熔设备用电、二次供水泵站临时施工用电、现场加工区及材料堆场照明用电以及项目部临时办公用电。依据《施工现场临时用电安全技术规范》JGJ46的要求，项目部将在开工前编制《施工现场临时用电专项施工方案》，方案编制以现场用电设备容量统计、负荷计算、配电系统设计、接地与防雷设计、防护措施和用电管理为主要内容。负荷计算依据工程量清单中各施工段投入的电熔焊机、切割机、潜水泵、通风设备和照明灯具的额定功率进行汇总，并按照需要系数法和同期系数法确定总计算负荷，计算过程须经项目技术负责人复核签字后报监理单位审批</w:t>
      </w:r>
    </w:p>
    <w:p>
      <w:r>
        <w:t>临时用电专项方案将明确采用TN-S接零保护系统，实行三级配电、两级保护，总配电箱、分配电箱和开关箱的装设位置、电气参数和保护装置选型均须在方案中绘制配电系统图和平面布置图。总配电箱设置在靠近外电电源接入点且避开沟槽作业震动影响范围的区域，分配电箱按施工段分段设置，开关箱与所控用电设备的水平距离控制在3m以内，确保紧急情况下能够快速断电。所有配电箱和开关箱均采用防雨、防尘型，箱体材质和防护等级符合规范要求，进出线口设绝缘护套并做好封堵，箱门与箱体之间采用编织软铜线可靠电气连接</w:t>
      </w:r>
    </w:p>
    <w:p>
      <w:r>
        <w:t>临时用电专项方案审批通过后，项目部组织全体电工和涉及用电作业的施工人员进行方案交底，交底内容包括配电系统接线方式、各级配电箱位置、漏电保护器参数整定值、电缆敷设路径、接地装置做法以及日常巡检和维护要求。交底记录由交底人和被交底人双签确认，归档纳入安全管理资料。施工过程中若因施工部署调整或用电设备增减导致原方案不适用时，须由电气技术人员提出变更申请，重新进行负荷计算和设计复核，形成书面变更记录经原审批程序签认后方可实施，严禁无方案用电或擅自改装配电系统</w:t>
      </w:r>
    </w:p>
    <w:p>
      <w:pPr>
        <w:pStyle w:val="Heading2"/>
      </w:pPr>
      <w:r>
        <w:t>临电、机械与高处作业控制：临时用电线路敷设与接地保护</w:t>
      </w:r>
    </w:p>
    <w:p>
      <w:r>
        <w:t>施工现场临时用电线路的敷设根据作业环境分别采用架空和埋地两种方式。架空线路选用绝缘铜芯电缆，沿施工围挡或专用电杆架设，架设高度满足车辆和行人通行安全净空要求，跨越施工道路时增设防护套管和限高警示标志。埋地电缆在穿越车行道、材料堆放区和沟槽边缘时套钢管保护，埋设深度不小于0.7m，电缆上方铺设细沙和砖块保护层，沿埋设路径设置电缆走向标识桩，标识桩间距不大于30m。电缆接头全部采用防水接线盒并在接线井内完成，严禁在埋地段或架空段中间直接缠绕绝缘胶带作为接头方式。每日开工前电工对电缆外皮完好性进行逐段巡视，发现破损立即断电更换并记录</w:t>
      </w:r>
    </w:p>
    <w:p>
      <w:r>
        <w:t>接地与接零保护系统是本项目临电安全的核心保障。TN-S系统从总配电箱处引出专用PE线，PE线采用绿黄双色绝缘导线，截面面积符合中性线截面要求，严禁PE线通过任何开关电器和熔断器。总配电箱附近设置重复接地装置，接地极采用角钢或钢管垂直打入地下，顶部埋深不小于0.6m，接地电阻经实测不大于10Ω；各分配电箱处和中段适当位置增设重复接地，接地电阻不大于10Ω。所有电气设备的金属外壳、配电箱箱体、电缆桥架和金属导管均与PE线可靠连接，连接点采用螺栓压接或焊接，连接完成后由电气技术员使用接地电阻测试仪逐点检测并填写《接地电阻测试记录表》。雨季施工期间，接地电阻检测频次加密至每周一次，雨后立即增测一次，发现电阻值超标立即查找原因并补打接地极</w:t>
      </w:r>
    </w:p>
    <w:p>
      <w:r>
        <w:t>现场配备专职电工不少于2名，持特种作业操作证上岗，每日按《施工现场临时用电安全检查表》对配电系统进行巡检并记录。巡检内容涵盖各级配电箱门锁完好性、漏电保护器试验按钮动作灵敏度、电缆敷设路径有无被挖掘或重物压埋、接头温升是否异常、PE线连接是否松动以及接地标识是否清晰。漏电保护器每日合闸前由电工按下试验按钮进行功能验证，每月进行一次额定剩余动作电流下的脱扣时间测试，测试数据填入专用表格并归档。开关箱内的漏电保护器额定剩余动作电流不大于30mA，额定剩余动作时间不大于0.1s，严禁使用已淘汰的漏电保护器或私自短接退出保护功能</w:t>
      </w:r>
    </w:p>
    <w:p>
      <w:pPr>
        <w:pStyle w:val="Heading2"/>
      </w:pPr>
      <w:r>
        <w:t>临电、机械与高处作业控制：施工机械设备安全管理与准入控制</w:t>
      </w:r>
    </w:p>
    <w:p>
      <w:r>
        <w:t>本项目涉及的主要施工机械设备包括挖掘机、装载机、自卸汽车、汽车起重机、电熔焊机、热熔焊机、切割机、潜水泵、通风设备及发电机等。项目部对所有进场施工机械设备实施准入管理，设备进场前由物资设备部组织安全管理人员和机械技术员对设备进行联合验收，核查设备出厂合格证、型式检验报告、最近一次维护保养记录和特种设备监督检验报告，核实机械操作人员特种作业操作资格证的有效性。验收合格后张贴验收合格标签并登记入《施工机械设备管理台账》，台账逐台记录设备编号、型号规格、验收日期、操作人员信息、定期检查周期和维修保养记录。未经验收或验收不合格的设备一律不得进入施工现场</w:t>
      </w:r>
    </w:p>
    <w:p>
      <w:r>
        <w:t>设备使用过程中，实行定人、定机、定岗位责任的“三定”制度。挖掘机、汽车起重机等移动式工程机械在进场后由项目机械管理员会同操作人员对设备制动系统、液压系统、回转机构、限位装置和声光报警装置进行功能测试，测试合格后方可投入沟槽开挖、管材吊装等作业。汽车起重机在每班作业前进行空载试运转，检查起升、变幅、回转、行走各机构的动作灵敏性和制动可靠性，吊钩设置防脱绳闭锁装置，起重量限制器和力矩限制器经标定误差在规定范围内。支腿伸出后垫设路基板并确保整机水平，支腿下方地基承载力不足时铺垫钢板或道木扩大受力面积，作业区域设置警戒线和专人监护</w:t>
      </w:r>
    </w:p>
    <w:p>
      <w:r>
        <w:t>电熔焊机和热熔焊机是管道连接的关键设备，其工作电压、加热温度和焊接时间参数的准确性直接影响接头质量且涉及触电风险。焊机进场后逐台进行绝缘电阻测试和漏电保护配合验证，使用时单独配置开关箱，电源接线由专业电工完成，严禁非电工人员私自接线或改装电源插头。焊机作业点保持通风良好，作业人员穿戴绝缘手套和绝缘鞋，焊机外壳单独接PE线。每天作业结束后切断电源并清理焊机表面水汽和灰尘，每周由电工打开外壳检查内部接线端子和接触器有无烧蚀，发现异常立即更换并记录。发电机作为应急电源和偏远作业面供电电源，使用时放置在通风良好的室外平台或专用机棚内，排气管设防火隔热套并引至下风向远离可燃物，燃油存放于专用油品库并设禁火警示牌</w:t>
      </w:r>
    </w:p>
    <w:p>
      <w:pPr>
        <w:pStyle w:val="Heading2"/>
      </w:pPr>
      <w:r>
        <w:t>临电、机械与高处作业控制：起重吊装与管道安装高处作业控制</w:t>
      </w:r>
    </w:p>
    <w:p>
      <w:r>
        <w:t>本项目管道安装涉及PE管道、钢管及二次供水泵站设备吊装，作业高度一般在2m至5m之间，部分管材在运输车辆上卸货时的操作高度可能超过2m，属于高处作业范畴。项目部将吊装作业划分为起吊、就位、连接和固定四个阶段，每个阶段明确安全控制要点和责任人。吊装作业前由施工员和安全员共同对作业区域进行清场，核查吊装载荷是否在起重机额定起重量范围内，索具和吊具经目测检查和卡尺测量无明显变形、磨损或裂纹，吊索与管道接触部位加设橡胶护套或软质衬垫防止滑脱和勒伤管壁</w:t>
      </w:r>
    </w:p>
    <w:p>
      <w:r>
        <w:t>管道起吊时先在离地0.2m至0.3m处悬停，检查起重机制动器、离合器和吊索具受力状态，确认无异常后缓慢起升。作业过程中，起重臂下方和吊物下方严禁站人，起重指挥人员使用标准手势信号与操作人员沟通，视线不良时增设信号传递中继人员或使用对讲机。管材在沟槽上方就位时，沟槽内作业人员先撤至安全区域，待管道稳定降至距安装面0.5m以内方可靠近扶正对接。对接时使用撬棍调整管位，撬棍支点垫设防滑木块，严禁用手指伸入管端法兰或承插口缝隙探查管位。PE管道电熔或热熔连接过程在沟槽底或操作平台上进行，搭设的临时操作平台使用钢管脚手架搭设，平台面满铺脚手板并设挡脚板，平台四周设1.2m高防护栏杆和密目式安全立网，平台承载力按实际作业人数和机具荷重核算并挂牌公示限载值</w:t>
      </w:r>
    </w:p>
    <w:p>
      <w:r>
        <w:t>二次供水泵站设备安装作业中，水泵、控制柜和管道附件在泵房内采用手动葫芦或小型起重架吊装就位，吊装点设置于泵房结构梁下。高处作业人员佩戴安全带，安全带系挂在独立设置的可靠锚点上，锚点经受力核算满足抗拉要求，严禁系挂在管道、阀门或未固定的设备上。作业面下方搭建防坠网和警示围挡，工具和配件放在工具袋内系绳拴挂，严禁高处抛接。每天班前会时，带班人员重点检查作业人员安全带、安全帽和防滑鞋的穿戴情况，对当次吊装任务进行风险提示并形成记录</w:t>
      </w:r>
    </w:p>
    <w:p>
      <w:pPr>
        <w:pStyle w:val="Heading2"/>
      </w:pPr>
      <w:r>
        <w:t>临电、机械与高处作业控制：沟槽临边与洞口作业安全防护</w:t>
      </w:r>
    </w:p>
    <w:p>
      <w:r>
        <w:t>本项目供水管网沟槽开挖深度根据图纸会审确认的设计高程和施工方案确定，开挖过程中及时进行临边防护设置。沟槽开挖完成一段即防护一段，临边防护采用钢管打入地面固定，立杆间距不大于2m，横杆设上、下两道，上杆离地高度1.2m，下杆离地高度0.6m，栏杆喷涂红白相间警示漆，并悬挂“沟槽危险、禁止靠近”警示牌。防护栏杆外侧设置高度不小于0.18m的挡脚板，防止碎石和工具滚落沟槽伤人。沟槽开挖后在两侧各留设宽度不小于0.5m的检查通道，通道地面压实平整，夜间在沟槽沿线设置红色警示灯或太阳能警示爆闪灯，灯距不大于10m</w:t>
      </w:r>
    </w:p>
    <w:p>
      <w:r>
        <w:t>沟槽上下人通道采用定型钢制爬梯或搭设专用人行斜道，爬梯与沟槽边坡锚固牢靠，梯段每隔3m设置休息平台，梯身两侧设扶手栏杆。严禁施工人员直接攀爬支撑结构或沿槽壁上下。车辆和人员临时跨越沟槽时，铺设钢制便桥或承重盖板，便桥两侧设防护栏杆和踢脚板，桥面铺设防滑钢板，桥端设置限载和限速警示标识。便桥搭设方案须经结构受力核算，确认满足汽车起重机或载重车辆通行荷载要求，搭设完成后组织安全和技术人员联合验收并挂验收合格牌</w:t>
      </w:r>
    </w:p>
    <w:p>
      <w:r>
        <w:t>检查井、阀门井和二次供水泵站内预留孔洞是临边洞口安全控制的重点。井口和洞口在施工阶段设置固定式钢筋网片盖板或可移动的钢制盖板，盖板四周设限位装置防止滑动，盖板表面涂刷黄黑相间警示色并标注“井口危险、严禁移开”字样。浇筑混凝土养护期或管道安装过程中需要临时打开盖板时，井口四周设置临边防护栏杆和围网，并安排专人监护，作业完成后立即恢复盖板并检查固定可靠性。地下泵房内因设备安装预留的吊装孔、电缆井和设备基础坑洞，在非作业时间全部加盖板或搭设防护栏杆，严禁在无防护状态下留置敞口</w:t>
      </w:r>
    </w:p>
    <w:p>
      <w:r>
        <w:t>所有临边和洞口防护设施实施“谁设置、谁检查、谁维护”责任制，每日由区域安全员按照《临边洞口防护检查表》进行检查并填写记录，检查内容包括栏杆牢固性、盖板完整性、警示标识清晰度和夜间警示灯工作状态。发现防护设施被临时拆除或损坏的，立即停止临近区域作业并组织恢复，造成防护缺失的作业班组须接受安全教育和处罚，重新防护完成经验收签字后方可复工</w:t>
      </w:r>
    </w:p>
    <w:p>
      <w:pPr>
        <w:pStyle w:val="Heading2"/>
      </w:pPr>
      <w:r>
        <w:t>临电、机械与高处作业控制：施工机械操作人员安全交底与班前查验</w:t>
      </w:r>
    </w:p>
    <w:p>
      <w:r>
        <w:t>本项目所有施工机械操作人员和辅助作业人员在进入施工现场前均须接受专项安全技术交底，交底内容根据不同设备类型和作业工序分别编制。挖掘机操作手交底重点明确沟槽开挖分层高度、机械停放位置与槽边安全距离、回转半径内人员禁入规则和遇地下不明障碍物时的停机报告程序。汽车起重机操作手交底强调支腿全伸到位前禁止起吊、风速达到限定值时停止吊装作业、吊装过程中禁止同时进行回转与变幅复合动作以及作业完毕摘钩前锁定回转制动。电熔焊机和切割机操作人员交底聚焦触电防护、作业点可燃物清理和灭火器配置、手部防护及下班断电确认程序。各专项交底材料由项目总工和安全总监审核签字后组织，交底时间在新设备进场当日或工序转换前24小时内完成，确保作业人员提前掌握操作风险和控制要求</w:t>
      </w:r>
    </w:p>
    <w:p>
      <w:r>
        <w:t>每日班前由机械操作手和班组兼职安全员对即将投入作业的机械设备实施班前查验。查验按照《机械设备班前安全检查记录表》逐项进行并签字确认。挖掘机查验液压油位、燃油位、冷却液位、各销轴润滑点油脂饱满度、铲斗齿磨损情况和声光倒车报警装置有效性。汽车起重机查验液压支腿伸缩限位开关灵敏度、起升高度限位器动作位置、钢丝绳断丝和磨损状态、吊钩保险卡簧弹性以及回转制动器间隙。电熔焊机查验电源线绝缘层有无破损、焊机内部风扇运转是否正常、温度控制器显示值和面板按钮响应是否灵敏。班前查验发现故障或安全装置失效的设备，操作手立即挂“禁止使用”警示牌并上报机械管理员，安排维修并复验合格后方可解禁使用。班前查验记录每日收集整理，由主管机械员归档备查，作为月度设备维保计划和安全管理考核的基础数据</w:t>
      </w:r>
    </w:p>
    <w:p>
      <w:r>
        <w:t>设备运行期间，项目部实行机械巡检制度，安全管理人员和机械管理员每日上下午各巡查一次，重点对在用设备的安全装置有效性、操作人员违章行为、作业环境安全条件和邻边交叉作业安全距离进行抽查。巡查中发现挖掘机在沟槽边缘停放距离不足、起重机支腿未全伸作业、焊机接线端裸露未包裹或操作手离开设备时未切断动力源的，立即责令停止作业并纠正，违规情况记入《施工现场安全违章记录台账》，按项目部安全奖惩规定处理，并在当日收工班会上通报</w:t>
      </w:r>
    </w:p>
    <w:p>
      <w:pPr>
        <w:pStyle w:val="Heading2"/>
      </w:pPr>
      <w:r>
        <w:t>现场巡检、隐患整改与消防交通：现场安全巡检组织体系与频次标准</w:t>
      </w:r>
    </w:p>
    <w:p>
      <w:r>
        <w:t>项目部建立“日检+周专检+月综合检+专项检查”的四级安全巡检制度，确保施工现场各类作业活动、设备状态和防护设施始终处于受控状态。日检由专职安全员按网格化分区执行，每日开工前完成作业面安全条件确认，重点检查沟槽临边防护、临时用电系统、施工机械安全装置和人员个人防护用品佩戴情况，检查结果即时录入《安全日志》并上传项目信息化管理平台。周专检由安全总监组织，按专业分为临时用电、机械设备、高处作业、消防管理四个专项组，每周五下午对责任区域进行系统排查，排查记录形成《周安全检查报告》，明确隐患等级、整改责任人和整改时限</w:t>
      </w:r>
    </w:p>
    <w:p>
      <w:r>
        <w:t>月综合检由项目经理带队，安全管理部、工程技术部、物资设备部联合参加，每月25日至28日对全线作业区、材料加工区、临时办公区进行全覆盖检查，重点核实危大工程专项方案执行情况、特种设备定期检验有效性、消防设施完好率和应急物资储备状态。综合检结果作为月度安全生产绩效考核的主要依据，在项目安全生产例会上通报评比，连续两次排名末位的作业班组实施停工安全整顿。专项检查根据施工阶段和外部条件动态启动，当沟槽开挖深度超过图纸标注值3m、顶管施工进入复杂地质段、六级以上大风或暴雨红色预警前后，立即启动对应专项检查，重点核查支护结构变形监测数据、排水设备运行能力和人员撤离路线畅通性</w:t>
      </w:r>
    </w:p>
    <w:p>
      <w:pPr>
        <w:pStyle w:val="Heading2"/>
      </w:pPr>
      <w:r>
        <w:t>现场巡检、隐患整改与消防交通：隐患分级整改机制与闭环验证</w:t>
      </w:r>
    </w:p>
    <w:p>
      <w:r>
        <w:t>施工现场安全隐患按严重程度和整改紧迫性分为A级（重大隐患）、B级（一般隐患）、C级（管理缺陷）三级，实行分级响应、限时整改和闭环验证。A级隐患指可能导致群伤群亡、结构坍塌、火灾爆炸或重大设备事故的缺陷，发现后立即下达《工程暂停令》，影响区域停止一切作业并设置警示隔离区，由项目经理组织编制专项整改方案，报监理单位和建设单位审批后实施，整改全过程留存影像资料，整改完成经安全总监初验、监理复核签字后方可解除停工令。B级隐患指可能造成人员轻伤、设备损坏或局部防护失效的问题，由责任班组在24小时内完成整改，专职安全员现场验证并拍摄整改对比照片，整改信息录入隐患台账模块，逾期未闭合的升级为A级管控</w:t>
      </w:r>
    </w:p>
    <w:p>
      <w:r>
        <w:t>C级隐患主要涉及安全管理制度执行偏差、交底签字不完整、检查记录缺项等管理性缺失，由安全管理部下发《隐患整改通知单》，责任部门或班组在48小时内补充完善并提交书面整改证据。项目部每月对三级隐患数据进行统计分析，绘制帕累托图识别高频隐患类型，将沟槽临边防护缺失、配电箱接地电阻超标、起重吊装信号不统一等反复出现的问题纳入下月安全生产专项整治清单，从技术措施、作业规程和人员意识三个维度制定根除方案。所有隐患整改闭环资料，包括整改前后照片、验收签证、处罚记录和预防措施，按月归档形成《安全隐患治理台账》，作为项目安全管理体系运行有效性的核心证据链，接受建设单位和政府监管部门的随时抽查</w:t>
      </w:r>
    </w:p>
    <w:p>
      <w:pPr>
        <w:pStyle w:val="Heading2"/>
      </w:pPr>
      <w:r>
        <w:t>现场巡检、隐患整改与消防交通：施工现场消防安全管理体系</w:t>
      </w:r>
    </w:p>
    <w:p>
      <w:r>
        <w:t>项目部依据《建设工程施工现场消防安全技术规范》建立消防安全三级责任体系，项目经理为第一责任人，安全总监对消防技术措施负责，各作业班组长为本班组作业区域消防管理人。开工前编制《施工现场消防专项方案》和《消防应急救援预案》，报监理批准后组织全员消防交底和灭火器实操演练，确保每名作业人员掌握初期火灾扑救要领和疏散逃生路线。临时办公区、材料仓库、木材加工区、管道热熔焊接作业点等重点防火部位实行每日防火巡查，由值班安全员在巡查记录表中逐项勾选灭火器压力、消防通道畅通、易燃物清理和用电设备状态，发现异常立即处置并记录</w:t>
      </w:r>
    </w:p>
    <w:p>
      <w:r>
        <w:t>施工现场消防水源依托市政消火栓和临时消防水系统双向保障，各作业段按消防方案规定间距配置干粉灭火器和消防沙桶，灭火器类型根据火灾类型选定，管道热熔和电气设备区域配置ABC干粉灭火器，油料存放点增配泡沫灭火器。明火作业实行三级审批制度，三级动火由班组长审批，二级动火由项目安全管理部审批，一级动火由项目经理审批并报监理备案，动火作业前必须清理半径5m内的可燃物、配备足量灭火器材并安排专人监护，作业完成后继续监护30min确认无复燃风险。管道电熔焊接、角磨机切割等产生高温和火花的工序在独立防火隔离区内操作，热熔焊机放置处铺设防火毯，焊接产生的热熔废料立即收集并远离可燃物存放。项目部每月组织一次消防应急演练，演练设置初期火灾扑灭、人员疏散和伤员救护三个科目，演练后形成评估报告并修订预案薄弱环节</w:t>
      </w:r>
    </w:p>
    <w:p>
      <w:pPr>
        <w:pStyle w:val="Heading2"/>
      </w:pPr>
      <w:r>
        <w:t>现场巡检、隐患整改与消防交通：施工交通导改与交通组织安全控制</w:t>
      </w:r>
    </w:p>
    <w:p>
      <w:r>
        <w:t>本工程供水管网改造沿开云镇既有市政道路实施，施工期间需部分占用车行道和人行道空间，项目部在开工前会同交警部门、市政管理部门和建设单位完成踏勘，编制《施工交通导改及安全防护方案》并报主管部门审批后方可实施。交通导改坚持“分幅施工、减少占路、保障通行、强化防护”原则，主管网施工段采用分段半幅封闭施工，非开挖顶管段设置施工竖井围挡并在路口处配置交通协管员，小区给水改造利用内部道路和巷道施工，减少对城市主干道交通干扰。每个施工区段严格按《道路交通标志和标线》要求设置施工预告标志、限速标志、道路变窄标志、施工警告灯和防撞筒，夜间和恶劣天气增开警示频闪灯，围挡迎车方向粘贴反光警示膜</w:t>
      </w:r>
    </w:p>
    <w:p>
      <w:r>
        <w:t>交通导改区域安全防护实行双人值守制度，日间交通高峰时段安排专职交通协管员在导改起止点和交叉口指挥疏导，协管员穿戴反光背心、持发光指挥棒，按交警培训标准手势引导车辆减速通行。施工材料运输车辆进入和驶离施工区域时，由现场安全员指挥倒车和停靠，严禁运输车辆在行车道内装卸管材和弃土。各施工段围挡外侧保留不小于1.5m的人行通道，通道与车行道之间采用波形梁护栏或混凝土隔离墩分隔，人流量密集处增铺防滑钢板通道并设置照明。交通导改设施每周巡检一次，发现标志牌歪斜、反光膜破损、防撞筒移位等问题2小时内修复到位，巡检和修复记录纳入《交通设施维护台账》。遇暴雨、大雾等能见度低于100m的天气，暂停所有占用行车道作业，施工区域全线增设过渡照明和声光警示</w:t>
      </w:r>
    </w:p>
    <w:p>
      <w:pPr>
        <w:pStyle w:val="Heading2"/>
      </w:pPr>
      <w:r>
        <w:t>现场巡检、隐患整改与消防交通：安全交底的层次化实施与实名制签认</w:t>
      </w:r>
    </w:p>
    <w:p>
      <w:r>
        <w:t>安全交底工作分为项目部级、班组级和工序级三个层次逐级推进，每个层次均实行“书面交底+口头讲解+提问确认+实名签字”四步程序，确保交底内容从技术语言准确转化为工人可理解、可执行的作业行为准则。项目部级安全交底在分部分项工程开工前7天由项目技术负责人编制书面交底卡，卡片内容包括危险源清单、安全操作规程、个人防护要求、应急逃生路线和违章行为处罚标准，交底会由安全总监主持，工程技术部、物资设备部负责人及全体作业班组长参加，交底全过程录像存档。班组级交底在作业班组进场24小时内由班组长执行，安全员现场监督，交底内容聚焦本班组具体工种的高频危险源和作业禁忌，如PE管电熔工种的烫伤防护、沟槽工种的边坡滑塌避险、起重指挥工种的信号标准化等</w:t>
      </w:r>
    </w:p>
    <w:p>
      <w:r>
        <w:t>工序级交底在前一工序验收合格后启动新工序当天的班前会上执行，由施工员将当日作业内容、安全控制点和注意事项分解为5至8条可记诵条目，逐条讲解并随机抽取作业人员复述，复述不达标者暂停上岗并重新教育。所有参与交底人员在《安全技术交底记录》上由本人签字确认，不得代签或漏签，交底记录按单位和分部工程编码归档，实现一人一档、全程可追溯。项目部安全交底管理还引入视觉强化机制，在沟槽开挖区入口悬挂边坡支护示意和塌方征兆图，在配电箱旁张贴“先断电后检修”操作流程图，在焊接区设置烫伤应急处理步骤牌，图文并茂弥补语言文字交底的记忆衰减问题。每月安全例会对本月交底执行情况进行抽查回放，随机调取3份交底录像检验交底质量，并将录像抽查结果作为安全管理绩效指标之一</w:t>
      </w:r>
    </w:p>
    <w:p>
      <w:pPr>
        <w:pStyle w:val="Heading2"/>
      </w:pPr>
      <w:r>
        <w:t>现场巡检、隐患整改与消防交通：机械设备巡检与安全专项管控</w:t>
      </w:r>
    </w:p>
    <w:p>
      <w:r>
        <w:t>本项目施工机械设备主要包括沟槽开挖用挖掘机及液压破碎锤、管道运输用平板车及随车吊、顶管施工用泥水平衡顶管机及配套泥浆系统、现场焊接用热熔焊机和发电机组等，所有设备入场前必须完成进场检验和安全验收流程。设备进场检验由项目物资设备部和安全管理部联合执行，逐项核验产品合格证、型式检验报告、特种设备使用登记证（如涉及汽车吊）、设备技术档案和最近一次维修保养记录，实体检查包括液压系统密封性、电气线路绝缘电阻、安全限位装置灵敏度、制动系统可靠性以及车身反光标识和警示装置完好性。检验合格的设备粘贴项目部统一制式的绿色“准用证”标牌，标牌注明设备编号、检验日期和下次检验日期，不合格设备一律严禁入场作业</w:t>
      </w:r>
    </w:p>
    <w:p>
      <w:r>
        <w:t>机械设备运行阶段实行每日班前点检和每周专项检查相结合的巡检制度。每台机械指定操作人员为设备日常点检责任人，班前按点检卡逐项检查发动机机油液位、液压管路接头紧固度、钢丝绳磨损断丝率、吊钩防脱装置有效性和电控柜指示灯状态，点检结果记录在《机械设备运行日志》中，发现异常立即报修并挂红牌停用。每周专项检查由项目部维修技师和机械管理员执行，重点检测挖掘机动臂和斗杆焊缝裂纹、顶管机主顶油缸同步精度、泥浆泵密封件磨损和高处作业平台防倾覆装置性能，专项检查报告经安全总监签认后归档。涉及危大工程的机械设备，如深度超3m沟槽支护区域的挖掘作业、交通导改区域的吊装作业和既有管线邻近的顶进作业，必须编制专项设备安全使用方案，明确机械站位地基承载力要求、吊装半径内人员禁入措施以及与既有管线的安全距离，方案审批后由机械管理员和专职安全员双人旁站监督执行</w:t>
      </w:r>
    </w:p>
    <w:p>
      <w:pPr>
        <w:pStyle w:val="Heading2"/>
      </w:pPr>
      <w:r>
        <w:t>应急预案与安全资料闭环：应急预案体系构建与启动机制</w:t>
      </w:r>
    </w:p>
    <w:p>
      <w:r>
        <w:t>本工程应急预案体系依据《生产经营单位生产安全事故应急预案编制导则》和招标文件中安全管理要求建立，覆盖供水管网改造施工全过程。项目部成立应急指挥领导小组，由项目经理任总指挥，技术负责人和安全负责人任副总指挥，下设抢险救援组、技术保障组、物资供应组、医疗救护组和善后处理组五个专业处置小组。应急指挥中心设在项目现场办公室，配备专用应急电话、对讲系统和视频监控终端，确保24小时应急通讯畅通</w:t>
      </w:r>
    </w:p>
    <w:p>
      <w:r>
        <w:t>应急预案采用“综合预案+专项预案+现场处置方案”三层架构编制。综合预案明确应急组织体系、预警分级标准、响应程序和后期处置总框架；专项预案针对沟槽坍塌、管道爆裂涌水、有限空间中毒窒息、触电伤害和起重伤害五类事故编制专项应对措施；现场处置方案细化到每个作业工点的疏散路线、应急集合点和急救器材放置位置。所有预案文件在项目开工前完成内部评审，报监理单位和建设单位审批后实施，并在衡山县应急管理局备案</w:t>
      </w:r>
    </w:p>
    <w:p>
      <w:r>
        <w:t>应急响应采用三级预警分级启动机制。一级预警对应日常监控状态，各作业班组按规定频次开展安全巡查，发现隐患立即上报并启动整改程序；二级预警在出现明显危险征兆时启动，包括沟槽支护变形速率超标、地下水位异常上升、临近建筑物沉降观测值超限等情况，此时暂停受影响区域作业，技术保障组15分钟内到场研判；三级预警在发生生产安全事故或险情时立即启动，应急指挥领导小组5分钟内完成集结，按照批准的应急预案展开抢险救援行动。每级预警的判别标准均依据监测数据阈值和现场检查判定，阈值参数在图纸会审和方案编制阶段按设计文件和地质补勘成果确定</w:t>
      </w:r>
    </w:p>
    <w:p>
      <w:pPr>
        <w:pStyle w:val="Heading2"/>
      </w:pPr>
      <w:r>
        <w:t>应急预案与安全资料闭环：沟槽坍塌与管道涌水事故专项应急预案</w:t>
      </w:r>
    </w:p>
    <w:p>
      <w:r>
        <w:t>沟槽坍塌事故应急预案重点针对本工程涉及的开挖深度超过3m的管沟段、临近既有建筑物和道路的沟槽段制定。预案明确坍塌前兆识别标准：支护结构出现明显变形、坑壁出现贯通的纵向裂缝、地面沉陷量超过报警值、支护构件发出异常声响。现场监护人员发现上述任一征兆时，立即吹响紧急哨音并组织作业人员沿预定路线撤离，同时通过对讲机向应急指挥中心报告。撤离路线在每段沟槽施工前依据现场条件标定，设置反光标识和应急照明灯，撤离通道宽度不小于1.2m且保持畅通</w:t>
      </w:r>
    </w:p>
    <w:p>
      <w:r>
        <w:t>人员撤离完成后，技术保障组携带全站仪和裂缝计到场，对坍塌区域和影响范围进行快速测量，划定安全警戒区，警戒边界距坍塌边缘不小于沟槽深度的1.5倍。抢险救援组在外围采用沙袋堆筑临时挡土墙，同时调集挖掘机、应急水泵和槽钢支护材料待命。救援作业必须遵循“先支撑后清理”原则，在确认坍塌体稳定且不会发生二次坍塌后，方可进入清理和搜救程序。所有进入坍塌区域人员必须佩戴安全帽、安全带和带有气体检测功能的便携式报警器，并保持与外部监护人员的持续通讯</w:t>
      </w:r>
    </w:p>
    <w:p>
      <w:r>
        <w:t>管道涌水突发事故应急预案针对供水管网改造中可能发生的老旧管道破裂、阀门失效和接口松动导致的涌水险情。预案要求在管段碰头、新旧管线连接和加压试验期间，现场必须配置不少于两台备用应急水泵，总排量按管道截面最大可能涌水量1.2倍配备。发生涌水时，作业人员首先关闭上游最近阀门，阀门位置图在施工交底时发放至每个作业班组；若阀门无法关闭或位置不明，立即启动紧急排水程序，同时通知供水单位调度中心配合停水或减压。涌水点周边基坑需设置临时排水沟和集水坑，防止积水浸泡沟槽边坡和基础</w:t>
      </w:r>
    </w:p>
    <w:p>
      <w:pPr>
        <w:pStyle w:val="Heading2"/>
      </w:pPr>
      <w:r>
        <w:t>应急预案与安全资料闭环：有限空间作业与中毒窒息应急预案</w:t>
      </w:r>
    </w:p>
    <w:p>
      <w:r>
        <w:t>本工程有限空间作业主要包括DN150及以上阀井内操作、二次供水泵站水箱内部检修和深井泵房维护作业。有限空间应急预案执行“先检测、后作业”刚性原则，进入前必须使用四合一气体检测仪检测氧气含量、可燃气体浓度、硫化氢和一氧化碳浓度。检测数据在安全交底记录表上填写并签字确认，氧气含量低于19.5%或高于23.5%、可燃气体浓度超过爆炸下限10%、硫化氢浓度超过10mg/m³、一氧化碳浓度超过20mg/m³任一指标不合格时，严禁人员进入</w:t>
      </w:r>
    </w:p>
    <w:p>
      <w:r>
        <w:t>有限空间作业期间实行双人监护制，监护人员位于井口或入口外，保持与作业人员的持续喊话或对讲联系，每5分钟进行一次安全确认。井口配备三脚架和防坠器，作业人员穿戴全身式安全带并通过防坠器连接至三脚架锚点。应急器材箱放置在作业点5m范围内，箱内配备正压式空气呼吸器2套、防爆手电2只、安全绳2根和急救药箱1个，器材完好性在每次作业前由安全员检查登记</w:t>
      </w:r>
    </w:p>
    <w:p>
      <w:r>
        <w:t>有限空间中毒窒息事故处置执行“非进入救援优先”原则。监护人员发现作业人员无应答或出现异常状态时，立即启动应急响应，首先通过防坠器和安全绳尝试将受困人员提升出井，严禁未佩戴呼吸防护器具的人员贸然进入施救。若提升受阻，抢险救援组人员必须佩戴正压式空气呼吸器，系好安全绳后进入，救援过程中井口强制通风设备保持连续运转，新鲜空气通过轴流风机和送风管输送至井底作业面</w:t>
      </w:r>
    </w:p>
    <w:p>
      <w:pPr>
        <w:pStyle w:val="Heading2"/>
      </w:pPr>
      <w:r>
        <w:t>应急预案与安全资料闭环：触电伤害与起重伤害应急预案</w:t>
      </w:r>
    </w:p>
    <w:p>
      <w:r>
        <w:t>触电伤害应急预案覆盖临时用电线路、电动施工机具、电焊作业和配电设施等环节。预案规定触电事故现场处置执行“断电、验电、救护、送医”四步流程。第一发现人立即切断事故点上级配电箱电源开关，电源开关位置在每台配电箱外侧粘贴反光标识标明；若无法快速切断电源，使用干燥木棍或绝缘杆将触电者与带电体分离，严禁直接用手接触触电者。断电后使用验电器确认无电压，方可接触伤者进行检查和施救</w:t>
      </w:r>
    </w:p>
    <w:p>
      <w:r>
        <w:t>现场急救由经过红十字会或医疗机构培训考核合格并持有效救护员证的专责急救人员实施，每个施工班组至少配备1名持证救护员。急救重点判断触电者意识和呼吸，对无呼吸心跳者立即实施心肺复苏术，按压频率按照100-120次/min、按压深度5-6cm标准执行，同时使用AED（自动体外除颤器）进行电击除颤。项目部AED配置在应急指挥中心固定存放，每周检查一次电池电量和电极片有效期。急救期间同时拨打120急救电话，并安排专人到项目入口引导救护车辆，确保急救通道畅通</w:t>
      </w:r>
    </w:p>
    <w:p>
      <w:r>
        <w:t>起重伤害应急预案针对管道吊装、PE管材装卸和二次供水泵站设备吊运等起重作业。预案要求每台汽车起重机进场时提交有效的特种设备检验合格证、操作人员资格证和起重性能表，吊装作业前由信号司索工和起重机司机共同核对吊装方案中的吊点位置、吊索规格和额定起重量。吊装区域设置红白相间的警戒带和“吊装危险、禁止入内”警示牌，警戒范围按吊臂回转半径加2m划定，非作业人员禁止进入</w:t>
      </w:r>
    </w:p>
    <w:p>
      <w:r>
        <w:t>起重伤害应急处置重点为脱钩坠落、吊臂失稳和碰撞挤压三类事故。发生吊物坠落或吊臂倾覆时，立即按下起重机紧急停止按钮，撤离所有人员至安全区域，对受伤人员进行止血包扎和骨折固定，由救护员判断伤情后决定转运方式。吊臂触碰架空线路引发电击事故时，起重机司机严禁离开操作室，地面人员不得靠近起重机，待供电部门确认断电并接地后方可实施救援。所有起重伤害事故处置完成后，涉事起重机必须经专业检测机构检验合格，并重新进行载荷试验后方可恢复使用</w:t>
      </w:r>
    </w:p>
    <w:p>
      <w:pPr>
        <w:pStyle w:val="Heading2"/>
      </w:pPr>
      <w:r>
        <w:t>应急预案与安全资料闭环：高处作业与临边洞口坠落应急预案</w:t>
      </w:r>
    </w:p>
    <w:p>
      <w:r>
        <w:t>高处坠落应急预案聚焦供水管网改造中涉及的阀井基坑边壁攀爬作业、二次供水泵站钢结构平台安装作业和管道架空跨越段作业。预案根据坠落高度和作业类型编制差异化处置程序：坠落高度2m以下人员仍具备自主移动能力时，由现场急救员进行伤情检查和包扎处置后送往医院复查；坠落高度超过2m或伤者意识不清时，立即启动脊柱保护搬运程序，使用脊柱固定板和颈托固定，严禁随意翻动或抱起伤者，等待120急救人员到场</w:t>
      </w:r>
    </w:p>
    <w:p>
      <w:r>
        <w:t>每个高处作业面在施工前配置坠落防护应急器材包，包括急救止血带4条、三角巾2块、弹性绷带4卷、脊柱固定板1块和保暖毯1条。应急器材包悬挂在作业面最近的固定结构上，红色底色配白色十字标识，夜间增设自发光贴片。每周由安全员检查器材包内物品完好性和补充情况，消耗后24小时内补充到位。检查记录在安全日志中逐日登记</w:t>
      </w:r>
    </w:p>
    <w:p>
      <w:r>
        <w:t>临边洞口坠物打击应急预案针对沟槽边缘、检查井井口和泵站楼板预留孔洞等区域。洞口边长或直径大于0.5m时必须设置硬质盖板或钢管护栏防护，盖板承载能力不小于1.5kN/m²，护栏高度不小于1.2m且设置两道横杆和踢脚板。发生坠物打击伤人时，立即对伤者头部进行加压包扎止血，评估是否存在颅脑损伤体征，包括意识模糊、瞳孔不等大、耳鼻流血或清液，出现上述体征时保持伤者头部稳定不移动，由救护员持续生命体征监测直至专业急救人员到达。事故洞口和临边暂停作业，安全负责人组织对同类型防护设施全面排查，确认整改合格后书面签认复工</w:t>
      </w:r>
    </w:p>
    <w:p>
      <w:pPr>
        <w:pStyle w:val="Heading2"/>
      </w:pPr>
      <w:r>
        <w:t>应急预案与安全资料闭环：应急资源储备与应急演练管理</w:t>
      </w:r>
    </w:p>
    <w:p>
      <w:r>
        <w:t>应急救援物资和设备按照“定额储备、定期检查、动态补充”原则管理。物资储备清单依据风险辨识结果和预案要求制定，主要应急物资包括：液压破拆工具1套、应急水泵6台、移动式发电机2台、正压式空气呼吸器4套、四合一气体检测仪4台、AED1台、脊柱固定板2块、急救药箱6个、应急照明灯20盏、对讲机12部、安全警戒带500m。所有应急物资建立专用台账，在仓库内分区存放，标注物资名称、规格型号、数量和有效期限，每月由物资供应组盘点一次</w:t>
      </w:r>
    </w:p>
    <w:p>
      <w:r>
        <w:t>应急机械设备包括挖掘机、自卸汽车和吊车，与具备相应资质的机械租赁单位签订应急调用协议，协议明确机械设备在接到应急调令后30分钟内到达指定位置的响应时限。应急机械在非应急期间参与正常施工作业时，不得超出项目施工红线范围，保持随时可调用的驻场状态。设备操作人员通讯录张贴在应急指挥中心，每日确认在岗情况和联络机制有效性</w:t>
      </w:r>
    </w:p>
    <w:p>
      <w:r>
        <w:t>应急演练实行“桌面推演+实战演练”双模式。每个专项预案在开工后首月内至少组织一次桌面推演，由应急指挥领导小组和全体参演人员参加，按照预案流程逐环节推演，重点检验指挥信息传递、人员到位时效和物资调配程序。实战演练每半年组织一次，选择沟槽坍塌或有毒有害气体中毒等高风险场景，模拟真实事故情境不预设脚本，演练过程中由安全负责人记录响应时间和处置失误项，演练结束后48小时内召开评估总结会，形成演练评估报告和改进措施清单。演练记录、评估报告和整改验证资料归档作为安全资料闭环管理的组成部分</w:t>
      </w:r>
    </w:p>
    <w:p>
      <w:pPr>
        <w:pStyle w:val="Heading2"/>
      </w:pPr>
      <w:r>
        <w:t>应急预案与安全资料闭环：安全资料闭环管理与归档体系</w:t>
      </w:r>
    </w:p>
    <w:p>
      <w:r>
        <w:t>安全资料闭环管理遵循“计划—实施—检查—改进”的PDCA循环逻辑，确保每项安全管理活动都有书面记录支撑并可追溯。安全资料按类别分为十七个档案卷宗：安全生产责任制卷、安全目标管理卷、施工组织设计及专项方案卷、安全技术交底卷、安全检查记录卷、安全教育记录卷、应急救援管理卷、安全活动记录卷、持证上岗管理卷、分包安全管理卷、危大工程管理卷、安全标志管理卷、劳动防护用品卷、机械设备管理卷、临时用电管理卷、消防管理卷和事故处理卷。每卷设置卷内目录和编号索引，与招标文件安全管理评分条款逐项对应</w:t>
      </w:r>
    </w:p>
    <w:p>
      <w:r>
        <w:t>安全检查记录卷是闭环管理的核心载体。项目部专职安全员每日填写《安全生产日检查记录表》，记录检查区域、检查项目、发现的问题、隐患等级、整改责任人和整改期限。一般隐患由安全员现场签发《安全隐患整改通知单》，整改责任人按期限完成整改后填写整改情况并签字，安全员在24小时内复查确认，复查合格后在通知单“复查意见”栏签字闭环。重大隐患立即下发《工程暂停令》，同时上报监理单位和建设单位，由项目经理组织专题会议制定整改方案，整改过程留存影像资料，整改完成后三方联合验收签认方可复工</w:t>
      </w:r>
    </w:p>
    <w:p>
      <w:r>
        <w:t>安全技术交底资料实行逐级签认归档制度。分部分项工程开工前由项目技术负责人向全体作业人员进行书面安全技术交底，交底内容包括作业危险因素、安全操作规程、防护措施和应急处置要点。交底记录表由交底人和所有被交底人逐人签字，不得由班组长代签，签字记录扫描成PDF电子文档与纸质文档同步归档保存。危险性较大分部分项工程的安全交底还须留存交底现场照片，照片中应能清晰识别交底人、被交底人员和交底部位标识</w:t>
      </w:r>
    </w:p>
    <w:p>
      <w:r>
        <w:t>安全生产例会制度要求每周召开一次安全专题会议，由安全负责人主持，各班组负责人和分包单位现场负责人参加。会议内容聚焦本周安全检查发现的问题统计分析、隐患整改销项情况通报和下周重点风险预判，形成会议纪要会签后分发各参会方。会议纪要中决议事项明确责任人和完成时限，在下周例会上逐项对账销号，未完成的须说明原因并调整措施。安全资料管理员每月编制《安全管理资料归档情况一览表》，由项目经理审核签认后报送监理单位备查，确保安全管理体系运行全过程留痕、闭环管理</w:t>
      </w:r>
    </w:p>
    <w:p>
      <w:pPr>
        <w:pStyle w:val="Heading2"/>
      </w:pPr>
      <w:r>
        <w:t>安全目标与责任分解：安全目标与责任体系</w:t>
      </w:r>
    </w:p>
    <w:p>
      <w:r>
        <w:t>本项目安全管理的总目标确定为：杜绝重伤及以上人身伤亡事故，杜绝较大及以上设备损毁与火灾事故，杜绝因施工导致的第三方管线破坏和交通中断事故；轻伤频率控制在经评审确认的指标以内；安全隐患整改率达到100%；安全交底覆盖率达到100%；特种作业人员持证上岗率达到100%。上述目标分解至各施工阶段和作业班组，形成可量化、可检查、可考核的指标体系，并纳入项目部安全生产责任状签署范围</w:t>
      </w:r>
    </w:p>
    <w:p>
      <w:r>
        <w:t>针对本项目供水管网改造涉及的主管网4.6千米管道安装、三个小区（汽配厂小区、豆芽菜巷、湘华小区）给水改造、二次供水泵站设备安装及DMA分区计量安装等作业内容，安全目标进一步分解为：沟槽开挖与支护安全、管道吊装与安装安全、临时用电安全、高处作业及临边洞口防护安全、有限空间作业安全、泵站设备运输与安装安全六个专项控制目标。每个专项控制目标设置对应的控制指标和允许偏差，由专项安全负责人按周统计、按月考核，考核结果直接与作业班组绩效挂钩</w:t>
      </w:r>
    </w:p>
    <w:p>
      <w:r>
        <w:t>项目部建立以项目经理为第一责任人的安全生产责任体系，设置安全总监岗位，配备专职安全员不少于规定人数，并在各施工班组设置兼职安全员。项目经理对项目安全生产负总责，负责审批安全专项方案、组织安全检查和应急救援指挥；安全总监负责安全管理体系的日常运行、危险源监控和隐患整改验证；专职安全员负责现场巡查、安全交底落实和违章行为制止；劳务班组长负责本班组作业面的安全条件确认和班前安全交底执行。各岗位安全责任形成书面责任清单，经逐级签署确认后纳入安全管理档案</w:t>
      </w:r>
    </w:p>
    <w:p>
      <w:r>
        <w:t>安全责任分解落实按照“区域包干+专业分工”原则推进。沿供水管网改造线路按施工段划分安全责任区，每个责任区指定区域安全负责人，负责区域内所有作业点的安全检查和隐患处置；泵站施工区设置独立的安全责任区，由泵站施工专职安全员负责；三个小区给水改造施工区根据小区边界划分独立责任区，每个小区配备一名兼职安全员配合专职安全员开展巡查。各区域安全负责人每日填写《区域安全巡查记录表》，记录巡查时间、检查内容、发现问题和处置结果，并由专职安全员抽查复核签字，确保责任可追溯</w:t>
      </w:r>
    </w:p>
    <w:p>
      <w:r>
        <w:t>安全生产责任制考核实行月度考核与节点考核相结合的方式，由项目经理组织、安全总监具体实施。考核内容覆盖安全责任目标完成情况、安全隐患排查整改率、安全交底覆盖率、违章作业发生率、安全资料整理及时率等多项指标。考核结果分为优良、合格和不合格三个等级，不合格责任人员须接受专项安全培训并重新签署安全责任承诺书，连续两次考核不合格的班组长将启动人员调整程序。安全生产责任制考核记录与人员履职档案一并归档，作为项目竣工安全评估的重要依据</w:t>
      </w:r>
    </w:p>
    <w:p>
      <w:pPr>
        <w:pStyle w:val="Heading2"/>
      </w:pPr>
      <w:r>
        <w:t>安全目标与责任分解：机械设备安全管理</w:t>
      </w:r>
    </w:p>
    <w:p>
      <w:r>
        <w:t>本项目使用的施工机械设备主要包括：沟槽开挖阶段的挖掘机、装载机、自卸汽车；管道安装阶段的汽车起重机、随车吊、电熔焊机；降排水阶段的潜水泵及配套发电机组；泵站施工阶段的混凝土搅拌运输车、振捣设备及小型电动工具。所有机械设备实行“进场验收—登记建档—定期检查—退场注销”的全过程安全管理。设备进场时须提供产品合格证、型式检验报告、维修保养记录和作业人员操作证，经项目设备管理员和安全员联合验收合格后，方可登记进场使用</w:t>
      </w:r>
    </w:p>
    <w:p>
      <w:r>
        <w:t>汽车起重机和随车吊作为本项目管道吊装的关键设备，执行更严格的安全准入控制。起重机进场时须提供经法定检测机构出具的年度检验合格报告，设置力矩限制器、高度限位器、幅度指示器等安全装置并确保完好有效。操作人员须持有市场监督管理部门颁发的特种设备作业人员证书，且证书类别与操作设备型号匹配。每次吊装作业前，由设备操作员、司索信号工和现场安全员三方联合对设备安全装置、钢丝绳、吊具和支腿展开点检，点检结果记入《起重吊装作业前检查表》，确认合格后方可发出作业指令</w:t>
      </w:r>
    </w:p>
    <w:p>
      <w:r>
        <w:t>沟槽开挖机械设备的安全管控重点在于作业半径管理及动土交叉防护。挖掘机作业时，其回转半径内禁止任何人员站立或穿行，设置明显的警戒线和警示标志；自卸汽车在狭窄街巷或小区内行驶时，须在专人指挥下控制车速不超过经批准方案规定的限速值，并与沟槽边缘保持安全距离；在存在既有地下管线的区域，挖掘机铲斗入土深度须受控，距管线预警深度前必须转为人工探挖。所有机械设备操作人员必须持证上岗，严禁操作与证件类别不符的设备类型</w:t>
      </w:r>
    </w:p>
    <w:p>
      <w:r>
        <w:t>小型电动工具和电熔焊机纳入施工机具安全管理体系进行管控。手持电动工具须满足对应的绝缘电阻检测要求，使用前由使用者和班组安全员共同进行外观检查和通电试运行；电熔焊机作为PE管道焊接的核心设备，每次移位或重新接电后必须测试接地电阻和漏电保护器动作可靠性，焊接参数对照经批准的焊接工艺规程设定，不得擅自调整。电熔焊机操作人员须经专业培训并考核合格，取得项目部内部操作资格认可后方可上岗操作，外部证书仅作为参考</w:t>
      </w:r>
    </w:p>
    <w:p>
      <w:r>
        <w:t>机械设备维护保养执行“一机一档”制度。每台纳入管控的机械设备均建立独立的设备运行档案，记录设备进场验收信息、定期维保时间、维保内容、故障记录和修理结果。项目部设备管理员按月编制设备维保计划，维保项目重点包括：液压系统密封性检查、钢丝绳磨损检测、吊钩与滑轮组裂纹及变形检查、电气系统对地绝缘测试、安全装置灵敏度校验。维保记录须由维保人员、设备操作员和现场安全员三方签认，维保中发现影响安全使用的缺陷，必须立即停用设备，挂“禁用”标识牌，未经修复并再次验收合格不得重新启用</w:t>
      </w:r>
    </w:p>
    <w:p>
      <w:pPr>
        <w:pStyle w:val="Heading2"/>
      </w:pPr>
      <w:r>
        <w:t>安全目标与责任分解：高处作业安全管控</w:t>
      </w:r>
    </w:p>
    <w:p>
      <w:r>
        <w:t>本项目高处作业主要分布在管道跨越或架空段安装、二次供水泵站设备吊装就位及小区供水立管安装等工序。按照高处作业分级标准，凡在坠落高度基准面2米及以上有可能坠落的位置进行的作业，均纳入高处作业安全管控范围，执行“分级审批+防护先行+旁站监督”的管理程序。作业高度2米至5米为一级高处作业，由班组长申请、专职安全员审批；作业高度5米至15米为二级高处作业，由施工员申请、安全总监审批；15米以上为三级高处作业，由项目技术负责人编制专项方案、项目经理审批后实施</w:t>
      </w:r>
    </w:p>
    <w:p>
      <w:r>
        <w:t>高处作业前必须完成作业条件的逐项安全确认。作业平台须按经批准方案搭设，承重架体结构连接可靠，铺板满铺并固定，设置两道防护栏杆（上杆高度不低于1.2米，下杆高度在0.5米至0.6米之间）和踢脚板。使用移动式登高平台或门式脚手架时，底部必须配备锁定装置，移动到位后锁定并经检查确认稳固方可上人作业。在管道跨越段或泵站设备平台等架空作业位置，作业面下方须设置警戒区，悬挂“高处作业、禁止靠近”警示标志，并安排专人监护</w:t>
      </w:r>
    </w:p>
    <w:p>
      <w:r>
        <w:t>作业人员个人防护装备的使用规范作为高处作业安全的红线管理内容。进入高处作业区域的人员必须佩戴经检验合格的安全帽，并系紧帽带；身体重心可能超出作业平台边缘时，必须正确系挂安全带，安全带挂点须独立于作业平台且牢固可靠，严禁挂在可移动设备、管道或脚手架的立杆上；高处传递工具和材料必须使用工具袋和绳索，严禁上下抛掷。安全带、安全绳等防坠落护具实行“领用登记、班前检查、每季度拉力检测”的管理制度，检测不合格的护具立即报废销毁，不得继续使用</w:t>
      </w:r>
    </w:p>
    <w:p>
      <w:r>
        <w:t>管道吊装与高处安装存在交叉作业风险时，必须制定交叉作业安全协调措施。同垂直作业面上下不同作业层之间设置隔离防护棚或安全平网，上层作业人员严禁向下投掷物料，下层作业人员必须在上层核心区域停止作业或完成隔离后方可进入。吊装管道进入高处就位节点时，作业面下方的施工人员和行人必须清场撤至安全区域，并在路口设置临时交通管制，防止非作业人员误入。整个吊装和就位过程由安全总监或指定的安全员实施全过程旁站监督</w:t>
      </w:r>
    </w:p>
    <w:p>
      <w:r>
        <w:t>本项目的二次供水泵站设备吊装属于重点管控的高处作业环节。泵站内水箱、水泵、控制柜等设备需经设备吊装口或预留孔洞完成垂直吊运和就位，该作业面可能形成较大临边开口和高空坠物风险。吊装口周边须设置刚性防护栏杆，并在吊装口下方对应楼层的临边位置同步设置防护；吊装完成后及时对预留孔洞实施覆盖或固定防护，并在孔洞周边设置警示标识。设备就位后，其周边的移动操作平台须根据设备高度和操作空间重新搭设，经重新验收合格后方可进行后续管道连接和电气接线作业</w:t>
      </w:r>
    </w:p>
    <w:p>
      <w:pPr>
        <w:pStyle w:val="Heading2"/>
      </w:pPr>
      <w:r>
        <w:t>安全目标与责任分解：临边洞口防护</w:t>
      </w:r>
    </w:p>
    <w:p>
      <w:r>
        <w:t>本项目在沟槽开挖、检查井施工、泵站土建施工及小区给水改造中会形成大量临边和洞口作业面，临边洞口防护作为施工现场安全防护的底线措施，执行“先防护后作业、拆除必审批、恢复经验收”的原则。临边主要存在于沟槽开口线两侧、混凝土检查井井口周边、泵站楼层或屋顶边缘、小区道路破除后的路面高差边缘；洞口主要存在于检查井井筒口、泵站设备预留孔洞、管沟盖板开启口和顶管工作井及接收井口</w:t>
      </w:r>
    </w:p>
    <w:p>
      <w:r>
        <w:t>市政供水管网沟槽开挖后的临边防护采用标准化防护栏杆与警示带组合设置。沟槽深度小于3米时，沿开挖边界外不小于0.5米处设置立杆间距不大于2米的钢管防护栏杆，上下两道横杆安装齐全，并悬挂安全警示带和安全警示标识；沟槽深度达到或超过3米的危大工程沟槽段，防护栏杆立杆间距加密至1.5米，并在防护栏杆外侧增设不低于0.3米高的挡脚板，防止基坑边堆土或物料滑入沟槽。夜间施工区域和行人车辆通行路口，临边防护栏杆上必须加挂红色警示灯和反光警示标志，夜间可见距离经监护人确认符合批准方案要求</w:t>
      </w:r>
    </w:p>
    <w:p>
      <w:r>
        <w:t>检查井施工过程中形成的井口洞口防护执行刚性封闭与活动开启相结合的方式。正在施工尚需人员进出的检查井口，设置定型化防护盖板并配重固定，盖板周边涂刷黑黄相间安全警示色，并标注“井口危险、非作业人员禁止靠近”警示语；已施工完成暂不使用的检查井口，则采用井盖锁闭或法兰封闭方式实现永久封闭，并在井盖上标记编号以便后续作业时准确识别。检查井内部有人作业时，井口必须安排专人监护，监护人与井内作业人员之间保持可靠的通讯联络，每1至2分钟联络一次确认安全</w:t>
      </w:r>
    </w:p>
    <w:p>
      <w:r>
        <w:t>三个小区给水改造施工中路面破除和入户支管沟槽作业形成的临时临边洞口，防护措施须与小区居民安全出行需求统筹考虑。小区内破碎拆除后的路面高差边缘，设置统一的钢管防护栏杆并满挂安全立网，防止居民特别是老人儿童误入；入户支管沟槽开挖后若不能当天回填，必须在沟槽两端和中间位置设置人行过路钢板通道，通道两侧设防护栏杆和夜间照明指示灯，通道承重能力经计算和现场载荷试验确认满足人流通行安全要求。小区内施工区域的临边防护设施，每日开工前和收工时均需由区域安全负责人和小区物业管理方联合检查确认并签字</w:t>
      </w:r>
    </w:p>
    <w:p>
      <w:r>
        <w:t>二次供水泵站土建施工中形成的各层楼面临边洞口防护按照结构施工阶段安全管理标准执行。楼层临边搭设高度不低于1.2米的临边防护栏杆，立杆间距不大于2米，能承受1000N水平荷载；预留设备吊装孔和管道穿板孔等洞口，短边尺寸不大于500mm的采用工具化盖板进行固定覆盖，盖板标称荷载不低于洞口周边操作面的设计使用活荷载；短边尺寸大于500mm的洞口，洞口四周搭设防护栏杆并在洞口下方设置安全平网兜底。泵站内部的楼梯临边和平台临边采用同样的防护标准，防护设施未经安全总监书面批准不得拆除或移位</w:t>
      </w:r>
    </w:p>
    <w:p>
      <w:r>
        <w:t>临边洞口防护设施的日常检查和维护纳入项目部三级安全巡检体系。专职安全员每日对临边洞口防护设施的完整性和稳定性进行巡检，重点检查防护栏杆立杆是否松动、盖板是否移位或破损、安全网是否有贯穿性破损或污损、警示标志是否清晰完好。发现防护设施存在安全隐患的，由专职安全员立即安排责任班组停止相关区域作业并进行修复，修复完成后经安全员复查验收合格方可恢复作业。巡检和整改验收形成的记录统一归档至《临边洞口防护检查与验收台账》，台账资料作为安全管理资料的重要组成部分在竣工时一并移交</w:t>
      </w:r>
    </w:p>
    <w:p>
      <w:pPr>
        <w:pStyle w:val="Heading2"/>
      </w:pPr>
      <w:r>
        <w:t>安全目标与责任分解：施工现场消防安全管理</w:t>
      </w:r>
    </w:p>
    <w:p>
      <w:r>
        <w:t>本项目施工现场消防安全管理以“预防为主、防消结合”为基本原则，建立以项目经理为组长的消防安全管理组织架构，设置消防专职管理人员，并在每个施工区段配置兼职消防员。消防管理范围覆盖管道焊接动火作业区、泵站施工临时用电密集区、材料堆场及易燃物资库房、临时办公及保障用房、施工机械设备停放区等全部存在火灾风险的生产和生活场所。项目部在开工前依据经批准的施工总平面布置图和现场消防风险评估结果，编制《施工现场消防安全专项方案》，明确消防通道设置、灭火器材配置、动火作业审批程序和应急救援响应流程</w:t>
      </w:r>
    </w:p>
    <w:p>
      <w:r>
        <w:t>消防通道在施工总平面布置阶段即与施工道路系统同步设计，保证施工场地内任何火灾点不超出灭火救援车辆的最大有效距离。沿主管网施工线路方向的施工便道兼作消防通道，通道净宽不少于4米，净空高度不少于4米，转弯半径满足消防车辆转弯需求；小区内施工区域利用小区现有消防通道作为灭火救援通道，施工前与物业管理方对接确认消防通道占用申请及备用通道方案，任何施工围挡和材料堆放均不得侵占消防通道。通道尽端设置回车场或环通道路，并悬挂消防通道标识，保持24小时畅通</w:t>
      </w:r>
    </w:p>
    <w:p>
      <w:r>
        <w:t>灭火器材按火灾风险分级进行配置。管道焊接（电熔焊接、热熔焊接）动火作业点配置干粉灭火器不少于2具，并随作业面同步移动；临时用电配电箱和发电机组周边设置干粉灭火器和消防沙桶，配电箱所在区域禁止堆放可燃物；易燃材料库房内配置灭火器不少于4具，并安装防爆灯和独立烟感报警装置；临时办公及保障用房内每50平方米配置灭火器不少于1具，并规定房内禁止使用大功率生活电器和明火器具。所有灭火器材按月进行外观检查和压力表状态点检，灭火器压力不足或过期的立即更换，点检结果记入《消防器材月度点检记录表》</w:t>
      </w:r>
    </w:p>
    <w:p>
      <w:r>
        <w:t>动火作业审批管理执行“动火证”制度，所有电焊、气割、热熔对接等产生明火或高温的作业必须提前办理动火申请。动火申请单须填写动火部位、动火时间、火灾风险因素、灭火器材配备情况和监护人信息，经施工班组长和现场安全员共同检查确认动火条件后，由安全总监审批签发。《动火证》有效期不超过当班作业时间，超出有效期须重新办理。动火作业过程中监护人必须全程在位，并配备灭火器材处于待用状态；作业结束后监护人检查余火、火种和高温表面并经确认无复燃风险后方可撤离。动火证存根统一归档，保存期限至工程竣工验收后</w:t>
      </w:r>
    </w:p>
    <w:p>
      <w:r>
        <w:t>易燃物资和危险化学品的管理实行限量进场、分区存放和即用即清制度。PE管材和管件集中堆放在指定区域，远离火源并配置消防器材，堆垛之间留有防火间距；管道防腐涂料、溶剂、机油等易燃液体储存在专用防火柜内，柜体可靠接地并张贴危险化学品安全标签，领用实行双人双锁登记管理。废弃的油棉纱、焊渣、切割铁屑等具有自燃或引燃风险的废弃物，按班次清理至专用有盖金属容器中，当日带离施工场地。生活区和办公区严禁存放汽油、液化气等高危可燃物，宿舍区禁止私拉乱接电线和使用电炉、热得快等违规电器设备</w:t>
      </w:r>
    </w:p>
    <w:p>
      <w:r>
        <w:t>消防应急演练纳入项目部年度应急演练计划。每季度至少组织一次以火灾险情发现、报警、初期灭火、人员疏散和灭火器材使用为内容的消防实战演练，演练覆盖全部班组和作业人员，尤其是新进场人员必须在上岗后两周内参加一次消防演练。演练结束后编制演练总结报告，评估应急响应速度和处置效果，对发现的问题制定改进措施并限期落实。演练参与人员签到表和演练记录同步归档。施工现场消防管理情况的月度专项检查结果作为项目部月度安全例会的重要议程内容，对消防责任制不落实、灭火器材缺失或过期等严重问题的班组和责任人，按照安全生产奖惩制度实施处罚并通报</w:t>
      </w:r>
    </w:p>
    <w:p>
      <w:pPr>
        <w:pStyle w:val="Heading2"/>
      </w:pPr>
      <w:r>
        <w:t>安全目标与责任分解：安全目标考核与持续改进</w:t>
      </w:r>
    </w:p>
    <w:p>
      <w:r>
        <w:t>安全生产目标的阶段性考核以每月为周期执行，由项目经理组织安全总监、专职安全员和各区域安全负责人参加。考核依据以量化指标数据为基准，包括：安全隐患排查数量及整改闭合率、安全交底签到覆盖率、特种作业人员持证率实时动态抽查结果、安全防护设施完好率、机械设备点检通过率和消防器材抽查合格率。各区域和各班组的安全绩效数据由专职安全员汇总形成《项目部月度安全生产目标考核表》，经安全总监审核后报项目经理签批，作为安全奖惩和下一周期安全管理资源调整的依据</w:t>
      </w:r>
    </w:p>
    <w:p>
      <w:r>
        <w:t>项目部建立安全生产目标动态调整机制。当施工进入高危作业集中阶段（如主管网沟槽开挖与管道吊装交叉作业高峰期、泵站设备集中吊装阶段、小区入户支管密集开挖阶段等），经风险辨识评估后，项目部可以针对性调高当期安全目标控制指标，例如将安全巡检频次由每日一次提高至每日两次，将临边防护检查由每班一次提高至上下午各一次，并相应增加安全管理人员配置和安全防护物资储备。目标调整须经安全总监签批并报项目经理批准，调整内容在班前安全交底中向全体作业人员通报</w:t>
      </w:r>
    </w:p>
    <w:p>
      <w:r>
        <w:t>安全事故和隐患的统计分析结果转化为安全管理体系持续改进的输入。每月编制《安全隐患分类统计报告》，按风险类型（高处坠落、物体打击、机械伤害、触电、坍塌、火灾等）对已发现隐患实施分类统计，分析各类隐患的发生趋势、高发班组和高发区域。对于重复发生的同类型隐患，启动专项安全整改行动，成立由安全总监牵头的整治小组，制定针对性整治措施并规定整改时限，整改结果由项目经理组织复查验收，验收不合格的整治小组须继续整改，并向项目部作出书面说明</w:t>
      </w:r>
    </w:p>
    <w:p>
      <w:r>
        <w:t>外部安全监管部门和建设单位、监理单位提出的安全整改意见和安全通报，项目部48小时内组织专题会议研究布置，形成《外部安全检查整改任务分解表》，明确整改内容、责任部门、整改时限和验收标准。整改期限内由安全总监组织过程跟踪检查，对整改进度滞后或整改质量存疑的项目重点督办。整改完成后由整改责任人提交整改报告并附整改前、中、后影像资料，经安全总监初步验收、项目经理最终签认后报送发放整改通知的单位或部门确认关闭。所有外部整改文件与内部整改资料一并组卷归档，作为项目部安全管理体系运行有效性的支撑材料</w:t>
      </w:r>
    </w:p>
    <w:p>
      <w:r>
        <w:t>年度安全管理目标完成情况的总评价在工程竣工安全生产自评报告中进行系统总结，评估内容涵盖安全目标指标实现率、安全管理体系运行状况、危大工程安全管控效果、机械设备与高处作业安全控制成效、临边洞口与消防管理达标水平等。自评报告结论与项目部各层级安全管理人员的履职考核结果和分包队伍安全业绩评价结果关联，为本项目后续标段的承揽和能力评估提供安全管理方面的实证支撑。安全管理持续改进的理念贯穿项目施工全过程，每一次隐患整改、每一次事故预防有效处置、每一次安全方案动态优化，均作为管理体系PDCA循环的运行证据，保证项目安全目标始终可控、在控</w:t>
      </w:r>
    </w:p>
    <w:p>
      <w:pPr>
        <w:pStyle w:val="Heading2"/>
      </w:pPr>
      <w:r>
        <w:t>危险源辨识与分级管控体系构建</w:t>
      </w:r>
    </w:p>
    <w:p>
      <w:r>
        <w:t>本项目供水管网改造施工涉及沟槽开挖、管道吊装、焊接作业、既有管线交叉等多种风险类型。项目部在正式开工前，由项目技术负责人组织安全、生产、技术质量等部门，依据《湖南省市政工程施工安全风险辨识与分级管控指南》、施工图纸、工程量清单及现场踏勘资料，对全线作业活动进行系统危险源辨识。辨识范围覆盖施工区、材料临时堆场、施工便道、交通导改路段以及进出通道，并将辨识成果按区域分解至作业班组。辨识完成后编制《施工安全风险辨识与分级管控清单》，按红、橙、黄、蓝四个风险等级逐项标注，经施工单位技术负责人审核、监理单位审批后作为现场安全管控的法定依据。所有参与辨识和审批的人员在清单上签字确认，形成可追溯的管理轨迹</w:t>
      </w:r>
    </w:p>
    <w:p>
      <w:r>
        <w:t>分级管控的具体实施采用“项目部—施工队—班组”三级管控架构。红色和橙色风险列为项目部直控风险，由项目经理、安全总监每周至少带队检查一次，现场设置对应的风险告知牌、监测点和应急物资，并在日碰头会上通报管控状态。黄色风险由施工队负责人负责日常巡查和班前交底，橙色风险区实行作业票制度，凡是涉及橙色及以上风险的作业必须提前办理《危险性较大分部分项工程作业许可票》，作业票经安全员、施工员、技术负责人联签后方可实施，严禁无票施工。蓝色风险由班组自控，班组长在班前讲话中逐项确认控制措施到位，并在《班组安全检查记录表》中签字闭环</w:t>
      </w:r>
    </w:p>
    <w:p>
      <w:r>
        <w:t>危险源辨识与分级管控实行全周期动态更新机制。当施工方法变更、周边环境条件变化、设计变更、季节性气候变化（如强降雨、高温、霜冻）或发生险情事件后，项目部必须在48小时内启动危险源再辨识。再辨识由项目技术负责人主持，重新评估既有风险等级，依据现场实际情况增删风险项目，并将更新后的管控清单报送监理审核确认。所有再辨识记录伴随施工日志同步归档，确保各级管理人员获取的是最新版本的管控信息，避免因信息滞后导致管控失效</w:t>
      </w:r>
    </w:p>
    <w:p>
      <w:pPr>
        <w:pStyle w:val="Heading2"/>
      </w:pPr>
      <w:r>
        <w:t>危险源辨识与分级管控：高处作业危险源辨识与分级</w:t>
      </w:r>
    </w:p>
    <w:p>
      <w:r>
        <w:t>衡山县供水管网改造项目中的高处作业主要发生在二次供水泵站设备安装、阀门井有限空间进出竖井、部分高台支架安装以及梯架式临时通道使用。项目部将所有坠落高度基准面达到或超过2米的操作均列为高处作业危险源进行辨识。辨识过程中重点考虑了管道吊装过程中安装工人在管沟边缘扶管就位时的悬空作业风险、泵站设备拼装过程中的脚手架平台搭设不稳固风险以及阀门井内攀爬作业时的梯具滑移风险。每一处高处作业点均按施工工序逐一建立风险档案，记录作业位置、预计频次、持续时间、可能的坠落途径和可能受损对象</w:t>
      </w:r>
    </w:p>
    <w:p>
      <w:r>
        <w:t>坠落危险源的等级划分依据坠落高度、作业面完整度、防护设施有效程度和人员暴露频次综合确定。泵站外墙脚手架搭拆及设备吊装期间的安装平台定位为橙色风险，管控层级为项目部直接控制；管沟沟边2米以上临边人员配合吊装定位为黄色风险，由施工队负责人每日检查防护栏杆、安全绳挂点；梯架移动和人工高处辅助作业如阀门安装定位为蓝色风险，由班组在使用前自检梯具、脚垫和安全带穿戴。所有高处作业前必须完成《高处作业许可申请》，橙色风险作业须由安全总监现场核验防护措施，签认后方可开始</w:t>
      </w:r>
    </w:p>
    <w:p>
      <w:r>
        <w:t>高处作业危险源的消除优先采用“替代优先”原则。在管道安装方案比选阶段，优先采用地面预拼装、分段吊装入沟的施工工艺，以减少人员在沟边、高处平台上长时间悬空作业的频率。对确实无法替代的高处作业，项目部在设计防护措施时遵循“先防护后作业”的强制顺序，即作业区域周边必须先安装定型化围栏、铺设安全网、设置可靠安全带挂点，经安全员验收合格后方允许人员进入。所有防护设施的验收记录和照片存入安全管理档案，形成辨识—分级—防护—验收的完整闭环</w:t>
      </w:r>
    </w:p>
    <w:p>
      <w:pPr>
        <w:pStyle w:val="Heading2"/>
      </w:pPr>
      <w:r>
        <w:t>危险源辨识与分级管控：临边洞口危险源专项辨识</w:t>
      </w:r>
    </w:p>
    <w:p>
      <w:r>
        <w:t>本项目临边危险源主要集中在沟槽开挖边沿、供水泵站各层平台边缘、材料吊装口周边和临时集水坑边缘。洞口危险源则分布在阀门井井口、检查井井口、顶管工作井和接收井顶部、泵站楼板预留孔洞等部位。项目部按照《建筑施工高处作业安全技术规范》的要求，将所有边长或直径大于0.2米的洞口以及无稳固防护结构的临边全部纳入辨识清单。辨识时对每一处临边和洞口进行编号，记录其位置桩号或建筑楼层轴线，注明预计存在的施工阶段、暴露持续时间和防护设计的依据图纸。图纸中未标注尺寸的洞口和临边，均以图纸会审记录中的确认值为准，先行设计通用防护措施，待会审确认后细化</w:t>
      </w:r>
    </w:p>
    <w:p>
      <w:r>
        <w:t>临边洞口危险源的分级根据坠落后果严重度和暴露人数确定。沟槽深度超过3米且邻近人行通道的临边定为橙色风险，必须同时设置硬质围挡、夜间警示灯、水平安全网及专人监护岗位。阀门井和检查井在未安装井盖前的敞口阶段定为橙色风险，井口设可上锁盖板或定型化围栏，严禁非作业人员靠近。泵站内楼板预留孔洞边长大于1米时定为黄色风险，采用双层水平安全网覆盖，并悬挂警示标识；边长介于0.2米至1米之间为蓝色风险，采用可恢复式盖板封闭。所有防护设施在每班作业前由安全员巡检，发现破损或移位必须在班前立即修复，未修复前该区域禁止人员进入</w:t>
      </w:r>
    </w:p>
    <w:p>
      <w:r>
        <w:t>每条危险源的降级或销号必须通过双重确认程序。第一重是现场实物核验，由安全员对照《临边洞口防护检查表》逐项检查防护结构完整性和警示标识有效性；第二重是施工阶段转换验证，当主体结构完工、井盖安装完成或沟槽回填至安全高度后，由技术负责人确认作业危险状态确已消除。每处编号的危险源从辨识、防护到销号的全生命周期记录必须形成一张独立的安全技术档案卡，作业活动转入新的施工阶段前，由专职安全资料员对档案卡进行归档前完整性审查，缺项漏项的不得进行阶段验收。此项工作直接关联工序交接管理，具体移交程序见同章现场巡检与隐患整改章节</w:t>
      </w:r>
    </w:p>
    <w:p>
      <w:pPr>
        <w:pStyle w:val="Heading2"/>
      </w:pPr>
      <w:r>
        <w:t>危险源辨识与分级管控：施工现场消防安全危险源辨识</w:t>
      </w:r>
    </w:p>
    <w:p>
      <w:r>
        <w:t>供水管网改造工程的消防危险源识别包括施工用电火灾风险、热熔焊接和电熔焊接作业火灾风险、可燃材料存放火灾风险、施工车辆和机械设备燃油泄漏火灾风险以及工人违规用火风险。项目部对施工区域进行分块网格化消防危险源辨识，将全部焊接作业点、临时配电箱及发电机周围5米区域、防腐材料和润滑油脂存放点、车辆停放维修区划定为重点消防危险源辨识网格。每个网格编制《消防风险辨识卡》，注明网格内的可燃物种类、可能点火源、预计火灾类型（A类固体火灾、B类液体火灾或E类电气火灾）、灭火器材配备要求以及对应的应急撤离路线</w:t>
      </w:r>
    </w:p>
    <w:p>
      <w:r>
        <w:t>消防危险源的分级管控将热熔焊接和电熔焊接作业定为橙色风险。每处焊接动火点必须办理《动火许可证》，动火前由焊工和安全员共同检查周围10米内的可燃物清理情况、灭火器（干粉灭火器不少于2具）配备情况和消防监护人在岗情况。动火结束后监护人在现场继续监护30分钟并确认无残余火种，动火许可证方可关闭。配电间和发电机放置区域定为黄色风险，每日由专职工地电工检查漏电保护器、线路绝缘和接地保护的完好性，发现异常立即断电检修，检修记录随电气设备巡检档案保存。可燃材料临时存放点定为黄色风险，存放区禁止烟火，与动火点间距不小于15米，配备专用灭火沙箱和灭火器，并由材料员每日清点存放量，超过当日用量立即退回工地外仓库</w:t>
      </w:r>
    </w:p>
    <w:p>
      <w:r>
        <w:t>项目部在施工总平面布置阶段即统筹消防通道和消防取水点的设置。沿施工围挡内侧预留净宽不小于4米的环形临时消防通道，不得被材料、机械或弃土占用。通道转弯半径按消防车通行要求设计并在地面作标线，具体转弯半径值以批准的施工总平面布置图为准。在施工中段设置临时消防水箱或利用已通水的管道接入消火栓接口，接口位置和数量在总平面布置图上明确。项目部每半月开展一次消防应急拉动，测试消防通道畅通性、灭火器材可用性和人员初期火灾扑救反应速度，拉动结果记入消防检查台账。消防与应急联动的详细流程见同章应急预案与安全资料闭环章节</w:t>
      </w:r>
    </w:p>
    <w:p>
      <w:pPr>
        <w:pStyle w:val="Heading2"/>
      </w:pPr>
      <w:r>
        <w:t>危险源辨识与分级管控：交通导改区域危险源辨识与动态管控</w:t>
      </w:r>
    </w:p>
    <w:p>
      <w:r>
        <w:t>本项目位于衡山县开云镇城区，供水管网改造施工需占用部分市政道路或非机动车道，交通导改区域的危险源辨识是本次安全管理的关键环节。项目部在交通导改方案经建设单位及交通管理部门批准后，联合方案编制人员、安全工程师和现场负责人，对导改路段进行逐米危险源识别。辨识时将施工区与通行区的隔离界面、导改段起始点渐变区、交叉口转弯盲区、夜间灯光照明不足区、临时人行通道与施工机械交叉区列为重点风险部位。每一段导改区域均依据经批准的交通导改图纸形成《交通导改危险源清单》，图纸未明确的隔离设施类型、间距、反光标识等级和信号灯设置等，均按照交通管理部门书面批复确认的值执行，项目部不得擅自降低标准</w:t>
      </w:r>
    </w:p>
    <w:p>
      <w:r>
        <w:t>交通导改区域的危险源分为车辆伤害风险和行人伤害风险两类进行管控。施工区与行车道隔离围挡被车辆碰撞的风险定为橙色风险，围挡采用水马或混凝土隔离墩连续设置，沿行车侧粘贴高强级反光膜，每20米增设警示频闪灯一双，并在渐变段起始点设置减速标线和导向标志。夜间作业或交通高峰时段增设专职交通协管员，协管员穿着反光背心、手持发光指挥棒，按批准的协管员布岗图站位。临时人行通道与施工机械存在交叉的区域定为橙色风险，采用“硬隔离+视线通道”双控措施，在行人通道与作业机械之间设置高度不小于1.2米的钢制隔离护栏，同时指定信号员持对讲机与机械操作手保持实时联络，行人通过时暂停机械回转和移动，消除动态冲突隐患</w:t>
      </w:r>
    </w:p>
    <w:p>
      <w:r>
        <w:t>交通导改危险源的管控状态每日必须进行两次验证——日间验证在交通高峰期前完成，夜间验证在天黑前完成。验证内容涵盖隔离设施完整性、反光标识清洁可见度、警示灯工作状况、标志牌稳固性、协管员在岗情况和施工车辆进出导改段路径是否与方案一致。每次验证由安全员填写《交通导改安全巡检表》，存在设施损坏、移位或人员不到位的情形的，必须在巡检表签署后20分钟内完成现场调整并将调整后照片发至项目部安全管理群。凡因施工导致道路通行宽度或转弯半径发生改变的，必须重新报交通管理单位确认，不得在未获批新方案的情况下擅自变更导改平面布局。导改区的应急疏导方案与整体交通事故应急预案联动，具体启动程序见同章应急预案与安全资料闭环章节</w:t>
      </w:r>
    </w:p>
    <w:p>
      <w:pPr>
        <w:pStyle w:val="Heading2"/>
      </w:pPr>
      <w:r>
        <w:t>危险源辨识与分级管控：危险源辨识成果的汇总与日常应用</w:t>
      </w:r>
    </w:p>
    <w:p>
      <w:r>
        <w:t>项目部依据上述各阶段危险源辨识成果，汇编形成《施工阶段安全风险总管控图》。该图以施工总平面图为基础底图，用四色标注各区域风险等级，红色和橙色区必须绘制警戒范围、逃生方向和应急集合点，黄色区标示巡检路线和维检频率，蓝色区由各班组长在每日班前会用图例交底。管控图上墙张挂于项目部会议室和班组安全活动室，同时在项目安全管理系统中同步电子版，现场管理人员和监理人员可通过移动端实时调取最新风险区域分布和管控措施清单。每星期安全例会上，安全总监对照管控图逐区汇报上一周的检查频次、隐患发现和闭合整改情况，对连续两周存在同类未整改隐患的区域，责任人须作出书面说明并列入月度考核重点项</w:t>
      </w:r>
    </w:p>
    <w:p>
      <w:r>
        <w:t>为将管控职责压实到最小作业单元，项目部分布《安全风险分级管控责任矩阵表》。矩阵表垂直为各施工作业区域（按桩号或楼层划分），横向为各类风险类型（高处坠落、坍塌、物体打击、触电、火灾、车辆伤害等），交叉单元格内注明风险等级、管控层级、直接责任人和监督人。每日施工前，责任人在班前讲话中必须向作业人员交底单元格内对应的风险点和控制措施，班前讲话记录中如实填写风险编号和交底确认签名。项目部安全资料员每月汇总各单元执行情况，纳入安全绩效评价，评价结果直接影响班组和个人安全奖惩系数，实现危险源辨识与分级管控从柔性管理向刚性考核的过渡</w:t>
      </w:r>
    </w:p>
    <w:p>
      <w:r>
        <w:t>危险源辨识与分级管控的全部过程资料，包括但不限于辨识清单、审批签认表、作业许可票、检查记录、隐患整改闭合单、再辨识更新记录和管控图版本修订记录，全部按照《施工安全资料管理规程》按编号、按时序归档。施工过程中如遇省、市及建设单位安全专项检查，项目部可直接提供上述成套资料作为危险源管控体系运行的证据链。竣工后安全资料移交公司安全管理部门和建设单位，作为项目安全管理可追溯的完整档案。本套资料的同档完整性审查与安全资料闭环管理，紧密关联同章应急预案与安全资料闭环章节中关于竣工安全资料移交的详细规定</w:t>
      </w:r>
    </w:p>
    <w:p>
      <w:pPr>
        <w:pStyle w:val="Heading2"/>
      </w:pPr>
      <w:r>
        <w:t>安全教育交底与班前会：三级安全教育与实名制准入管理</w:t>
      </w:r>
    </w:p>
    <w:p>
      <w:r>
        <w:t>本项目供水管网改造涉及主管网4.6千米、配水管网施工及三个小区（汽配厂小区、豆芽菜巷、湘华小区）给水改造，作业面分散且施工班组流动性大，必须建立严格的三级安全教育与实名制准入管理机制。公司级安全教育由项目安全总监组织，对所有进场人员进行不少于15学时的集中培训，培训内容包括国家及湖南省安全生产法律法规、公司安全生产管理制度、市政管网工程施工典型事故案例分析、本项目重大危险源辨识结果及管控措施清单。培训结束后采用闭卷考试，考试合格分数线为80分，不合格者必须补考且补考不得超过两次，补考仍不合格者清退出场。项目部保留全部培训签到表、考试试卷、成绩登记表及影像记录，形成“一人一档”安全教育档案</w:t>
      </w:r>
    </w:p>
    <w:p>
      <w:r>
        <w:t>项目级安全教育由项目安全管理部门组织，针对本工程具体施工环境和工序风险进行专项培训，培训学时不少于15学时。培训重点围绕供水管网改造施工特有的危险源展开，包括沟槽开挖深度超过3m的危大工程风险、地下既有管线探挖与保护要求、PE管电熔连接操作安全要点、有限空间作业审批与监护程序、施工区域交通导改与行人防护措施。该级安全教育实行分岗位、分工种差异化培训，管道安装工、电熔焊工、挖掘机司机、起重信号工等特种作业人员必须增加对应的专项安全操作培训模块，培训内容须经项目技术负责人审核确认。项目级安全教育考核采用理论与实操相结合方式，理论考试占60分，实操考核占40分，两项均合格方可进入下一级教育</w:t>
      </w:r>
    </w:p>
    <w:p>
      <w:r>
        <w:t>班组级安全教育由班组长在每日班前会中实施，并在新工人调入班组当日单独组织不少于20分钟的岗位安全操作培训。班组级教育以岗位操作规程、个人防护用品正确使用方法、作业区域当日危险因素告知、紧急情况下的避险路线和集合点为核心内容。教育完成后由班组长与被教育人共同在《班组级安全教育记录表》上签字确认，记录表当天交项目安全管理部门归档。项目部建立安全帽贴识别系统，所有通过三级安全教育并考核合格的人员，由安全管理部门在其安全帽上粘贴包含签认信息、工种、血型、安全教育有效期等信息的帽贴，帽贴颜色按季度更换，过期未参加安全继续教育并更换帽贴的人员禁止进入施工现场</w:t>
      </w:r>
    </w:p>
    <w:p>
      <w:pPr>
        <w:pStyle w:val="Heading2"/>
      </w:pPr>
      <w:r>
        <w:t>安全教育交底与班前会：每日班前会制度与实施流程</w:t>
      </w:r>
    </w:p>
    <w:p>
      <w:r>
        <w:t>每日班前会作为班组级安全教育的主要载体和施工现场安全管理的第一个关口，必须在每班作业前在作业面附近安全区域举行，时间控制在10至15分钟。班前会由班组长主持，项目安全管理人员每周至少参加两次并对班前会质量进行检查评价。班前会严格执行“四必讲”制度，即必讲当日施工内容和作业范围、必讲当日作业面存在的主要安全风险和管控措施、必讲个人防护用品穿戴和工器具检查要求、必讲应急处置程序和最近的应急资源位置。针对供水管道施工不同工序，班前会内容进行专项调整：沟槽开挖日必讲边坡稳定观察、支护设施检查、上下通道安全使用；管道吊装日必讲吊装区域警戒、信号指挥人员职责、吊索具外观检查；电熔焊接日必讲防触电措施、设备接地要求、灭火器配置位置</w:t>
      </w:r>
    </w:p>
    <w:p>
      <w:r>
        <w:t>班前会实行全程录音和关键内容书面记录制度。项目部统一制定《每日班前会记录表》，表格内容包括日期、班组名称、主持人、与会人员签字、当日作业内容、风险告知要点、防护措施确认、工器具检查情况、昨日隐患整改情况复查。记录表必须在班前会结束后由班组长、安全管理人员和与会人员代表三方签字确认，当日下午下班前交项目安全管理部门存档。项目部安全管理人员每周对班前会录音进行抽查，重点检查风险告知是否完整、防护措施是否清晰明确，检查结果纳入班组安全考核评价</w:t>
      </w:r>
    </w:p>
    <w:p>
      <w:r>
        <w:t>班前会中必须设置“安全交底确认”环节，由班组长对当日作业中涉及的危险作业许可、动火票、有限空间作业审批等安全许可文件进行逐项核对，确认签字有效且仍在有效期内。班组长必须逐人检查作业人员安全帽、安全带、防护手套等个人防护用品的穿戴情况和完好状态，对不符合要求的人员就地纠正，纠正不到位不得进入作业面。针对本工程小区给水改造中与居民生活空间交叉的特点，班前会增加居民安全告知内容，对当日可能影响居民通行的开挖区域、临时围挡设置位置和通行导引措施进行通报，确保班组人员知晓并配合落实</w:t>
      </w:r>
    </w:p>
    <w:p>
      <w:pPr>
        <w:pStyle w:val="Heading2"/>
      </w:pPr>
      <w:r>
        <w:t>安全教育交底与班前会：临边洞口安全防护的分级管控</w:t>
      </w:r>
    </w:p>
    <w:p>
      <w:r>
        <w:t>本工程施工临边与洞口风险主要存在于沟槽开挖形成的深基坑临边、管道检查井井口、二次供水泵站装修阶段楼板预留洞口及墙面水平洞口。根据招标图纸和工程量清单揭示的作业内容，项目部实行临边洞口防护分级管控，按照风险等级划分为一级防护和二级防护。一级防护适用于深度超过2m的沟槽临边、直径或边长大于0.5m的检查井井口、二次供水泵站结构施工期间可能存在的楼板预留洞口，这类临边洞口必须采用硬质围挡加安全立网封闭，围挡高度不低于1.2m，立杆间距不大于2m，底部设置高度不低于180mm的挡脚板，防止工具和物料坠落伤及下方作业人员。二级防护适用于深度不大于2m的沟槽临边和小尺寸管道坑槽临边，可采用钢管搭设防护栏杆加安全警示带，配备夜间警示灯和昼间警示旗</w:t>
      </w:r>
    </w:p>
    <w:p>
      <w:r>
        <w:t>临边洞口防护设施实行“安装—验收—日常巡查—拆除审批”全流程管理。防护设施安装完成后，由安装班组长报项目安全管理部门组织验收，验收内容包括防护结构稳定性、高度和间距符合性、挡脚板完整性、警示标识清晰度，验收合格后悬挂《临边洞口防护验收合格牌》，标明验收日期、验收人和有效期。未经验收挂牌的防护设施视为不安全设施，相关区域禁止人员作业。防护设施因施工需要临时拆除时，必须填写《临边洞口防护设施拆除审批表》，注明拆除原因、拆除时间段、替代防护措施、恢复时间和责任人，经项目安全负责人签字批准后方可实施，拆除期间必须有安全管理人员旁站监护，拆除作业完成后恢复原状并经安全管理人员复查确认</w:t>
      </w:r>
    </w:p>
    <w:p>
      <w:r>
        <w:t>针对本工程三个小区给水改造施工中沟槽分布于小区道路和房前屋后的特点，项目部在临边防护方案中增设居民安全防护专项要求。对毗邻居民住宅出入口和日常通道的沟槽，临边防护围挡必须向外延伸至安全距离，并设置“施工区域，注意安全”的固定告知牌和夜间反光提示条。对检查井井口在施工过程中必须在不作业时覆盖防护井盖或专门制作的井口盖板，井盖和盖板承载力必须能够承受行人及小型车辆偶然荷载，杜绝不盖井口或仅用简易板材临时遮挡的违规行为。项目部安全巡查组将临边洞口防护状态列入每日必查项，巡查发现设施缺失、损坏或不符合要求时立即发布停工整改通知，整改完成并经复查合格方可恢复作业</w:t>
      </w:r>
    </w:p>
    <w:p>
      <w:pPr>
        <w:pStyle w:val="Heading2"/>
      </w:pPr>
      <w:r>
        <w:t>安全教育交底与班前会：施工现场消防安全管理要点</w:t>
      </w:r>
    </w:p>
    <w:p>
      <w:r>
        <w:t>本工程施工消防安全管理的重点部位包括PE管材和管件储存堆放区、电熔焊机和发电机组作业区、临时用电配电箱和电缆集中处、办公区板房和保护材料存放区。PE管材属于可燃材料，必须单独划定存放区域，存放区与明火作业点安全距离不小于10m，周边设置“严禁烟火”警示标识，配备不少于2具干粉灭火器，灭火器每月进行一次压力和外观检查并填写检查记录卡。电熔焊机和发电机作业区域必须配置专用灭火器材，每台焊机作业位置配备不少于1具适应电气火灾的干粉灭火器，作业前清除周围易燃物，作业现场禁止存放易燃液体。项目部在施工现场按灭火器配置规范设置消防器材点，每个器材点配置不少于2具灭火器，灭火器选型以干粉灭火器为主，在配电箱和电缆密集处增配二氧化碳灭火器</w:t>
      </w:r>
    </w:p>
    <w:p>
      <w:r>
        <w:t>施工现场动火作业严格执行动火审批制度，所有动火作业必须提前办理《动火许可证》。动火许可证由申请人填写，注明动火部位、动火内容、动火时间、操作人员资格证件编号、现场监护人签认信息、灭火器材配备情况和可燃物清理情况，经项目安全负责人审批后方可动火。动火作业期间监护人必须在场且不得兼任其他工作，动火结束后监护人对现场进行不少于30分钟的观察检查，确认无残留火种后方可签字销证。项目部建立消防应急组织机构，项目经理担任消防总指挥，下设灭火行动组、疏散引导组和通讯联络组，每季度组织一次施工现场消防应急演练。消防演练场景必须覆盖电熔焊作业点起火、PE管材堆放区意外引燃和临时用电线路过载起火三类典型场景，演练后进行总结评估并形成书面报告</w:t>
      </w:r>
    </w:p>
    <w:p>
      <w:r>
        <w:t>针对本工程小区内部施工空间狭窄、居民房屋相邻的特殊条件，项目部在消防管理中加入居民住宅消防保护措施。在居民房屋墙壁距离施工作业面小于5m的区段，设置可移动的阻燃防护屏障或防火毯悬挂装置，防止焊接火花和切割飞溅物对居民财产造成损害。施工区域禁止吸烟，设置专门的吸烟点并配置烟蒂收集金属容器，工人非吸烟点吸烟行为一经发现按项目部安全奖惩制度进行严肃处理。消防器材和设施每月进行一次全面检查和维护保养，检查由项目安全管理人员和班组长共同实施，检查内容涵盖灭火器压力、外观腐蚀、喷射软管完好、保险销完好和消防器材点位置标识清晰度，检查结果登记入册并存档</w:t>
      </w:r>
    </w:p>
    <w:p>
      <w:pPr>
        <w:pStyle w:val="Heading2"/>
      </w:pPr>
      <w:r>
        <w:t>安全教育交底与班前会：施工交通导改与行人安全防护</w:t>
      </w:r>
    </w:p>
    <w:p>
      <w:r>
        <w:t>本项目管网改造施工作业面横跨城区道路和三个小区内部道路，施工期间必须制定交通导改方案，在保障施工安全的同时维持必要的车辆通行和居民出行功能。交通导改方案依据建设单位提供的施工占道许可和现场踏勘确认的现状道路条件编制，方案经交警部门审核同意后实施。占用城市市政道路进行主管网改造施工时，采取分段围挡、单向交替通行的导改方式，围挡区域长度根据当日施工推进速度动态调整，单段围挡长度不宜超过交叉口间距的50%，并预留出消防车和救护车紧急通行通道。围挡两端设置施工告知牌、限速标志和车辆慢行提示牌，夜间增设导向灯和闪烁警示灯，导改区域安排专职交通疏导员，交通疏导员穿戴反光背心、佩带手持指挥灯，负责单车道通行时指挥双向车辆交替通过</w:t>
      </w:r>
    </w:p>
    <w:p>
      <w:r>
        <w:t>三个小区内的配水管网和给水改造施工，道路宽度较窄且居民日常出行频繁，采用半幅施工半幅通行的方式组织，必要时搭设人行便桥或铺设钢板临时通道保障居民步行需要。小区施工围挡使用可移动式水马或轻质围挡板，施工结束当日即行撤除并恢复路面，夜间不遗留围挡或开挖坑槽未覆盖的情况。施工区域设置人车分流引导线，机械设备和施工车辆在小区内部行驶时速度控制在5km/h以内，倒车时必须有专人指挥，指挥人员站位必须在驾驶员视野范围内并保持安全距离。项目部为小区内施工编制《施工期间居民出行引导图》，提前一至三天在小区公告栏和施工围挡外侧张贴，告知居民当日及次日施工范围、临时封闭出入口位置和替代路线建议</w:t>
      </w:r>
    </w:p>
    <w:p>
      <w:r>
        <w:t>施工车辆和运输车辆进出施工区域必须按交通导改方案设定的出入口通行，不得随意碾压人行道和绿化带。渣土和材料运输车辆出场前在冲洗设施处清洗轮胎和底盘，冲洗水收集沉淀后排放，不得将泥土带出污染市政道路。项目部在交通导改路段设置限速监控和违章作业举报电话，接受社会监督。交通导改措施每周由安全管理部门会同施工负责人进行一次现场检查，检查内容包括围挡稳定性、警示标识完好率、交通疏导员在岗情况、施工车辆行驶速度和小区临时通道通行状况，发现的问题24小时内整改闭合</w:t>
      </w:r>
    </w:p>
    <w:p>
      <w:pPr>
        <w:pStyle w:val="Heading2"/>
      </w:pPr>
      <w:r>
        <w:t>安全教育交底与班前会：应急预案体系构建与交底演练</w:t>
      </w:r>
    </w:p>
    <w:p>
      <w:r>
        <w:t>针对本工程施工的主要安全事故类型和危害因素，项目部构建以综合应急预案、专项应急预案和现场处置方案为三级架构的应急预案体系。综合应急预案作为项目的总体应急处置纲领，内容包括应急组织机构与职责、应急响应分级标准、应急信息报告流程、应急资源保障和后期处置要求。专项应急预案针对沟槽坍塌、有限空间作业中毒窒息、触电伤害、管道试压爆管、施工机械倾覆和火灾事故六个专项编制，每个专项预案明确事故特征、应急组织、处置措施、应急资源清单、疏散路线和集合点。现场处置方案由各施工作业班组根据当日施工内容和班前会风险辨识结果进行简化和实操化转换，重点明确在事故初始阶段现场人员应当立即执行的“三动作”，即紧急避险撤离、伤员初步救助和第一时间报警求援</w:t>
      </w:r>
    </w:p>
    <w:p>
      <w:r>
        <w:t>应急预案编制完成后必须组织全面的预案交底和演练验证。预案交底分两个层级进行：项目部层级由安全总监向全体管理人员进行综合预案和专项预案的全内容交底，交底采用PPT讲解和桌面推演相结合方式，确保管理人员清楚本人在应急组织中的所在编组和具体职责；班组层级由安全管理人员在班前会上，针对当日施工内容可能对应的事故类型，抽取专项预案中与班组相关的处置要点进行交底，确保作业人员清楚发生该类型事故时的报警渠道、撤离路线和集合点位置。应急预案交底记录表内容包括交底日期、交底内容、参与人员签字和考核情况，考核不合格者必须补学</w:t>
      </w:r>
    </w:p>
    <w:p>
      <w:r>
        <w:t>应急演练按季度组织，每个季度至少进行一次综合性实战演练和一次专项桌面推演。演练场景选取结合当前施工阶段的主要风险类型，施工前期以沟槽坍塌和机械伤害为重点演练科目，施工中期以有限空间作业窒息和触电伤害为重点演练科目，施工后期以泵站设备安装高处坠落和火灾为演练重点。演练结束后48小时内由安全管理部门组织参演人员召开总结评估会，评估内容至少包括应急响应时间、人员到位情况、应急物资使用效率、指挥指令传达准确性和疏散秩序，形成《应急演练总结评估报告》，针对暴露出的问题制定整改措施并明确整改责任人。项目部应急物资库按专项预案的应急资源清单进行配置，每月进行一次物资清点和功能检查，应急物资包括但不限于担架、急救箱、气体检测仪、救援绳、防毒面具、应急照明灯和车辆救援包，过期和损耗物资及时更换补充</w:t>
      </w:r>
    </w:p>
    <w:p>
      <w:pPr>
        <w:pStyle w:val="Heading2"/>
      </w:pPr>
      <w:r>
        <w:t>安全教育交底与班前会：安全教育交底档案管理与考核闭环</w:t>
      </w:r>
    </w:p>
    <w:p>
      <w:r>
        <w:t>安全教育和安全交底的全部过程记录实行档案化和可追溯管理，确保每一项安全教育工作和安全交底工作的真实性和有效性可被检查和评价。项目部建立《安全教育与交底档案管理办法》，规定档案的收集范围、整理标准、编号规则、保管期限和查阅权限。安全教育和交底档案的收集范围包括三级安全教育签到表和考试试卷、班前会记录表和录音文件、安全交底签字确认表、应急演练评估报告、入场人员实名制花名册和安全帽贴发放登记表。档案按班组和工种进行二级分类整理，采用统一编码规则，档案盒封面和脊背标注档案名称、起止日期和保管人</w:t>
      </w:r>
    </w:p>
    <w:p>
      <w:r>
        <w:t>项目部实行安全教育和交底质量的双向考核机制。对作业人员的安全教育成效考核，采用安全知识理论考试和现场行为观察结合的方式，每月随机抽取不少于在册人员总数20%的人员进行安全知识复测，复测试题从项目安全题库中随机抽取，侧重考查与受测人员实际工种相关的内容，复测结果作为班组安全考核参考依据。对安全管理人员和班组长的交底质量考核，通过班前会录音抽查、交底内容准确性和完整性检查、作业人员对安全要求知晓率的随机访谈三种方式进行。班前会录音抽查由安全负责人每周随机抽取10%的录音进行评分，评分项包括风险告知完整性、防护措施明确性和安全许可文件确认情况，评分低于合格线的班组长需接受二次培训</w:t>
      </w:r>
    </w:p>
    <w:p>
      <w:r>
        <w:t>安全教育和交底的不符合项纳入项目隐患整改管理体系进行闭环管理。在内部安全检查、监理巡查和主管部门检查中发现安全教育和交底环节存在缺失或不规范的，由检查人发起《安全教育和交底不符合项整改通知单》，明确不符合项描述、整改要求和整改时限。责任人在整改时限内完成补充教育或重新交底后，向安全管理部门提交包含整改活动记录和签到确认在内的整改报告，安全管理部门在收到报告后3个工作日内进行复核确认并签字销号。项目部按季度编制《安全教育和交底统计分析报告》，统计各级教育的覆盖率、交底执行率、班前会规范性得分和不符合项整改闭合率，分析薄弱环节并提出改进措施，统计分析报告作为项目安全管理持续改进的依据提交建设单位备案</w:t>
      </w:r>
    </w:p>
    <w:p>
      <w:pPr>
        <w:pStyle w:val="Heading2"/>
      </w:pPr>
      <w:r>
        <w:t>临时用电与机械设备安全：临时用电安全组织设计与方案编审</w:t>
      </w:r>
    </w:p>
    <w:p>
      <w:r>
        <w:t>本工程供水管网改造一期施工临时用电严格执行《施工现场临时用电安全技术规范》JGJ46及招标文件技术要求，编制《施工现场临时用电专项施工组织设计》，经企业技术负责人审核签字并加盖单位公章后报监理、建设单位审批，作为现场临时用电实施与验收的法定依据。临时用电施工组织设计必须覆盖本工程全部施工区域和用电设备，明确配电系统接线方式、负荷计算、电器选型、接地与防雷、防护措施及用电管理组织机构，未编制专项方案或方案未经批准前，不得进行临时用电设施的安装和送电</w:t>
      </w:r>
    </w:p>
    <w:p>
      <w:r>
        <w:t>根据工程量清单和施工部署，本工程用电高峰主要集中在小区域改造管道电熔焊接、二次供水泵站设备安装、临时排水泵及沟槽支护施工机械，依据清单中聚乙烯管DN150/DN110/DN63等PE管道电熔焊机的配置数量与功率，进行逐回路负荷计算，并按会审确认后的机械台班计划和同期使用系数确定变压器容量或备用发电机配置。所有用电负荷计算和回路划分必须先形成计算书，随专项方案同步报审；施工现场临时用电若需建设方提供接入点，则提前书面提交接入容量和位置申请，取得书面确认后再进行变配电装置安装</w:t>
      </w:r>
    </w:p>
    <w:p>
      <w:r>
        <w:t>临时用电施工组织设计经批准后，项目部组织所有电工作业人员和管理人员进行专项技术交底，交底内容涵盖配电系统图、接地保护系统（必须采用TN-S三相五线制）、三级配电两级保护及“一机一闸一漏一箱”的具体布置，交底过程形成影像资料和书面记录，交底人与接受交底人双方签字确认后归档。施工过程中若用电方案发生变更，如新增大型用电设备、调整配电回路或改变供电方式，必须重新履行方案编制、审核、审批和交底程序，严禁在无方案或方案未更新情况下违章用电</w:t>
      </w:r>
    </w:p>
    <w:p>
      <w:pPr>
        <w:pStyle w:val="Heading2"/>
      </w:pPr>
      <w:r>
        <w:t>临时用电与机械设备安全：配电系统接地型式与三级配电两级保护</w:t>
      </w:r>
    </w:p>
    <w:p>
      <w:r>
        <w:t>本工程临时用电接地型式强制采用TN-S接零保护系统，专用保护零线（PE线）从电源接入点工作接地处引出，并在线路末端和中间合理位置设置重复接地，重复接地电阻值按规范实测不大于10Ω。保护零线截面和颜色标志必须符合规范，任何设备和装置不得将工作零线（N线）与保护零线（PE线）混用，否则视为重大事故隐患，一经发现立即断电整改并追究相关人员责任。每个配电系统的接地装置和重复接地极施工完成后，由专业电工使用接地电阻测试仪实测，形成《接地电阻检测记录》，监理工程师签字确认后方可送电运行</w:t>
      </w:r>
    </w:p>
    <w:p>
      <w:r>
        <w:t>现场总配电箱、分配电箱和开关箱严格按三级配电设置，总配电箱内装设总隔离开关、总断路器和各分路隔离开关及漏电保护器，分配电箱内装设总隔离开关和各分路隔离开关及断路器，开关箱则必须满足“一机一闸一漏一箱”的要求，严禁同一个开关箱同时控制两台及以上用电设备。开关箱内的漏电保护器额定漏电动作电流不大于30mA，额定漏电动作时间不大于0.1s；在潮湿或腐蚀介质环境下使用的漏电保护器，其额定漏电动作电流须按15mA配置。漏电保护器投用前和使用过程中每月至少进行一次动作特性测试，试验不合格或动作参数不匹配者立即更换，并将测试数据填入《漏电保护器测试记录表》</w:t>
      </w:r>
    </w:p>
    <w:p>
      <w:r>
        <w:t>分配电箱与开关箱之间的距离不得超过30m，开关箱与所控制的固定式用电设备水平距离控制在3m以内，各配电箱、开关箱的周围须留出足够的操作和维护空间，严禁堆放任何物料、设备或易燃易爆品。配电箱进出线须采用下进下出方式并穿管保护，箱体金属外壳与PE线可靠连接，箱门锁具齐全完好并张贴“当心触电”警示标志和本箱管理责任电工签认信息及联络机制。项目经理部每月至少组织一次全现场临时用电安全检查，重点核验接地电阻、漏电保护器有效性、PE线连续性和各级配电箱管理状态，检查结果形成《临时用电安全检查评分表》，对发现的隐患下达限期整改通知书并追踪闭环</w:t>
      </w:r>
    </w:p>
    <w:p>
      <w:pPr>
        <w:pStyle w:val="Heading2"/>
      </w:pPr>
      <w:r>
        <w:t>临时用电与机械设备安全：电缆线路敷设与照明安全控制</w:t>
      </w:r>
    </w:p>
    <w:p>
      <w:r>
        <w:t>施工现场临时用电电缆根据路径和现场环境采用埋地、沿墙绝缘子架设或专用电缆沟方式敷设，严禁沿地面明敷、缠绕金属构件或穿越脚手架、模板堆场等受力和易燃区域。埋地电缆埋深按不小于0.7m控制，并在电缆上下均匀铺设不小于50mm厚的细砂后盖砖保护，穿越施工道路和车辆通道时加套钢管保护管，钢管两端用防腐密封材料封堵，沿线每30m处及转角、接头处设置“地下有电缆”警示桩。架空电缆沿专用电杆或建筑物外墙绝缘子固定，架空高度满足跨路段和作业面安全距离要求，禁止与脚手架、塔吊任何部位接触</w:t>
      </w:r>
    </w:p>
    <w:p>
      <w:r>
        <w:t>施工现场室内外照明均采用带保护罩的照明灯具，潮湿作业区、管道内及金属容器内采用12V安全电压照明，并由专用隔离变压器供电，隔离变压器外壳及铁芯可靠接地，220V/380V电源侧严禁接入安全电压回路。一般场所照明灯具距地面高度低于2.5m时须采用36V及以下安全电压，灯具外壳与PE线可靠连接。施工现场生活办公区临时照明线路单独设置回路，不与动力回路混用，并由独立漏电保护器保护</w:t>
      </w:r>
    </w:p>
    <w:p>
      <w:r>
        <w:t>施工沿线及沟槽开挖区域夜间施工时，照明覆盖范围和照度值按《建筑施工场所照明标准》执行，照明灯具布置远离沟槽边缘，防止因大风或车辆碰撞坠落坑内引发触电，所有照明线路和灯具每日巡查，发现线路破损、灯具松动或防雨罩缺失等情况立即更换。PE管道电熔焊接区域照明须保证足够照度，以便操作人员清晰观察焊机数值屏和管材熔化状态，同时该区域照明回路漏电保护参数按潮湿场所漏电保护要求从严配置和检测。现场配置应急照明灯和疏散指示标志，当正常照明因故中断时，应急照明能够在30s内自动切换投入使用，确保作业人员安全撤离</w:t>
      </w:r>
    </w:p>
    <w:p>
      <w:pPr>
        <w:pStyle w:val="Heading2"/>
      </w:pPr>
      <w:r>
        <w:t>临时用电与机械设备安全：起重吊装与垂直运输机械安全管理</w:t>
      </w:r>
    </w:p>
    <w:p>
      <w:r>
        <w:t>本工程涉及管道及设备的短距离移运与就位，对汽车起重机、随车吊以及可能使用的简易吊装设备实施全周期安全管理。任何起重设备进入施工现场前，必须提供有效的出厂合格证、定期检验报告和设备使用说明书，项目部设备管理员会同安全员对进场起重机械进行静态检查与空载、额定载荷试验，检查钢丝绳断丝磨损及绳卡固定状态、吊钩保险装置有效性、制动系统灵敏度和各限位器动作可靠性，检查结果填入《起重设备进场验收记录》，对存在缺陷的机械挂牌停用并清退出场</w:t>
      </w:r>
    </w:p>
    <w:p>
      <w:r>
        <w:t>起重作业前专项技术负责人依据管道单重、外径、吊装距离和就位条件编制《吊装作业安全技术方案》，明确吊点位置、吊索选用、吊装半径和观察指挥程序，作业前组织全体参与吊装的人员进行书面交底并签字确认。每次吊装作业严格执行“十不吊”规定，现场划定吊装作业警戒区并使用红色警示带隔离，无关人员严禁进入吊物运行路径下方，司索指挥人员持证上岗，使用标准手势和哨音或对讲机协调操作，风速超过六级或遇大雾、暴雨天气立即停止吊装作业</w:t>
      </w:r>
    </w:p>
    <w:p>
      <w:r>
        <w:t>二次供水泵站设备安装阶段有可能涉及到水泵、控制柜、稳压罐等设备的垂直吊运，项目部提前与建设单位及监理确认泵房预留吊装口位置和承载能力，并按确认条件编制泵站设备吊装专项方案。吊装过程中对泵站入口、楼板孔洞周边设置不低于1.2m的临边防护栏杆并加挂密目安全网，作业层下方分层设置安全平网。任何起重吊装作业结束后30分钟内，由起重司机和司索指挥共同对机械设备进行停机检查，重点查看结构件、钢丝绳、制动系统和安全限位装置，发现异常立即停用并贴封停用标识，故障处理完毕并经复检合格后再重新启用，相关检查和处理记录全部归档备查</w:t>
      </w:r>
    </w:p>
    <w:p>
      <w:pPr>
        <w:pStyle w:val="Heading2"/>
      </w:pPr>
      <w:r>
        <w:t>临时用电与机械设备安全：中小型机械与手持电动工具安全</w:t>
      </w:r>
    </w:p>
    <w:p>
      <w:r>
        <w:t>施工现场使用的中小型机械主要包括电熔焊机、热熔焊机、砂轮切割机、角向磨光机、冲击钻、试压泵及混凝土切割机等，所有机械进场前须完成定型验收，随机安全防护罩、安全手柄、急停开关和绝缘等级等逐项核对，合格后张贴项目部统一制作的《设备进场准用证》并录入设备台账。电熔焊机和热熔焊机由厂家或其授权单位进行首台调试和操作培训，项目部将操作人员定人定机，在焊机显著位置张贴操作规程和责任人标牌</w:t>
      </w:r>
    </w:p>
    <w:p>
      <w:r>
        <w:t>所有手持电动工具按使用环境执行I类、II类或III类工具选用标准，一般场所选用II类双重绝缘工具，潮湿场所、金属容器内和管道内部选用III类安全电压工具或带隔离变压器的II类工具。手持电动工具的电源线不得随便接长，需要接长时采用移动式插座板，且不得同时连接两个及以上手持电动工具。每天使用前由操作人员进行外观检查和通电试运，项目部安全员每周对手持电动工具及其漏电保护装置进行抽检，抽检数量不少于当月使用工具总数的30%，确保绝缘电阻、漏电保护动作值和连锁保护符合安全要求，不合格工具立刻取走并封存，严禁带病作业</w:t>
      </w:r>
    </w:p>
    <w:p>
      <w:r>
        <w:t>涉及管材切割、打磨等产生火花或粉尘的机械加工区，须远离易燃易爆物料堆放点，并配备干粉灭火器及防火毯，操作人员佩戴防护面罩、护目镜和防尘口罩。试压泵及配套管路连接前进行承压能力复核，模拟管路按试验压力的1.1倍强度试压，试压区域设置明显的“高压危险，禁止靠近”警示线和声光报警器，加压过程由专职人员监视和读数，严禁在带压状态下敲击或拆修管路及接头。设备与临电接口均在每日施工结束后断电并上锁，由持证电工执行确认</w:t>
      </w:r>
    </w:p>
    <w:p>
      <w:pPr>
        <w:pStyle w:val="Heading2"/>
      </w:pPr>
      <w:r>
        <w:t>临时用电与机械设备安全：消防、交通导改与隐患整改闭环联动</w:t>
      </w:r>
    </w:p>
    <w:p>
      <w:r>
        <w:t>围绕临时用电与机械设备安全，同步构建消防、交通导改与隐患整改的联动管理机制。施工现场按用电负荷区域和火灾危险等级划分消防责任区，每个责任区配置不少于2具5kg干粉灭火器和消防砂箱，电熔焊机及发电机周边增设二氧化碳灭火器，所有消防器材设置定置点统一编号，每月检查一次并张贴《消防器材检查卡》。电气火灾预防重点抓导线过载、接触不良、绝缘老化和违章使用电热器具，临时用电系统内严禁使用电炉、碘钨灯取暖和未经审批的大功率电器，生活区用电统一设置限流装置，超负荷自动断电并报警</w:t>
      </w:r>
    </w:p>
    <w:p>
      <w:r>
        <w:t>本项目供水管网改造施工范围涉及开云镇既有道路和街巷，施工期间需办理交通导改方案审批。项目部根据施工段划分，分阶段编制《施工路段临时交通导改与安全防护方案》，明确占道范围、行车便道设置、导向标志、夜间警示灯、减速设施和交通协管员站位图，经县交通管理部门书面批准后再行围挡施工。围挡两端设置车辆慢行提示和施工距离预告标志，交通协管人员穿着反光背心，手持发光指挥棒，在高峰时段和临时交通拥堵时配合交通管理部门进行疏导，确保社会车辆与施工车辆、施工人员之间实现有效的交通隔离</w:t>
      </w:r>
    </w:p>
    <w:p>
      <w:r>
        <w:t>隐患整改坚持“发现－登记－整改－复查－销号”闭环运行原则。安全员和安全巡查组每日巡检后填写《安全隐患整改通知单》，注明隐患具体部位、违规事实、整改责任人和整改期限，并在当日下午安全碰头会上通报。一般隐患24小时内完成整改并申请复查，复查合格由安全总监在通知单上签署销号意见后归档；重大及反复出现的隐患立即下达《停工整改令》，暂停相关联的作业面，组织分析根本原因并编制专项整改方案，方案经批准且整改完毕经项目经理自验收合格后报监理工程师复核，取得监理书面认可后方可复工。所有临时用电、施工机械、消防和交通导改方面的整改记录按周汇总，构成项目安全绩效档案的原始数据，为月度安全生产考评和持续改进提供依据</w:t>
      </w:r>
    </w:p>
    <w:p>
      <w:pPr>
        <w:pStyle w:val="Heading2"/>
      </w:pPr>
      <w:r>
        <w:t>高处作业与临边洞口防护：高处作业分级管控与人员准入</w:t>
      </w:r>
    </w:p>
    <w:p>
      <w:r>
        <w:t>本项目高处作业主要存在于沟槽边坡顶部操作、管道吊装就位、检查井砌筑、泵站设备安装及临时堆场装卸等环节。施工现场按坠落高度和作业环境将高处作业划分为一级（坠落高度2m～5m）和二级（坠落高度5m～15m），不设三级及特级高处作业。一级高处作业实行作业许可制度，由施工员签发《高处作业许可证》，安全员现场确认防护措施后方可作业；二级高处作业除履行许可程序外，须由项目技术负责人组织专项交底，专职安全管理人员全程旁站监护。所有高处作业许可有效期限不超过当班作业时间，跨班次作业须重新办理许可</w:t>
      </w:r>
    </w:p>
    <w:p>
      <w:r>
        <w:t>高处作业人员准入实行“健康筛查+持证上岗+实名登记”三重控制机制。凡从事高处作业人员，必须提供距进场日期不超过三个月的县级及以上医院体检报告，重点筛查高血压、心脏病、癫痫、眩晕症、贫血及肢体残疾等高处作业禁忌症。体检合格人员须完成不少于8学时的专项高处作业安全培训，培训内容覆盖安全带正确穿戴、锚点选择、工具袋使用、恶劣天气停止作业条件及应急救援程序，考核合格后发放项目内部高处作业资格标识，同步录入实名制管理系统。未取得项目高处作业资格标识的人员一律不得从事高处作业</w:t>
      </w:r>
    </w:p>
    <w:p>
      <w:r>
        <w:t>作业前班组须逐人检查安全带、安全绳、缓冲器及其他个人坠落防护装备的外观完好性和标识有效性。安全带织带出现磨损、断丝、灼伤或化学腐蚀痕迹的立即报废更换；安全绳拉伸长度超出出厂标称值5%以上的停止使用；缓冲器已触发过坠落制动的一律报废。所有个人坠落防护装备建立“一物一档”台账，记录购入日期、生产批号、检测报告编号、定期检验日期及报废原因，档案保存至工程竣工验收后不少于一年</w:t>
      </w:r>
    </w:p>
    <w:p>
      <w:pPr>
        <w:pStyle w:val="Heading2"/>
      </w:pPr>
      <w:r>
        <w:t>高处作业与临边洞口防护：临边洞口动态识别与标准化防护设置</w:t>
      </w:r>
    </w:p>
    <w:p>
      <w:r>
        <w:t>本项目临边防护重点管控对象为沟槽开挖形成的基坑临边、管道安装槽段临边、检查井井口、二次供水泵站结构施工楼层临边及预留洞口。基坑临边防护随沟槽开挖进度动态推进，开挖完成段立即设置临边防护，不得出现未防护临边暴露过夜的情况。防护栏杆采用扣件式钢管搭设，上杆高度1.2m、下杆高度0.6m，立杆间距不大于2m，钢管外径48mm、壁厚不小于3.0mm，栏杆距基坑边缘的距离按土层条件经计算确定且不小于0.5m。栏杆底部设置高度不小于180mm的挡脚板，挡脚板使用厚度不小于1.2mm的镀锌钢板或木质层板制作，采用铁丝或专用卡扣与立杆绑扎牢固</w:t>
      </w:r>
    </w:p>
    <w:p>
      <w:r>
        <w:t>检查井井口及各类预留洞口实行“分类定型防护”。直径或边长小于500mm的洞口采用盖板覆盖防护，盖板材质为不小于4mm厚花纹钢板或内配钢筋网的混凝土预制板，盖板边缘超出洞口边缘不小于100mm，表面涂刷黄黑相间警示色并喷涂“洞口危险 严禁挪动”标识。直径或边长500mm～1500mm的洞口采用扣件式钢管搭设井字形防护栏杆，双层双向布置，上杆距洞口边缘1.2m，杆件间设置密目安全立网封闭。直径或边长大于1500mm的洞口在防护栏杆基础上加设水平安全平网，安全平网的网目边长不大于100mm，承重绳和边绳的断裂强力不低于规范要求的最小值，张挂后网面与洞口边缘的间隙不大于100mm</w:t>
      </w:r>
    </w:p>
    <w:p>
      <w:r>
        <w:t>防护设施实行每日巡检与周度专项检查双重制度。每日班前由责任区域施工员会同班组兼职安全员逐段检查临边栏杆的完整性、扣件紧固度、挡脚板完好性及洞口的有效覆盖状态，检查结果记入《临边洞口防护日检记录表》。每周由项目安全管理部门组织一次全面专项检查，重点核查钢管锈蚀、扣件松动、盖板移位、安全网破损及警示标识褪色脱落等情况，发现问题立即下达《安全隐患整改通知单》，明确责任人、整改期限和复查闭环要求。雨季、大风天气后须增加临时检查频次，沟槽边坡因雨水冲刷导致坑边土体松动或裂隙扩展的，立即扩大警戒范围并暂停邻近区域高处作业，待边坡支护及临边防护加固完成后方可恢复</w:t>
      </w:r>
    </w:p>
    <w:p>
      <w:pPr>
        <w:pStyle w:val="Heading2"/>
      </w:pPr>
      <w:r>
        <w:t>高处作业与临边洞口防护：交通导改安全组织与占道施工管控</w:t>
      </w:r>
    </w:p>
    <w:p>
      <w:r>
        <w:t>本项目供水管网改造涉及4.6km主管网及三个小区配水管网施工，局部路段需占用城市道路或巷道进行沟槽开挖与管道敷设，交通导改安全管控贯穿施工全过程。施工前依据建设单位提供的管线现状资料和现场踏勘成果，编制分路段《占道施工交通导改方案》，报送公安交通管理部门审批，方案批准前不得实施占道作业。导改方案须明确施工区段起止桩号、占道时段、封闭车道数量、绕行路线、临时交通标志和标线设置位置、夜间警示灯布置及相应的限速值，并附交通组织平面图和断面图</w:t>
      </w:r>
    </w:p>
    <w:p>
      <w:r>
        <w:t>施工作业区与车辆通行区之间设置硬质隔离设施，隔离设施采用水马、防撞桶或波形梁护栏组合设置，隔离设施的高度不小于0.9m，连接成整体并具备抗车辆冲撞能力。水马注水率不低于90%，防撞桶内填砂量不低于筒体容积的80%，遇冬季结冰期将水马内注水更换为防冻液或改用砂石填充。施工区两端及导改路段起点设置施工警示标志、限速标志和线形诱导标志，标志的规格、颜色、反光性能和设置位置符合《道路交通标志和标线》（GB 5768）的规定。夜间施工及夜间维持占道状态时，施工区边界增设施工警告灯和反光锥形桶，警告灯的发光强度及闪烁频率满足车辆在安全制动距离内清晰辨识的要求</w:t>
      </w:r>
    </w:p>
    <w:p>
      <w:r>
        <w:t>占道施工路段设置专职交通引导人员，引导人员穿着反光背心、佩戴安全帽、持红绿信号旗或发光指挥棒。作业前由项目安全管理部门组织交通导改专项交底，向全体涉路作业人员明确占道时段、作业范围、车辆通行规则、紧急避险方向及与交通引导人员的通讯联络方式。施工车辆进出施工作业区须在交通引导人员的指挥下进行，严禁施工车辆在道路上逆向行驶、违规调头或占用对向车道停靠。管道吊装等占用车行道的起重作业安排在交通低峰时段实施，并提前向公安交通管理部门报备具体作业时段和路段，吊装作业区域设置警戒区并派专人值守，严禁无关人员和车辆进入</w:t>
      </w:r>
    </w:p>
    <w:p>
      <w:pPr>
        <w:pStyle w:val="Heading2"/>
      </w:pPr>
      <w:r>
        <w:t>高处作业与临边洞口防护：应急预案体系构建与分级响应</w:t>
      </w:r>
    </w:p>
    <w:p>
      <w:r>
        <w:t>项目应急预案体系由综合应急预案、专项应急预案和现场处置方案三级构成。综合应急预案作为项目应急管理的纲领性文件，明确应急组织架构、应急响应流程、应急资源保障、信息报告与发布及善后恢复等总体要求。专项应急预案针对本项目主要事故风险编制，包括沟槽坍塌专项应急预案、管道爆裂及水淹专项应急预案、触电事故专项应急预案、起重伤害专项应急预案和高处坠落专项应急预案五项。针对具体作业面或设备制定现场处置方案，包括配电箱火灾现场处置方案、有限空间中毒窒息现场处置方案和管道试压异常升压现场处置方案，由区域施工员和班组长在作业前组织桌面推演</w:t>
      </w:r>
    </w:p>
    <w:p>
      <w:r>
        <w:t>应急响应实行分级机制：I级响应针对造成人员死亡或三人及以上重伤的严重事故、沟槽大面积坍塌及重大管线爆裂事故，启动项目级应急响应，立即报告公司安全管理部门和属地应急管理部门，项目负责人赴现场指挥；II级响应针对造成一至两人重伤或三人及以上轻伤、局部沟槽坍塌、管道破裂造成局部停水的事故，启动现场级应急响应，由项目安全负责人组织抢险；III级响应针对轻伤单人事故、设备故障、小型火情或管线轻微渗漏，由当班施工员在专业技术人员的配合下按现场处置方案快速处置。各级响应启动后，同步逐级上报，上报时限分别按事故发生后立即（口头报告）和1小时内（书面初报）执行</w:t>
      </w:r>
    </w:p>
    <w:p>
      <w:r>
        <w:t>应急资源按风险等级和施工区域预先配置。沿主管网施工线路每500m设置一个应急器材点，器材点配置灭火器不少于2具、急救药箱1个、防汛沙袋不少于20条、铁锹和撬棍各2把及强光手电2把。三个小区施工点分别设置应急器材集中站，增加配置液压剪扩器、备用污水泵、可充电式应急照明灯组和隔离警戒带。二次供水泵站装修及设备安装阶段增设电气火灾灭火器和绝缘救援器材。所有应急器材每月进行一次全面检查和维护保养，灭火器每月进行一次压力检查和外观检查，应急照明设备每周进行一次点亮测试，不合格器材即时更换补充。应急资源台账包括器材名称、规格型号、存放位置、数量、检查日期及检查人签字，由安全管理部门统一保管</w:t>
      </w:r>
    </w:p>
    <w:p>
      <w:pPr>
        <w:pStyle w:val="Heading2"/>
      </w:pPr>
      <w:r>
        <w:t>高处作业与临边洞口防护：高处坠落与沟槽坍塌专项应急程序</w:t>
      </w:r>
    </w:p>
    <w:p>
      <w:r>
        <w:t>高处坠落事故现场应急处置按照“脱离危险源—初步伤情判断—止血包扎固定—保持呼吸道通畅—快速转送”的程序执行。发现人员坠落，首先确认坠落区域及周边环境安全，救援人员必须系挂安全带并设置可靠锚点后方可接近伤者，严禁盲目跳入基坑或攀爬临边结构施救。对伤者进行意识、呼吸、脉搏和外伤出血的快速判断，颅脑损伤、脊柱损伤怀疑者在搬运前使用硬质担板或门板替代软式担架，由四人同步搬运并保持伤员头颈胸腰在同一直线上。开放性骨折不得复位，已刺出皮肤的骨折端周围用无菌敷料保护，肢体用夹板固定骨折断端上下两个关节。项目急救药箱配置止血带、三角巾、夹板、纱布绷带和CPR（心肺复苏）隔离面罩等急救器材，关键位置的操作人员接受红十字急救员培训并取得相应证书</w:t>
      </w:r>
    </w:p>
    <w:p>
      <w:r>
        <w:t>沟槽坍塌事故应急处置以防次生伤害为核心控制目标。沟槽出现坍塌征兆或已发生局部坍塌后，作业面内人员立即停止作业并沿预定逃生路线撤离，监护人员清点人数。确认基坑内无被困人员后方可接近坍塌区域勘察。若发生人员被埋压，救援作业必须在沟槽边坡稳定性初步判断后进行，必要时先用钢板桩或木板对坍塌部位上方土体进行临时支挡，切除进一步塌方的风险。使用铁锹和徒手挖掘时须从坍塌体边缘逐步向内推进，靠近被埋人员时转由徒手作业，严禁使用推土机、挖掘机等大型机械进入坍塌面施救。救援过程设置专人持续监测沟槽坑壁变形和土体含水量变化，发现裂缝扩展或渗水加大立即发出撤离信号。抢救出的伤者按高处坠落伤者相同的急救与转运流程处置</w:t>
      </w:r>
    </w:p>
    <w:p>
      <w:r>
        <w:t>事故信息报告执行“首报快、续报准、终报全”的原则。首报在事发后立即通过电话或对讲机向项目负责人和建设单位代表报告事故时间、地点、类型和初步伤亡情况；续报在1小时内以书面形式补充事故简要经过、已采取的措施和现场控制状态；终报在应急响应结束后24小时内提交，内容包括事故原因初步分析、伤员救治情况、现场恢复进度和防范同类事故的改进措施。所有事故报告及应急处置记录原件归档保存，并作为后期安全管理体系改进的输入依据</w:t>
      </w:r>
    </w:p>
    <w:p>
      <w:pPr>
        <w:pStyle w:val="Heading2"/>
      </w:pPr>
      <w:r>
        <w:t>高处作业与临边洞口防护：隐患整改闭环管理与动态清零</w:t>
      </w:r>
    </w:p>
    <w:p>
      <w:r>
        <w:t>隐患整改实行“排查—登记—评估—整改—复查—销号”六步闭环管理。每日施工员安全巡视、每周项目部联合检查和每月安全大检查发现的安全隐患，统一登入《安全隐患登记台账》，每一隐患赋予唯一编号，记录隐患部位、类型、等级、发现时间、发现人、整改责任人、整改时限和整改措施等信息。隐患等级根据可能导致事故的严重程度和发生概率划分为重大隐患和一般隐患，重大隐患指可能直接造成人员死亡或群伤的沟槽基坑支护失效、临边防护大面积缺失、临时用电系统接地保护失效等情形，一般隐患指安全警示标识缺失、防护栏杆扣件个别松动、灭火器检查标签过期等非直接致命性缺陷</w:t>
      </w:r>
    </w:p>
    <w:p>
      <w:r>
        <w:t>重大隐患一经发现立即下达《停工整改令》，由项目技术负责人组织编制专项整改方案，方案须明确临时安全管控措施、整改技术措施、资源需求、整改完成标准和整改期间的安全监护安排，整改方案经监理单位审批后实施。整改期间，受影响区域的作业人员撤出，设备停机断电，区域边界设置硬质隔离和“隐患整改 禁止入内”警示标识。整改完成后由项目安全负责人组织自检验收，合格后报监理工程师复查确认，复查通过方可销号并解除停工令。重大隐患的发现、整改、复查和销号全过程留存影像资料，整改记录及监理签认文件整理成册专项归档</w:t>
      </w:r>
    </w:p>
    <w:p>
      <w:r>
        <w:t>一般隐患实行“发现即改、当日清零”管理，整改完成时限原则上不超过12小时。确需采购配件或调配材料导致无法当日完成整改的，由整改责任人提出延期申请，报安全负责人审批，延期不超过48小时，且整改期间必须设置临时防护措施并安排专人监护，确保风险处于受控状态。每周安全例会对本周隐患记录进行统计分析，汇总隐患类别、发生频次、整改完成率和重复隐患清单。连续两周在同一区域或同一工序反复出现的同类隐患，启动专项隐患治理，由项目技术负责人组织根因分析，修订作业指导书或防护措施标准，并对相关班组进行再交底。月度安全管理总结报告对隐患整改数据进行趋势分析，为下月安全管理重点调整提供依据</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环境目标与现场边界：环境管理总体目标与项目边界条件</w:t>
      </w:r>
    </w:p>
    <w:p>
      <w:r>
        <w:t>本项目为衡山县城市供水提质改造及智慧水务建设项目（供水管网改造一期），施工范围涉及衡山县开云镇三个小区（汽配厂小区、豆芽菜巷、湘华小区）给水改造、二次供水泵站建设、DMA给水分区安装及主管网供水工程，施工总工期180日历天。环境管理目标依据招标文件、工程量清单及施工条件资料确立，总体目标为：施工期环境污染控制满足《建筑施工场界环境噪声排放标准》（GB 12523）、《大气污染物综合排放标准》（GB 16297）及地方环保管理规定，实现施工扬尘、噪声、污水、固体废弃物全面受控，不发生环境污染事件和周边居民集中投诉事件，竣工交付时场地环境恢复达到招标文件及合同约定的环保验收标准。本工程环境管理边界涵盖沟槽开挖、管道安装、泵站装修、设备安装等所有施工活动产生的环境影响，以及施工临时用地、材料堆场、施工通道等临时设施区域</w:t>
      </w:r>
    </w:p>
    <w:p>
      <w:r>
        <w:t>由于本项目属于市政供水管网改造工程，施工点分散于居民小区及市政道路沿线，环境敏感点密集，周边建筑物、人流、车流与施工作业面近距离交错，环境控制边界必须细化到每个施工段和作业班组。根据图纸会审和现场踏勘结果，本项目环境管理边界须重点界定三类区域：第一类为王城区居民小区内部施工区，涉及汽配厂小区、豆芽菜巷、湘华小区，环境控制以扬尘、噪声、交通干扰和生活污水分流为重点；第二类为市政道路沿线主管网开挖施工区，控制重点为道路扬尘、泥浆外泄、占道施工噪声及交通疏导；第三类为二次供水泵站施工区，控制重点为装修粉尘、设备安装噪声和废弃物分类处置。三类区域环境管理边界以施工围挡外延2米为界，围挡外环境质量必须满足功能区标准，不得因施工活动导致功能区环境质量降级</w:t>
      </w:r>
    </w:p>
    <w:p>
      <w:r>
        <w:t>施工环境管理目标的量化指标体系按环境要素分解为五个子项：扬尘控制执行施工区域PM10小时浓度不高于背景值1.5倍、场界外5米处目测无明显扬尘的要求；噪声控制执行昼间施工场界噪声不超过70dB(A)、夜间（22:00至次日6:00）不超过55dB(A)，需夜间连续施工的工序必须依法办理夜间施工许可并公告周边居民；污水控制执行施工废水全部收集处理、市政管网末端排放水质达到《污水排入城镇下水道水质标准》（GB/T 31962）B级标准；固体废弃物控制执行建筑垃圾分类收集率100%、可回收物资源化利用率不低于70%、危险废物交有资质单位处置率100%；绿色施工及扰民控制指标详见后续小节专项说明，总体投诉响应时间不超过2小时，处置闭环率100%。上述目标值在施工前报监理单位和业主代表审批确认，纳入环境管理责任状考核</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环境目标与现场边界：环境管理体系组织与过程管控机制</w:t>
      </w:r>
    </w:p>
    <w:p>
      <w:r>
        <w:t>项目部成立环境管理领导小组，由项目经理任组长，技术负责人和专职环保员任副组长，各施工班组配备兼职环保巡查员，形成项目部—施工班组—作业人员三级环境管理网络。项目经理作为环境管理第一责任人，负责审批环境管理方案、调配环保资源、组织重大环境事件应急处置和对外协调；技术负责人负责环境技术措施的编审、交底和效果复核，确保扬尘控制、噪声控制、污水控制方案的技术可行性和执行到位；专职环保员负责现场日常巡查、环境监测、问题整改跟踪和资料归档，每日形成环保巡查记录并提交项目环境管理例会。三级环境管理网络必须做到分工明确、责任到人、运转高效，任何环境控制节点不得出现管理真空</w:t>
      </w:r>
    </w:p>
    <w:p>
      <w:r>
        <w:t>环境管理过程管控采用“预防—监测—纠偏—闭合”四步循环法。预防阶段由技术负责人组织施工前环境因素识别与评价，针对沟槽开挖扬尘、管件切割打磨噪声、试压废水排放、PE管电熔焊接废气、设备包装固废等关键环境因素编制专项控制方案，方案须经监理审批和班组交底后方可实施。监测阶段由专职环保员按施工段和工序轮次实施定期巡检和不定期抽检，扬尘、噪声采用便携式监测仪器现场检测并即时记录，污水排放前取样送检，监测数据出现异常值立即报告项目环境管理领导小组并启动纠偏程序。纠偏阶段由项目环境管理领导小组根据问题严重性分级响应，一般问题由专职环保员现场指令整改并填写整改通知单，较大问题由技术负责人组织专项方案修订并报监理审批，重大问题由项目经理组织停工整改、分析原因和实施重新交底。闭合阶段由专职环保员对整改效果进行跟踪验证，确认环境指标恢复正常后关闭整改通知单，所有记录归档备查</w:t>
      </w:r>
    </w:p>
    <w:p>
      <w:r>
        <w:t>项目环境管理信息实行日报、周报、半月报制度。专职环保员每日17:00前向项目部提交环境巡检日志，内容至少包括当日施工活动清单、扬尘噪声污水监测数据、固废清运记录、车辆冲洗保洁情况、周边居民投诉及处置反馈等项目；每周一提交上周环境管理周报，汇总各施工段环境表现、发现问题及整改闭环情况、下周环保工作计划；每半月由项目经理主持环境管理例会，对半月环境管理绩效进行评议，针对反复出现或未能有效控制的环境问题实施管理评审和资源重分配。以上所有环境管理记录必须按统一格式整理归档，竣工后随交工资料一并移交业主单位，确保施工环境保护全过程可追溯</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环境目标与现场边界：施工现场扬尘控制总体策略</w:t>
      </w:r>
    </w:p>
    <w:p>
      <w:r>
        <w:t>本项目扬尘产生源主要来自三个方面：沟槽开挖和回填土方作业、临时堆土和管材装卸运输、施工道路车辆行驶带起的路面灰尘。扬尘控制总体策略坚持“源头减量、过程封闭、终端沉降”三阶段控制原则，系统覆盖洒水降尘、密闭覆盖、路面防尘、洗车除泥和气象条件响应五项核心控制措施。所有扬尘控制措施必须与施工进度计划同步调度，施工班组在每日班前会上确认当日扬尘控制重点区域和资源配置，做到施工推进一步、降尘措施跟进一步，杜绝因赶工或资源不到位出现的扬尘失控现象。洒水降尘设备和覆盖材料的配置数量、型号和技术参数在施工前按经监理审批的扬尘控制专项方案组织落实，方案中明确各施工段扬尘控制负责人、设备投放清单和作业频次标准</w:t>
      </w:r>
    </w:p>
    <w:p>
      <w:r>
        <w:t>沟槽开挖和土方回填作业期间，开挖裸露面和临时堆土是扬尘最主要来源。控制策略采取“湿法作业、随挖随喷、多层覆盖”的组合措施。挖掘机开挖作业时配置随车雾炮同步喷雾降尘，雾炮射程和扬尘扩散范围匹配，喷雾压力按现场气候条件动态调整，确保开挖面始终处于湿润状态；临时堆土凡在48小时内不能及时回填或外运的，必须采用防尘密目网100%覆盖，覆盖材料质量须满足抗撕裂和不透尘要求，四周压固固定不得松散；48小时内可回填的堆土可在堆体表面定期洒水维持表面湿润，洒水频次不低于每4小时一次，遇高温干燥大风天气加密为每2小时一次。土方外运执行工程量清单中运距7km的约定，运输车辆必须采用密闭式车厢或加盖防尘篷布，装载土方高出车厢部分必须压平并按密闭要求严裹，严禁超载超限和密闭不严上路。车辆驶出施工场区前进入洗车槽进行轮胎和底盘冲洗，冲洗废水汇入沉淀池处理循环利用，洗车槽长度和冲洗设施配置按批准方案执行，确保出场车辆不将泥土带上公共道路</w:t>
      </w:r>
    </w:p>
    <w:p>
      <w:r>
        <w:t>施工道路扬尘控制结合市政管网改造项目施工通道沿线长、车辆进出频繁的特点，实行“专人清扫+机械湿扫+动态洒水”的三合一道路保洁模式。每个施工段配置专职清扫人员对施工通道进行定时清扫，清扫频次为每日开工前、午间和收工后各一次，遇大风天气加密清扫。主施工通道采用小型湿式清扫车每天至少进行一次湿式清扫，清扫时路面保持湿润不起尘。施工通道全线每隔100米配置移动洒水点，高温干燥季节上午和下午各洒水降尘至少两次，洒水量控制路面湿润不起泥浆。施工围挡顶部配置雾化喷淋系统，在土方开挖和管材切割等扬尘较大工序作业期间持续喷雾降尘，喷淋时间和间歇周期按气温、风速和相对湿度条件自学习调节，所需水源来自沉淀池处理后循环用水。当遇五级及以上大风、重度污染天气应急响应时，按当地环保主管部门指令暂停土方开挖、回填和材料切割打磨等易扬尘作业，同步加密洒水降尘和覆盖加固频次</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环境目标与现场边界：特殊敏感点扬尘精细化控制</w:t>
      </w:r>
    </w:p>
    <w:p>
      <w:r>
        <w:t>汽配厂小区、豆芽菜巷和湘华小区三个居民小区内施工时，施工作业面距居民楼墙体外立面距离近，扬尘控制敏感度远高于市政道路段。针对小区内施工特点，实施以下精细化控制措施：施工围挡高度不低于2.5米，围挡底部做硬化处理并设置排水明沟，围挡顶部安装喷雾降尘管道，确保施工作业区扬尘垂直扩散被有效拦截于围挡范围内；管沟开挖和回填作业采用分段分块封闭施工，每段开挖作业面控制在20米以内，开挖后立即铺设土工布覆盖沟槽两侧松散土面，当天开挖段落必须在夜间停工前完成回填或完成防尘覆盖；小区内禁止施工车辆怠速运行和在场内大幅度调头，材料装卸点设置固定装卸区并配置移动式雾炮车定点降尘；施工时间避开居民午休和晚间居家高峰时段，最大限度减少扬尘对居民生活的干扰。以上小区内扬尘控制措施必须在小区的开工前专项交底会上向作业班组逐条交底，并由专职环保员每日不少于两次对小区工段进行扬尘控制巡查</w:t>
      </w:r>
    </w:p>
    <w:p>
      <w:r>
        <w:t>二次供水泵站装修施工期间的主要扬尘源来自墙面和地面基层处理、管线开槽和设备安装钻孔等干式作业。装修区域实行全封闭作业，门窗洞口和通风口采用防尘帘或临时封闭板封堵，作业区内配置工业吸尘器和大功率排风除尘系统，除尘排风经过滤后外排。产生粉尘的切割、打磨工序必须在配备局部吸尘罩的工位上作业，不得在开放空间无组织排放粉尘；简易干磨作业必须使用集尘袋连接电动工具同步收尘，严禁使用无集尘装置的角磨机和切割机作业。装修垃圾装入密闭编织袋垂直运输，从装修作业层运至地面堆放点的全过程不得发生粉尘遗撒。每周对泵站装修区内PM10浓度进行一次抽测，测点设在作业区门口和排风口外一米处，抽测数据记入扬尘控制台账</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环境目标与现场边界：施工噪声控制目标与现场资源配置</w:t>
      </w:r>
    </w:p>
    <w:p>
      <w:r>
        <w:t>本项目噪声控制目标为：施工场界噪声昼间（6:00-22:00）等效声级不超过70dB(A)，夜间（22:00-6:00）不超过55dB(A)，居民小区内施工场界噪声在此基础上进一步加严，昼间不超过65dB(A)，禁止在小区内进行夜间高噪声作业。针对市政管网改造工程工期180日历天的施工节奏，噪声控制资源配置须按“高噪声工序列清单—降噪工法优选—声屏障设置—实时监测—限时作业制度”五位一体组织。开工前由技术负责人依据工程量清单和施工工艺编制高噪声工序清单，将破路路面切割、PE管热熔焊机运行、管沟混凝土破碎、钢板桩打拔、泵站设备吊装和管件切割打磨等工序列入高噪声工序管控库，并对每项工序预选降噪施工方法和声源控制强度，降噪方案经监理审批后执行</w:t>
      </w:r>
    </w:p>
    <w:p>
      <w:r>
        <w:t>现场噪声控制的声源削减和设备选型原则为：优先使用低噪声施工机械和工艺替代传统高噪声装备。路面切割机选用具有静音液压动力站和无齿锯片水冷降噪系统的机型，替代传统风镐和电动切割机；PE管连接优先采用电熔焊接工艺，电熔焊机配备隔声罩，罩内贴附吸声材料，焊机运行期间罩门关闭，可降低设备单机噪声8至12dB(A)；管沟混凝土破碎不得使用爆破法和大型破碎锤纯粹冲击破碎，改用液压静态劈裂机分块破碎，破碎噪声量级较冲击破碎降低15dB(A)以上。所有进入小区的施工机械必须通过噪声状态检测，空载状态声功率级超过85dB(A)的机械设备不得进入小区工段作业，只能安排在市政道路工段非居民敏感时段使用</w:t>
      </w:r>
    </w:p>
    <w:p>
      <w:r>
        <w:t>在受声点防护方面，施工场界围挡本身即作为第一道声屏障，围挡采用装配式夹芯彩钢板结构，板间拼缝须填塞柔性密封材料消除漏声缝隙，围挡高度和长度确保对噪声传播路径的有效阻断。居民小区施工作业区在临居民楼一侧增设内层降噪屏障，采用镀锌管骨架和吸声隔音棉复合结构，高度不低于围挡高度，屏障下沿与地面接触密实并用压板固定。管网开挖时，如遇噪声源位置距敏感建筑物距离经复核确实过近（如不足10米），在上述声屏障控制仍无法保证达标的情况下，可在受声建筑物窗户外侧临时悬挂吸声毡垫，并在双方协商一致前提下实施。各项声屏障方案的实际尺寸、材质规格和设置位置须在施工前依据现场实测受声点距离和环境噪声本底值进行方案深化和报监理审批，未经审批不得施工。现场配置至少两台手持式噪声统计分析仪，每日在居民敏感点距施工面最近处和施工场界外1米处各不少于两次噪声监测，监测工况覆盖高噪声工序作业时段，监测数据即时记录并标注对应工序和时段，超标立即停工整改</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环境目标与现场边界：限时作业制度与扰民防控</w:t>
      </w:r>
    </w:p>
    <w:p>
      <w:r>
        <w:t>施工现场实行限时作业和扰民防控联动机制，以限时作业制度为管控抓手，以减少施工噪声对居民生活影响为直接目标。限时作业制度按施工区域分为三个管控层级：居民小区施工区执行最严级别管控，高噪声工序作业时间限定为工作日8:00至12:00和14:00至18:00，午休时段（12:00至14:00）及夜间（22:00至次日6:00）禁止所有产生噪声的施工活动；市政道路施工区高噪声工序作业时间为7:00至20:00，夜间（22:00至次日6:00）原则上禁止高噪声作业，如遇供水管线抢修、管道碰口需要连续作业等不可中断的工序，必须提前3天向当地生态环境主管部门申请夜间施工许可，取得许可后按批准时段和降噪要求施工，并在施工点位周边居民区公告栏和社区微信群提前24小时公示，公示内容至少包含作业时间、工序类型、降噪措施和投诉联络机制。二次供水泵站装修施工区高噪声工序同样执行工作日作业制度，周末及法定节假日仅允许进行搬运堆放和无噪声安装作业</w:t>
      </w:r>
    </w:p>
    <w:p>
      <w:r>
        <w:t>扰民防控在制度保障基础上建立社区居民沟通协调机制。项目部进场施工前一周内，项目环境管理领导小组联络项目业主、开云镇街道办事处和小区物业，召开施工环境协调说明会，向周边社区代表通报施工内容、工期安排、可能产生的环境影响、控制措施、投诉响应流程和联络机制，听取居民代表意见并记录在案，能当场答复的处理意见现场回应，需后续研究的限时书面答复。居民小区施工期间在小区物业值班室设置临时环保投诉接待点，明确专职环保员联络机制，在施工公告牌上公示24小时环保投诉热线电话号码，投诉响应承诺2小时内到达现场核实处理，处理结果填写投诉处置反馈单送交投诉人确认，闭环归档。市政道路施工围绕施工影响路段，在每个围挡段外显著位置张贴施工告示牌，标明该段施工时间、噪声敏感时段、投诉电话和监督单位，向沿街商铺逐户发放施工告知单，做到信息公开透明、诉求渠道畅通</w:t>
      </w:r>
    </w:p>
    <w:p>
      <w:r>
        <w:t>施工运输车辆和土方外运车辆是噪声和扰民的重要移动源，管理中执行“定路线、定时段、定车速、禁鸣号”的四定一禁制度。运输车辆进出场路线在踏勘和交通组织方案基础上预先规划，避开学校、医院和居民密集区的狭窄支路，优先选用已设定的市政主干道和施工通道，线路上设置导向标识和限速牌，场内车速不超过5km/h、场外施工路段不超过20km/h，全路段禁止鸣笛，车辆倒车时使用倒车影像和倒车警示灯代替倒车蜂鸣器。土方外运时间避开城市交通早晚高峰和居民休息时段，安排在9:00至11:30和14:30至17:00执行，每晚最晚装车出车时间不超过19:00，确保所有外运车辆在夜间前完成运输和倾倒回场，不在居民休息期间形成噪声和尾气扰民</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环境目标与现场边界：施工污水收集处理与排放管控</w:t>
      </w:r>
    </w:p>
    <w:p>
      <w:r>
        <w:t>本项目施工污水来源主要为：沟槽围护降水排水、闭水试验和水压试验排水、施工车辆冲洗废水、围挡喷雾降尘余水、二次供水泵站清洗废水等。污水控制目标为：所有施工污水全部收集处理，不得直接排入市政雨水管网和周边水体，经沉淀、过滤和必要的中和处理后优先循环利用于洒水降尘和喷雾用水，需要外排时须达到接入市政污水管网的排放标准并取得排水许可。污水管控体系按“源头分质收集—多级沉淀分离—水质检测—达标排放或循环利用”四步流程建设，与各施工工序的平面布置和排水设计同步实施施工排水系统，包括截水沟、集水坑、沉淀池和临时排水管道。截水沟沿沟槽开挖边线和施工围挡内侧设置，接入集水坑，集水坑至沉淀池的水力坡度满足自流要求，不能自流段用潜水泵提升输送。沉淀池设置不少于两级，一级沉淀池去除粗砂和悬浮物，二级沉淀池进行混凝沉淀和溢流澄清，清水溢流入清水池储备用于现场洒水降尘，沉淀池淤泥定期清除</w:t>
      </w:r>
    </w:p>
    <w:p>
      <w:r>
        <w:t>沟槽开挖降水排水是施工污水产生量最大的环节，特别是遇地下水位较高、砂性土层的工段，必须在沟槽底部挖设排水明沟和集水井，将地下水集中在集水井后用潜水泵提排至地面经沉淀池处理。根据地质和水文条件，部分段落排水可能携带细粒土悬浮物浓度高，此时须在一级沉淀池前增设旋流沉砂器或平流沉砂池进行预沉淀，缩短后续沉淀时间。集水井水泵的启停由液位控制器自动控制，避免干抽和溢流。闭水试验和水压试验排水作为清洁废水，原则上排入沉淀池的清水池一侧，可用于洒水降尘直接利用，减少外排水量。如遇排放水量超出循环利用能力需向外排水时，在排放口取样送检，水质满足COD≤300mg/L、SS≤200mg/L、pH值6-9的控制标准后，向排水管理部门申请临时排水接入许可，取得许可后通过临时管道接入市政污水井，严禁擅自接入雨水口和散排</w:t>
      </w:r>
    </w:p>
    <w:p>
      <w:r>
        <w:t>车辆冲洗废水含有较高浓度的悬浮物和油类，冲洗平台和洗车槽废水必须单独收集进入专用隔油沉淀池。隔油沉淀池设隔油挡板和波纹斜板填料，浮油由集油管收集后交由有资质的危废处理单位处置，沉淀污泥定期清捞脱水后外运。洗车废水经隔油沉淀后汇入总沉淀池系统进一步澄清再用。二次供水泵站装修和设备清洗废水可能含碱性成分，碱性废水中和后汇入沉淀池系统处理。项目部每月至少一次委托有资质的第三方检测机构对沉淀池出水口水质采样检测，检测报告归档并作为污水达标排放的合规证明。所有沉淀池、隔油池的几何尺寸、处理能力和清掏周期在施工前进场踏勘后，根据预计排水量水量平衡计算结果编制污水控制专项方案并报监理审批，方案明确各环节责任人、维护频次和水质监测计划，实施过程中根据实际排水量动态调整清掏和监测频次</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扬尘、噪声与扰民控制：扬尘控制目标量化与责任分解</w:t>
      </w:r>
    </w:p>
    <w:p>
      <w:r>
        <w:t>本项目扬尘控制总体目标为：施工现场扬尘排放满足《大气污染物综合排放标准》（GB 16297）及项目所在地衡山县开云镇关于大气污染防治的监管要求，施工现场目测扬尘高度不超过围挡高度，PM10小时平均浓度不超过施工区域外环境空气质量标准限值。该目标进一步分解为围挡封闭率100%、主要道路和材料加工区硬化率100%、裸露土方和易扬尘材料覆盖率100%、车辆冲洗出场率100%、土方作业湿法作业率100%五项量化控制指标。扬尘控制目标由项目经理负总责，项目技术负责人组织编制专项方案并报监理审批，项目安全环保部门负责日常监测与监督，各作业队长为本施工段扬尘控制直接责任人。目标完成情况纳入班组绩效考核，并在每月项目例会上进行专项通报，发现超标趋势立即启动纠偏措施。扬尘控制专项方案在开工前完成编审，并在首段土方作业中先行试验验证，验证合格后方可大面积推广实施，相关试验记录、检测数据和审批文件同步归档至环保管理资料卷</w:t>
      </w:r>
    </w:p>
    <w:p>
      <w:r>
        <w:t>扬尘控制责任分解采用“分区包干、定岗定机”模式。根据工程范围将施工区域划分为主管网供水工程作业区、三个小区给水改造作业区、二次供水泵站作业区、材料堆场及加工区、施工便道与车辆通道五大控制分区。各分区设置扬尘控制责任人一名，配置专职保洁和洒水作业人员，并明确洒水车、雾炮机、覆盖网的归属管段和使用时段。分区责任人在每日作业前组织扬尘控制措施点检，检查围挡完整度、覆盖网结牢度、洒水降尘设备运转状态、车辆冲洗设施有效性，点检记录签认后报安全环保部门存档。跨分区交叉作业时，由项目技术负责人协调确定主体责任分区，避免出现责任盲区。每月开展一次扬尘控制绩效评比，评比结果关联责任人的安全环保绩效奖励，对连续两次评比排名末位的责任区启动专项整改并进行原因分析，整改报告经项目经理签批后报监理单位备案</w:t>
      </w:r>
    </w:p>
    <w:p>
      <w:r>
        <w:t>扬尘控制措施的资源投入根据工程量清单和施工部署动态配置。土方及废渣运距按清单说明控制，运输车辆数量、洒水车台班、雾炮机布置点位和覆盖材料备用量在专项方案中按分阶段工效计算确定，并按实际施工强度和气象条件调整。遇大风干燥天气时，增加洒水频次和覆盖范围，减少或暂停易扬尘工序，调整指令由安全环保部门根据现场实时监测数据和天气预报提前下达。所有扬尘控制设备进场前完成状态检查和使用登记，洒水车、雾炮机的储水量和工作半径须满足覆盖责任区范围的要求，不满足时在责任区内增设补水点或增配移动设备。扬尘控制费用的列支和使用建立专项台账，按实际投入与预算对比分析，确保措施落实有资金保障</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扬尘、噪声与扰民控制：扬尘防治责任分区与网格化管理</w:t>
      </w:r>
    </w:p>
    <w:p>
      <w:r>
        <w:t>依据本项目施工总平面布置和现场条件，建立扬尘防治网格化管理体系。将施工范围划分为5个一级网格、12个二级网格，每个二级网格对应一个独立作业班组或固定施工段。一级网格分别为主管网供水工程安装区、主管网供水工程土建区、三个小区给水改造土建与安装交叉区、泵站施工区、DMA给水分区安装区。每个一级网格指定一名网格长，由相应施工段长担任；每个二级网格配置一名网格员，由班组兼职环保员担任。网格长负责本网格扬尘控制措施的每日检查、问题整改和资源调配，网格员负责实时巡查、即时纠正违规行为和报告异常情况。网格划分图和网格负责人名单在进场后完成编制，经项目经理批准后在现场显著位置张贴公示，接受监理和建设单位的监督检查</w:t>
      </w:r>
    </w:p>
    <w:p>
      <w:r>
        <w:t>各网格扬尘控制手段按照“源头减量、过程拦截、末端收集”三级治理原则配置。源头减量要求各网格在工艺选择上优先采用低扬尘施工方法，如管道沟槽开挖采用分段顺序开挖、随挖随覆盖，避免大面积裸露；PE管切割采用专用割刀，不采用干式砂轮片切割；水泥砂浆搅拌在封闭或半封闭搅拌棚内进行，棚外设置雾化喷淋。过程拦截在各网格边界和扬尘敏感点设置围挡喷淋、雾炮机和可移动式风送喷雾机，形成立体降尘屏障。末端收集要求各网格在易扬尘作业点设置集尘装置，加工区设置粉尘收集袋或集尘箱，清扫道路时采用湿法清扫或吸尘式清扫，严禁干扫扬尘。各级网格的降尘设备运行记录每日汇总至安全环保部门，形成当班降尘运行日志</w:t>
      </w:r>
    </w:p>
    <w:p>
      <w:r>
        <w:t>网格化管理的监督检查实行“日巡查、周评价、月考核”制度。网格员每日开工前和收工后两次巡查本网格扬尘控制状态，填写扬尘控制日检表；网格长每日至少一次全覆盖巡查，发现的问题在当班整改闭合并记录在案。安全环保部门每周组织一次网格间交叉检查，制作检查通报并跟踪整改闭环情况。项目经理每月主持一次扬尘控制专题分析会，对各级网格运行数据进行汇总分析，识别高频问题网格和薄弱环节，调整控制措施强度和资源分配方案。扬尘控制日检表、巡查记录、整改通知单和月度分析报告全部归档，并作为环保管理资料的重要组成部分纳入竣工资料移交范围。网格化管理有效运行期间，施工现场接受环保主管部门和建设单位的监督抽查，检查结果同步纳入网格绩效考核</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扬尘、噪声与扰民控制：噪声控制分级目标与排放标准</w:t>
      </w:r>
    </w:p>
    <w:p>
      <w:r>
        <w:t>本工程施工噪声控制执行《建筑施工场界环境噪声排放标准》（GB 12523），昼间等效声级不超过70dB(A)，夜间不超过55dB(A)。夜间施工时段指22:00至次日6:00，昼间为6:00至22:00。鉴于本项目位于衡山县开云镇城区范围，三个小区给水改造施工区域紧邻现有居民住宅，噪声控制目标在上述标准基础上进一步提级，对距居民楼50m范围内的施工作业面执行昼间不超过65dB(A)、夜间不安排高噪声作业的内部管控要求。中考、高考等特殊时期以及地方性重大活动期间，噪声排放执行当地主管部门发布的临时管控规定，项目部在收到通知24小时内调整作业计划和噪声控制方案，并报监理备案。施工准备阶段委托有资质的第三方检测机构对施工场界背景噪声进行本底监测，监测结果作为施工期噪声影响评价的基准数据，本底数据与施工期监测数据的对比分析纳入阶段性环保报告</w:t>
      </w:r>
    </w:p>
    <w:p>
      <w:r>
        <w:t>噪声排放的分区限值根据声环境敏感点分布进一步细化。主管网供水工程施工区主要沿市政道路敷设管线，施工噪声对沿街商铺、办公和居住建筑影响最为显著，该区噪声控制以切割机、破碎镐、夯实机等冲击性、间歇性噪声源为管控重点，要求高噪声设备错峰使用，同一时段同一断面内高噪声设备同时作业台数不超过2台。三个小区给水改造区施工作业面深入小区内部，与居民楼水平距离按会审后图纸确认值执行，但噪声控制方案预设最不利工况，以施工边界距最近敏感建筑的外墙垂直投影距离为控制半径，在该半径内高噪声作业安排在居民白天非休息时段进行，并设置移动式隔声屏障。二次供水泵站施工区若为独立用地，其场界噪声执行标准限值；若与现有建筑合建或紧邻其他功能用房，则噪声控制标准参照小区改造区执行。以上各分区噪声限值和敏感点分布图纸在施工方案深化时精确标注，并经监理单位复核确认</w:t>
      </w:r>
    </w:p>
    <w:p>
      <w:r>
        <w:t>噪声控制指标的合格判定以自检和第三方抽检相结合。项目部配置手持式噪声检测仪2台，每日由安全环保部门对主要噪声源作业点和施工场界进行巡检监测，监测频次为高噪声工序作业期间每小时一次，一般时段上午和下午各一次，夜间有施工作业时每2小时一次。第三方检测机构每月进场对施工场界噪声进行24小时连续监测一次，出具正式检测报告。监测数据超过预警值时，立即排查噪声源并采取降噪措施，预警值设置为昼间67dB(A)、夜间52dB(A)。超标事件启动异常情况处置程序，由项目经理组织原因分析、整改措施制定和效果验证，处置记录在8小时内报监理单位，整改闭环后形成专项报告归档。所有噪声监测原始记录、检测报告和超标处置文件按时间顺序装订成册，作为环保验收的重要证据</w:t>
      </w:r>
    </w:p>
    <w:p>
      <w:pPr>
        <w:pStyle w:val="Heading2"/>
      </w:pPr>
      <w:r>
        <w:t>扬尘、噪声与扰民控制：噪声源辨识与针对性控制措施</w:t>
      </w:r>
    </w:p>
    <w:p>
      <w:r>
        <w:t>本项目主要噪声源根据工程量清单所示工序和拟投入机械设备进行辨识。沟槽开挖与支护阶段噪声源以液压挖掘机、破碎镐、柴油空压机、振动夯为主，其中旧路破碎和坚硬地层开挖时冲击噪声最为突出。管道安装阶段噪声源以切割机、电熔焊机、试压泵为主，属间歇性中低频噪声。材料运输阶段噪声以载重车辆进出场、装卸材料碰撞为主。三个小区给水改造土建工序可能存在室内外交叉施工噪声，其中楼板开孔、墙体打洞等作业的瞬时噪声峰值可超过场界标准。针对以上噪声源，按照“声源降噪、传播途径阻隔、受体保护”三级控制路径制定针对性措施</w:t>
      </w:r>
    </w:p>
    <w:p>
      <w:r>
        <w:t>声源降噪措施要求优先选用低噪声施工设备和工艺。液压挖掘机选用带消声器和封闭式驾驶室机型，进场前验证设备噪声排放合格证明和设备铭牌噪声值；破碎镐作业时配装消音罩或采用静力破碎工艺替代冲击破碎，静力破碎的可行性在施工方案深化时由技术负责人组织论证；柴油空压机设置在远离居民侧并配装隔声罩，排风口加装消声器；现场混凝土和砂浆搅拌选用预拌商品材料，减少现场搅拌噪声；PE管切割采用专用液压割刀或低速带锯，替代高速砂轮切割。所有进场设备噪声排放值在进场验收时实测并记录，超过申明值或标准值的设备不得投入使用</w:t>
      </w:r>
    </w:p>
    <w:p>
      <w:r>
        <w:t>传播途径阻隔采用移动式声屏障和固定围挡隔声相结合。主管网施工区沿沟槽走向在靠近建筑物一侧设置移动式吸隔声屏障，声屏障高度不低于2.5m，面板采用吸声材料夹芯板，屏障底部与地面密封，连续设置不留断口。三个小区施工区在临时围挡内侧加挂吸声毡，围挡高度不低于2.0m，围挡上沿高于居民窗外沿；靠近居民楼外墙一侧的施工通道设置全封闭式施工走廊，走廊顶部和侧壁采用隔声板材封闭。高噪声设备如空压机、发电机等单独设置隔声间或隔声罩，隔声量不低于15dB(A)。移动式隔声屏障的布置点位和隔声量计算在专项方案中依据噪声源强、敏感点距离和标准限值反算确定，保证场界达标</w:t>
      </w:r>
    </w:p>
    <w:p>
      <w:r>
        <w:t>受体保护与作业时间管控相结合。项目部在施工前对施工区域周边200m范围内的噪声敏感建筑进行详细调查，形成敏感点分布清单，清单内容包含建筑物名称、结构类型、层数、使用功能、与施工区最近距离、现有隔声条件等信息。在距离敏感建筑较近的施工段，高噪声工序严格限定在8:00-12:00和14:00-18:00时段内进行，午间12:00-14:00和夜间禁止施工，施工时间表以施工公告形式提前在受影响小区和单位张贴告知。对确需夜间施工的特殊工序，严格按照规定向环保主管部门办理夜间施工许可，获批后方可实施，同时采取最大限度的降噪措施，并在夜间施工公告中注明批准文号和施工时段。项目部设立24小时噪声投诉电话，联络人在施工公告中公示，接到投诉后30分钟内到达现场核查并反馈处理结果</w:t>
      </w:r>
    </w:p>
    <w:p>
      <w:pPr>
        <w:pStyle w:val="Heading2"/>
      </w:pPr>
      <w:r>
        <w:t>扬尘、噪声与扰民控制：施工污水分类收集与处理控制</w:t>
      </w:r>
    </w:p>
    <w:p>
      <w:r>
        <w:t>本项目施工污水分三大类进行控制：沟槽开挖降水和基坑排水、施工生产废水、施工场地地表径流和车辆冲洗废水。三类污水严格实施分质分流收集，严禁不同水质污水混流或直接排入市政雨水管网或周边水体。污水控制的总原则是：清水类排水经沉淀后优先回用或达标排放；含泥废水经多级沉淀处理；含油废水和化学品污染废水须经隔油和专用处理设施处理后合规排放。所有排污口设置须经现场勘查确认，排放水质须满足《污水综合排放标准》（GB 8978）以及衡山县开云镇市政排水管理要求后方可接入指定管网或排放口。污水排放口的位置、数量、排放去向和日常监测计划在开工前编制污水排放专项方案，报监理单位和排水主管部门审批备案</w:t>
      </w:r>
    </w:p>
    <w:p>
      <w:r>
        <w:t>沟槽降水和基坑排水按清水控制要求管理。管道沟槽开挖遇到地下水位较高或降雨积水时，在沟槽底部一侧设置排水沟和集水坑，排水沟断面尺寸和集水坑容积按会审后水文地质资料计算确定，水泵选型按设计排水量和扬程配置。抽排出的地下水或雨水经移动式沉淀箱或沉淀池初步沉淀后，一部分回用于洒水降尘和车辆冲洗，剩余部分排放至市政雨水管网或经批准的自然排放口。排放前检测悬浮物浓度不超过70mg/L，PH值控制在6-9范围。若排水受施工扰动导致含泥量超标，则延长沉淀时间或投加絮凝剂辅助沉降，处理合格后方可排放。沉淀池的清理频次根据沉淀物积存情况确定，但每周至少清淤一次，清出的淤泥经脱水后按固废管理要求外运处置</w:t>
      </w:r>
    </w:p>
    <w:p>
      <w:r>
        <w:t>施工生产废水控制以管道试压废水、冲洗废水和设备维护含油废水为重点。管道试压冲洗产生的废水经管道末端接入临时排水软管，导流至沉淀池处理后排放或回用。混凝土养护、砂浆搅拌机冲洗等产生的强碱性废水须收集至专用中和沉淀池，经中和处理后PH值达到6.5-8.5方可排放。含油废水主要来自机械维修保养区，维修保养作业必须在专用检修区进行，检修区地面做防渗硬化并设置围油坎和集油槽，含油废水经隔油池处理后，分离出的废油由有资质的回收单位收集处置，处理后的水相排入厂区污水管网。隔油池每月清理不少于一次，废油转移执行危险废物转移联单制度，联单保存期限按环保法规要求执行。各类生产废水处理设施的运行记录、投药记录、水质检测报告和维护清理记录每月汇总成册，供环保检查备查</w:t>
      </w:r>
    </w:p>
    <w:p>
      <w:r>
        <w:t>车辆冲洗废水实行闭路循环控制。施工现场车辆出入口设置自动洗车槽和循环水利用系统，洗车槽长度和宽度满足运输车辆全车轮清洗要求，冲洗水压不低于0.4MPa。洗车废水经槽底排水沟收集进入三级沉淀池系统，第一级粗沉淀去除大颗粒泥砂，第二级细沉淀，第三级为清水储池，处理后的水经泵送循环用于车辆冲洗，循环水补充率通过水位自动控制装置调控。沉淀池的沉泥定期清理，清理出的沉渣与沟槽淤泥一起按固废管理要求外运。循环水系统在投入使用前进行72小时连续运行试验，试验记录经监理验收确认后正式启用。车辆冲洗作业实行专岗管理，冲洗员负责监督出场车辆冲洗质量、冲洗记录登记和冲洗设备日常保养，冲洗记录每日交安全环保部门存档</w:t>
      </w:r>
    </w:p>
    <w:p>
      <w:pPr>
        <w:pStyle w:val="Heading2"/>
      </w:pPr>
      <w:r>
        <w:t>扬尘、噪声与扰民控制：固体废弃物分类、暂存与外运管理</w:t>
      </w:r>
    </w:p>
    <w:p>
      <w:r>
        <w:t>本项目固体废弃物按来源和性质分为四类：施工弃土与建筑渣土、拆除废弃建筑材料、包装废料和生活办公垃圾、危险废物。分类收集容器和暂存点按照分类种类分别设置，各类废弃物容器颜色和标识符合《城市生活垃圾分类标志》和施工现场环保管理要求。弃土和渣土暂存于指定的临时堆土场，堆土场四周设置围挡和覆盖网，防止扬尘和流失；拆除废弃建筑材料中可回收利用部分如废旧钢铁、管材分类堆码，不可回收的建筑垃圾破碎后用作回填或外运；包装废料采用分类垃圾桶收集，纸箱、塑料、木材分别回收；生活办公垃圾实行日产日清，严禁在场内存放过夜。危险废物包括废弃的油漆桶、化学品包装物、废机油、含油抹布等，严格按照危险废物管理要求单独密闭存放，设置危险废物暂存间并悬挂标识，委托有资质的危废处置单位回收处置。各类废弃物暂存点位置、面积和防护措施在施工总平面布置图中标注，经监理审批后实施，不得擅自更改或占用</w:t>
      </w:r>
    </w:p>
    <w:p>
      <w:r>
        <w:t>弃土和渣土的外运管理执行“一车一票”制度。土方和废渣运距按招标清单说明执行，实际运输线路和处置消纳场的选择在开工前由项目经理组织实地调查确认，并与合法消纳场签订收纳协议。运输车辆全部选用密封式自卸车，车厢顶部加盖密闭，出场前经洗车槽冲洗并检查密闭情况，不合格车辆不得上路。每车次运输均开具渣土运输票，票面载明运输车辆牌号、装载量、出发时间、消纳场名称和到达时间，运输票每日汇总并与运输台账核对一致。运输途中发生撒漏事件的，运输单位必须在1小时内组织清理，清理费用由运输单位承担，并记录撒漏事件经过和处理结果。弃土外运总量和消纳场接收量实行月度对账，对账差异超过允许范围的启动核查程序，确保弃土去向合规合法</w:t>
      </w:r>
    </w:p>
    <w:p>
      <w:r>
        <w:t>建筑垃圾的分类减量和资源化利用优先于外运处置。拆除的混凝土块、砖石砌体经现场破碎加工后，粒径合格的再生骨料优先用于施工便道基层、沟槽回填和场地平整；废旧PE管道、金属管件、废旧钢材分类收集，由物资回收企业回收处理，产生收益按合同约定处理；木材类包装料回收后加工为临时设施用料或移交给资源回收单位。项目部设置建筑垃圾分类加工区，区内配置小型破碎机和筛分设备，加工操作时配套喷雾降尘。建筑垃圾资源化利用率和回收量在每月环保统计报表中专项列出，资源化利用记录和回收凭证保管备查。外运建筑垃圾的运输管理与弃土管理要求相同，均执行密封运输、出场冲洗和票据管理</w:t>
      </w:r>
    </w:p>
    <w:p>
      <w:r>
        <w:t>施工过程产生的危险废物从产生点直接收集至危险废物暂存间，严禁与其他废弃物混存混运。暂存间地面做防渗处理并设置围堰，不同种类的危险废物分区存放并加贴标签，标签注明天博国际名称、产生日期、数量和责任人。危废转移前由安全环保部门在国家危险废物管理信息系统中填报转移申请，获得电子联单后装车转移，装车时安全环保部门和接收单位双方清点数量并签字确认，转移联单保存三年以上。施工现场危废暂存时间不超过三个月，达到暂存量警戒线时提前安排转移。危险废物产生量、暂存量、转移量的台账按月核对，确保账物相符。项目部每月对危废管理和处置情况进行自查，自查记录纳入月报环境管理报告，在监理例会上通报</w:t>
      </w:r>
    </w:p>
    <w:p>
      <w:pPr>
        <w:pStyle w:val="Heading2"/>
      </w:pPr>
      <w:r>
        <w:t>扬尘、噪声与扰民控制：噪声与扰民控制管理体系与响应机制</w:t>
      </w:r>
    </w:p>
    <w:p>
      <w:r>
        <w:t>本项目噪声与扰民控制以“预防为主、化解及时、补偿合规”为管理方针，建立扰民风险识别、信息公开、投诉受理和应急处置的闭环管理制度。开工前项目部对施工区域周边的居民区、学校、医院、行政办公等敏感目标进行摸查，形成扰民风险源分布图，标注各敏感点的建筑类型、距离、影响时段和风险等级。根据风险分级结果编制分区扰民控制方案，针对高风险区域增加隔声围挡高度、压缩高噪声作业时段、设置专人驻点联络和每日噪音巡检。扰民风险识别成果在施工组织设计交底时同步向全体管理人员和班组长交底，确保一线施工人员清楚各自作业段的敏感点和行为红线</w:t>
      </w:r>
    </w:p>
    <w:p>
      <w:r>
        <w:t>施工信息公示和沟通互动是减扰宁民的基础措施。项目部在施工区各主要出入口和三个小区内部设置施工公示牌，公示牌标注项目名称、建设单位、施工单位、施工时段、噪声控制标准、主要施工内容、项目经理和现场环保负责人签认信息及责任岗位联络要求。每个小区安排1名社区联络员，由项目部管理人员担任，联络员每周在小区公示栏更新本周施工计划和可能产生噪声的工序预告，并在社区域群内同步发布。月度居民座谈会由项目经理或安全环保负责人主持召开，邀请受影响居民代表、小区物业和社区工作人员参加，通报当月噪声监测情况、扰民投诉处理和整改结果，听取居民诉求，答复处理方案和时限。座谈会议纪要公开张贴并抄报监理单位和建设单位。施工期间可能产生突发高噪声的作业如试压、冲洗等，提前48小时在公告牌和社区域群内预告，注明作业时段和持续时间</w:t>
      </w:r>
    </w:p>
    <w:p>
      <w:r>
        <w:t>投诉受理实行首问负责和限时处理机制。24小时投诉电话值班人员由安全环保部门管理人员轮流担任，值班安排表每月更新并公示。接听投诉电话时值班员在接报记录表上详细记录投诉人签认信息或楼栋、投诉时间、投诉内容和联络机制，5分钟内通知距离投诉点最近的网格长或作业队长赶赴现场核实情况。现场核实后即采取暂停高噪声作业、增加隔声措施、调整作业点位置等即时措施控制扰民影响，并在30分钟内电话回复投诉人处理措施和预计恢复时间。需要协调多部门处理的复杂扰民问题，由项目经理在2小时内组织专题会议研究解决方案，并在当天向投诉人反馈解决方案和时限承诺。所有投诉记录、处理措施和反馈结果录入扰民投诉处理台账，月末统计分析，对高频投诉类型和高发时段段提出系统性改进措施</w:t>
      </w:r>
    </w:p>
    <w:p>
      <w:r>
        <w:t>扰民补偿和善后修复按国家规定和合同约定执行。因施工造成周边建筑、道路、管线或绿化等既有设施损坏的，项目部在24小时内现场确认损坏范围和程度，拍照留存并登记造册，同步通知建设单位、监理单位和受影响方，协商修复或补偿方案，修复工作由项目部组织具备相应资质的专业队伍实施，修复质量达到原有标准。因施工扬尘、噪声、振动对居民生活造成实质影响的，项目部依据第三方检测报告的客观数据和居民投诉记录，估算影响程度，在与受影响居民协调一致的基础上形成补偿方案，报建设单位审批后落实。施工结束后，项目部对施工区域周边受影响的公共区域进行全面清理和修复，路面、绿化、排水设施等恢复至施工前状态或优于施工前状态，修复完成后邀请受影响居民代表、小区物业和社区人员现场验收签字确认，验收记录入竣工环保档案。扰民补偿和修复的全过程资料独立成卷，在竣工验收时作为环保验收的专项报告提交</w:t>
      </w:r>
    </w:p>
    <w:p>
      <w:pPr>
        <w:pStyle w:val="Heading2"/>
      </w:pPr>
      <w:r>
        <w:t>污水、固废与道路保洁：污水控制总体目标与排放管控体系</w:t>
      </w:r>
    </w:p>
    <w:p>
      <w:r>
        <w:t>污水控制是本章环境保护管理体系的核心组成部分，直接关系到市政管网改造施工对城市水体及周边环境的影响。本工程污水控制总体目标为：施工生产废水、管道试压冲洗水、基坑降水等全部经处理达标后排放或回用，严禁各类未经处理的废水直接排入市政雨水管网、周边农灌渠及自然水体，污水违规排放事件实现零发生。该目标将分解至各施工班组和作业面，由项目环保专员逐日统计污水产生量、处理量、排放去向及检测结果，形成污水管理日报，并纳入每周环境绩效考评</w:t>
      </w:r>
    </w:p>
    <w:p>
      <w:r>
        <w:t>为达成上述目标，建立分级污水排放管控体系。施工现场设废水收集总管，根据作业面分布划分为若干集水单元，各单元设置移动式沉淀箱或固定沉淀池，沟槽开挖段沿槽底一侧开挖临时集水沟，沟内每隔50米设集水坑，集水坑内配置潜污泵将废水提升至地面沉淀设施。所有排水管道实行挂牌标识制度，标明管道用途、水流方向和责任班组，严禁任意改接或混接。污水处理设施启用前，须由监理单位对沉淀池容积、隔油设施及排水管路进行核验签认，未经核验不得投用</w:t>
      </w:r>
    </w:p>
    <w:p>
      <w:r>
        <w:t>污水排放实行“三级达标”管理。第一级为作业面初步截流沉淀，第二级为集中沉淀池絮凝沉淀，第三级为出水口水质快速检测。检测指标包括pH值、悬浮物浓度和石油类浓度。pH值采用便携式pH计现场测定，控制在6~9范围内；悬浮物浓度采用浊度比对法，按批准方案确定的限值进行控制，低于限值方可排出；石油类采用便携式检测管半定量测试，检出即追溯油污源并增加隔油设施。检测频次按集中沉淀池出水口每作业日不少于两次执行，雨天后首次排水须加测。检测记录表经检测人、环保员、监理员三方签认后归档，形成可追溯的污水排放台账</w:t>
      </w:r>
    </w:p>
    <w:p>
      <w:pPr>
        <w:pStyle w:val="Heading2"/>
      </w:pPr>
      <w:r>
        <w:t>污水、固废与道路保洁：沟槽降水与基坑排水治理措施</w:t>
      </w:r>
    </w:p>
    <w:p>
      <w:r>
        <w:t>本工程涉及主管网供水工程土建及三个小区给水改造土建，沟槽开挖和管道基础施工期间不可避免地产生基坑降水和地层渗水。为防止泥浆水漫流、冲刷路面和淤塞市政管网，所有沟槽降水必须经“截、导、沉、排”四步处理后方可排放。“截”指在槽顶周边设置截水埂或土工布围堰，拦截地表径流入槽；“导”指在槽底设置排水盲沟或集水沟，有组织导流至集水坑；“沉”指将集水坑中的高浊度水提升至地面多级沉淀箱，必要时投加絮凝剂加速泥粒沉降；“排”指出水达标后才可排入指定排放口或回用于道路洒水降尘</w:t>
      </w:r>
    </w:p>
    <w:p>
      <w:r>
        <w:t>沟槽集水坑按批准的沟槽开挖专项方案布置，坑深不低于0.8米，坑底铺设碎石反滤层，坑壁采用钢筋网片或竹胶板支护，防止塌孔造成泥浆二次污染。每个作业面至少配置两台潜污泵，一用一备，泵的流量与扬程以满足该段降水强度为原则，具体型号根据沟槽开挖后现场实测涌水量和扬程高度确定，并按监理核验意见调整。水泵电源设于安全区域，供电电缆沿围挡架空敷设，避免浸泡漏电</w:t>
      </w:r>
    </w:p>
    <w:p>
      <w:r>
        <w:t>基坑排水沉淀箱采用三级串联组合式钢制沉淀箱，单箱容积按单个作业班次最大排水量核定的要求进行设计，未经核定前按不小于2立方米配置。箱体内部设置折流挡板，延长水体停留时间，第一级沉淀箱主要沉降粗颗粒，第二级沉降细颗粒，第三级作为出水缓冲箱并设水质检测取样口。沉淀箱淤积厚度达到箱体深度的三分之一时必须清掏，清掏产生的污泥按本章固废处理相关要求装入密封袋，统一外运至合法消纳场所。降水排水管路沿途设置检查井或检查口，每日巡检不少于一次，发现淤堵、渗漏立即疏浚维修</w:t>
      </w:r>
    </w:p>
    <w:p>
      <w:pPr>
        <w:pStyle w:val="Heading2"/>
      </w:pPr>
      <w:r>
        <w:t>污水、固废与道路保洁：管道试压冲洗水与设备调试废水管控</w:t>
      </w:r>
    </w:p>
    <w:p>
      <w:r>
        <w:t>根据工程量清单，本工程涉及DN150、DN110等规格聚乙烯管的安装，管道施工完成后须进行水压试验和冲洗消毒。试压水和冲洗水水量较大，且冲洗水中含消毒剂残留，不得直接排入雨水口或自然水体。试压和冲洗作业前必须编制试压冲洗排水专项方案，报监理审批后实施，方案应明确试压分段、每段注水量、排水去向和水质处理措施</w:t>
      </w:r>
    </w:p>
    <w:p>
      <w:r>
        <w:t>试压水优先在相邻管段之间循环使用，减少外排总量。管道满水试压结束后，试压水通过临时设置的放水管排入移动式集水箱或沉淀池，经沉淀去除管道内壁冲落的锈渣和泥沙后，优先回用于施工区域洒水降尘或混凝土养护；不能回用的部分经检测pH值、浊度合格后排入指定排放口。回用水应当日收集、当日用完，不得在施工现场长期存放，防止滋生蚊虫和产生异味</w:t>
      </w:r>
    </w:p>
    <w:p>
      <w:r>
        <w:t>冲洗消毒废水含有余氯等消毒物质，必须在排放前经活性炭吸附或化学中和处理，使余氯浓度降至标准值以下，具体控制指标以批准的冲洗消毒方案和环保要求为准。冲洗水排放口设于市政污水检查井接入点，排放前取得市政排水管理部门许可，并由环保员全程旁站监督。冲洗过程中在排水口每半小时取样一次进行余氯快速检测，检测合格才可继续排放；异常时立即停止排放，对处理设施进行调整或补充药剂，直至出水复测合格。冲洗水排放记录须完整记载排水时间、流量、余氯检测值和排放去向，作为环保验收资料归档</w:t>
      </w:r>
    </w:p>
    <w:p>
      <w:pPr>
        <w:pStyle w:val="Heading2"/>
      </w:pPr>
      <w:r>
        <w:t>污水、固废与道路保洁：固废分类管理与源头减量措施</w:t>
      </w:r>
    </w:p>
    <w:p>
      <w:r>
        <w:t>本工程施工期产生的固体废物主要包括：沟槽开挖余方和废弃渣土、旧管道拆除产生的废弃管材、管道切割和连接产生的PE管边角料、砂浆和混凝土残渣、包装箱袋以及生活办公区少量生活垃圾。固废管理遵循“分类收集、分别存放、及时清运、合法处置”的原则，严禁混合堆放和随意倾倒。施工现场按垃圾类别设置专用垃圾收集容器和临时堆放点，容器和堆放点均悬挂分类标识牌，标明废物名称、投放要求和清运周期</w:t>
      </w:r>
    </w:p>
    <w:p>
      <w:r>
        <w:t>施工余方和废弃渣土是本工程产生量最大的固废类别。根据工程量清单，土方及废渣运距按7km计列，实际运距和消纳场所须在开工前由项目部会同建设单位、监理单位及当地城管部门共同现场确认，并办理建筑垃圾处置核准手续。沟槽开挖产生的余方按“随挖随清”的原则控制堆放时长，当日开挖的余方原则上当日装车外运，确需临时堆存的，采用防尘网全覆盖并设置围挡，堆体高度控制在2米以内，坡比不大于1：1，同时设置排水沟防止雨水冲刷造成水土流失。装载渣土的运输车辆必须密闭或加盖蓬布，出场前经车辆冲洗设施冲洗干净，严禁带泥上路。渣土外运车辆配备GPS运行轨迹记录装置，运单实行一车一单制，载明土方来源、运输时间、消纳地点，回单归档，确保渣土去向全程可追溯</w:t>
      </w:r>
    </w:p>
    <w:p>
      <w:r>
        <w:t>废弃管材和PE管边角料实行分类回收。完好的短管节和管件按规格长度分类堆码，经建设单位和设计单位确认可用于支管或短距离连接的，标识“待利用”后移交项目仓库管理，最大限度减少材料浪费。不可利用的破损管材和切割边角料按材质分别装袋或打包，集中存放于可回收固废暂存区，由具备相应资质的废品回收单位定期收集处置，项目部与回收单位签订处置协议，索取回收凭证并留存。砂浆和混凝土残渣严禁抛入沟槽或绿化带，应在砂浆和混凝土使用点就近设置残渣收集斗和冲洗沉淀设施，残渣清掏后归入建筑垃圾处理</w:t>
      </w:r>
    </w:p>
    <w:p>
      <w:pPr>
        <w:pStyle w:val="Heading2"/>
      </w:pPr>
      <w:r>
        <w:t>污水、固废与道路保洁：泥浆与污泥处置全过程管控</w:t>
      </w:r>
    </w:p>
    <w:p>
      <w:r>
        <w:t>本工程虽无大规模灌注桩或地下连续墙施工，但沟槽开挖遇地下水时产生的淤泥质土、沉淀池清掏的泥浆、管道接口勾缝和阀门井砌筑产生的砂浆废浆等，均构成湿作业类固废，其处置不当极易引起路面污染和管网堵塞。为此，建立泥浆与污泥“产生—收集—脱水—转运—消纳”全过程管控链，每一环节均设置管控节点和责任人</w:t>
      </w:r>
    </w:p>
    <w:p>
      <w:r>
        <w:t>沉淀池和集水坑清掏产生的污泥含水率高、流动性大，直接外运将导致沿途滴漏。在施工现场设置污泥临时沥水区，采用土工布铺底，污泥摊开后自然沥水，沥水引入沉淀池处理后排放。沥水后的污泥经装袋后码放整齐，袋口扎封并注明物料名称和装袋日期。严禁将未沥水或未装袋的污泥直接装入渣土车外运。污泥装载时在车箱底部铺设防渗膜，装车高度不超过车箱挡板，顶面覆盖防渗布并绑扎牢固</w:t>
      </w:r>
    </w:p>
    <w:p>
      <w:r>
        <w:t>淤泥质土和污泥外运必须执行与渣土外运相同的运输许可和车辆冲洗程序。运输车辆在外部道路行驶时，车厢残留泥块不得散落道路。每一车次污泥出厂前，环保员检查车厢密封和覆盖情况并拍照留存，车辆出场后检查大门外道路有无滴漏污染，发现污染立即组织清洗，并追溯运输车辆责任。消纳场所须具有接收处置湿作业废弃物的资质，项目部在合同签订前核验其资质证书和接纳能力证明，消纳场接收单逐车签章，定期汇总编入环保管理台账，作为竣工环保验收支撑资料</w:t>
      </w:r>
    </w:p>
    <w:p>
      <w:pPr>
        <w:pStyle w:val="Heading2"/>
      </w:pPr>
      <w:r>
        <w:t>污水、固废与道路保洁：施工道路保洁与现场清洁管理</w:t>
      </w:r>
    </w:p>
    <w:p>
      <w:r>
        <w:t>施工道路保洁是控制道路积尘、防止泥浆扩散和维持交通组织的重要环节。本工程施工道路包括施工围挡内部临时便道、与市政道路相接的进出口路段以及因施工占道后经批准的导改路段。项目部根据施工总平面布置划分保洁责任区，每个责任区指定保洁班组和每日清洁频次，设置道路清洁检查公示牌，接受监理和公众监督</w:t>
      </w:r>
    </w:p>
    <w:p>
      <w:r>
        <w:t>施工便道按实际情况进行硬化处理，硬化方式在施工组织设计的总平面布置中予以确定，可采用混凝土路面或铺设钢板等方式。主要施工通道每日清扫不少于两次，清扫时先洒水润湿后扫除，严禁干扫造成二次扬尘。路面洒水降尘频次以保持路面湿润为度，具体洒水次数根据当日天气温度和湿度由环保员动态确定，雨天自然降淋有效时可减少或暂停洒水。夏季高温干燥时段，重点施工道路出口段适当增加洒水频次，并在有条件的情况下铺设碎石缓冲层，减少车辆携带泥土至市政道路</w:t>
      </w:r>
    </w:p>
    <w:p>
      <w:r>
        <w:t>与市政道路相接的进出口路面是保洁重点控制区。进出口两侧铺设长度不小于15米的碎石过渡带，过渡带每日检查，发现碎石缺失或污染严重立即补充和更换。大门外市政道路每日派专人巡检，巡检范围从出口向外延伸不低于30米，发现路面因施工车辆导致的泥土污染，应在30分钟内组织人工配合冲洗车完成清理。冲洗作业产生的污水顺坡导流至厂内沉淀池或就近的市政雨水口，但排放前须设临时围堰截留泥砂，经水质快速检测合格后排放。路面冲洗保洁作业均应填写《道路保洁作业记录》，记录时间、责任人和路面状况，经环保员签认</w:t>
      </w:r>
    </w:p>
    <w:p>
      <w:pPr>
        <w:pStyle w:val="Heading2"/>
      </w:pPr>
      <w:r>
        <w:t>污水、固废与道路保洁：车辆冲洗设施配置与出场管控标准</w:t>
      </w:r>
    </w:p>
    <w:p>
      <w:r>
        <w:t>车辆冲洗是截断施工泥土向城市道路扩散的关键防线。在场区所有车辆出口按批准方案设置全自动洗车槽或高压水枪人工冲洗平台。洗车槽的规格、冲洗水压力和水循环系统在设备进场前须书面报监理确认，冲洗设施投用前经过水联合调试，并由监理和项目部联合验收签认后投入运行</w:t>
      </w:r>
    </w:p>
    <w:p>
      <w:r>
        <w:t>洗车槽采用钢构框架加喷淋管路的形式，槽底设排水坡度及截水沟，排水沟接入三级沉淀池循环利用。冲洗用水原则上使用沉淀池回收水，当回收水量不足时补入清洁自来水或中水。冲洗循环水沉淀池的清掏频次按每周不少于一次执行，清掏污泥按本方案污泥处置规定处理。配置一台高压冲洗机作为辅助冲洗设备，对洗车槽未能洗净的轮毂缝隙、挡泥板和车底进行人工二次冲洗，冲洗到位才可放行</w:t>
      </w:r>
    </w:p>
    <w:p>
      <w:r>
        <w:t>所有出场渣土车、材料运输车和混凝土搅拌车均须强制性冲洗。出场前司机停车于洗车槽位，接受不少于1分钟的全车冲洗，环保员或门卫施行“一车一检”制度，目视检查车轮、底盘和车身挡板无可见泥土后方可放行。检查不合格的车辆退回冲洗区重新冲洗，直至合格。冲洗完成的车辆在出口处铺设的吸水垫或碎石缓冲带驶过，减少轮胎湿泥残留。冲洗和检查过程拍照按日存于环保影像档案，车辆出场冲洗记录表登记车号、冲洗时间和检查结论，由检查人和司机双方签字确认，监理进行定期抽查。若因冲洗不彻底导致市政道路污染，项目部承担全部清扫和相关处罚责任，并对相关责任人进行环保绩效考核扣分</w:t>
      </w:r>
    </w:p>
    <w:p>
      <w:pPr>
        <w:pStyle w:val="Heading2"/>
      </w:pPr>
      <w:r>
        <w:t>污水、固废与道路保洁的监测检查与闭环管理</w:t>
      </w:r>
    </w:p>
    <w:p>
      <w:r>
        <w:t>为确保上述污水控制、固废处理和道路保洁措施落地执行，构建以“日巡检、周专检、月评估”为框架的常态化环境监测与检查闭环机制。日巡检由项目环保员执行，重点检查沉淀池运行、排水水质、固废分类收集和车辆冲洗设施完好情况，发现问题当场填写《环保日巡记录表》并通知责任班组限时整改。周专检由项目技术负责人组织，对本周内污水检测数据、固废外运联单和道路保洁记录逐项审核，并对沉淀池淤积深度、洗车槽循环水水质和设备运行状态进行专项检查。月评估由项目经理主持召开月度环境绩效评估会，对当月环保投诉次数、违规排放事件、超标排放数据及道路污染事故进行统计分析，形成环境月报并报备建设单位</w:t>
      </w:r>
    </w:p>
    <w:p>
      <w:r>
        <w:t>所有环保监测仪器如便携式pH计、浊度仪、噪声计等均须在校准有效期内使用，使用前比对标准溶液校准并记录校准值。污水检测原始数据和固废转移联单使用统一印制的编号记录表填写，不得涂改，确需更正时由填写人划线更正并签名。关键影像资料包括排水口取样过程、污泥装车覆盖状态、车辆冲洗检查情况等，以水印相机或执法记录仪拍摄，文件中叠加拍摄时间和经纬度信息，按日期和事件分类存储，存储期限不低于工程竣工后两年</w:t>
      </w:r>
    </w:p>
    <w:p>
      <w:r>
        <w:t>发现超标排放或违规弃置行为，立即启动环保异常事件处置程序。程序要点为：第一，立即停止排放或作业，切断污染源头；第二，环保员在15分钟内到达现场核实情况，采集水样或固废样本，拍摄现场证据；第三，组织人员对受污染区域进行清理和修复，对已进入外部环境的污染物进行追溯和拦截处理；第四，分析原因、明确责任人并形成书面异常事件报告，24小时内报监理和建设单位；第五，针对原因制定纠正措施并对同类作业面进行排查整改，整改完成经监理验收确认后恢复作业；第六，将异常事件纳入本月环境绩效评估，并同步更新对应的专项施工方案或作业指导书，防止重复发生</w:t>
      </w:r>
    </w:p>
    <w:p>
      <w:pPr>
        <w:pStyle w:val="Heading2"/>
      </w:pPr>
      <w:r>
        <w:t>绿色施工与节材节水的总体目标与管控机制</w:t>
      </w:r>
    </w:p>
    <w:p>
      <w:r>
        <w:t>本项目绿色施工与节材节水管控以国家《绿色施工导则》、《建筑工程绿色施工评价标准》及湖南省相关绿色施工管理规定为基准，结合衡山县城市供水提质改造及智慧水务建设项目供水管网改造特点，建立以项目经理为第一责任人的绿色施工管理组织，设置专职绿色施工管理员，将节材、节水、节能和环境保护目标逐级分解至各作业班组，形成“目标制定—方案交底—过程监控—数据采集—阶段评价—持续改进”的闭环管控流程。绿色施工目标不单独作为一项口号宣贯，而是嵌入到每一道工序的施工任务单中，确保沟槽开挖、管道安装、试压冲洗和路面恢复等各阶段均有对应的资源节约控制指标</w:t>
      </w:r>
    </w:p>
    <w:p>
      <w:r>
        <w:t>围绕供水管网改造的工序特征，项目部在施工准备阶段即组织对设计图纸、工程量清单和现场既有管线分布进行复核，依据复核结果编制专项绿色施工方案，明确节材控制重点为管材损耗率、配件匹配度和临时工程材料周转率，节水控制重点为管道试压水的循环利用和现场降尘用水的定额管理。该专项方案经内部审核后报监理和建设单位确认，并作为后续绿色施工实施和评价的技术依据。项目部的绿色施工管理组织同时对接地方政府环保主管部门和社区协调联络人，确保绿色施工措施的外部合规性与扰民防控的统一部署，详见本系列环境保护管理体系中扰民控制相关章节的联动机制</w:t>
      </w:r>
    </w:p>
    <w:p>
      <w:r>
        <w:t>绿色施工过程的数据采集依托施工日志、材料领用台账、用水用电计量表和现场巡检记录，形成月度绿色施工数据汇总表，由绿色施工管理员进行偏差分析。当管材损耗率、用水强度或固废产生量偏离控制目标时，立即启动原因排查和技术纠偏，纠偏措施包括优化管材下料方案、调整试压水循环路径或更换节水型降尘设备等。所有绿色施工过程记录、评价报告和纠偏闭环资料均单独成册归档，作为竣工环保验收和绿色施工成果总结的支撑文件，确保节材节水成效可追溯、可核查</w:t>
      </w:r>
    </w:p>
    <w:p>
      <w:pPr>
        <w:pStyle w:val="Heading2"/>
      </w:pPr>
      <w:r>
        <w:t>绿色施工与节材节水：管道安装过程的节材控制措施</w:t>
      </w:r>
    </w:p>
    <w:p>
      <w:r>
        <w:t>本工程涉及DN150、DN110等多种规格聚乙烯PE管及配套管件安装，管道材料费用占工程造价比重较高，管材消耗控制直接决定工程成本和绿色施工绩效。项目部在节材管理上采取“深化设计先行、精准下料控制、余料分类回收”的三段控制法。施工前由技术负责人依据图纸会审确认的设计路由和现场管线探测报告，逐段标注管道平面转点、纵断变坡点和接入分支点，编制管道分段下料表，下料表需标明每段管材的规格、长度和对应的桩号区间，并经施工员和班组长双签确认后方可实施领料和切割作业，从源头避免随意切割造成的管材浪费</w:t>
      </w:r>
    </w:p>
    <w:p>
      <w:r>
        <w:t>PE管电熔连接所需的电熔管件规格多、数量大，管件计划的准确性直接影响节材效果和施工连续性。项目部在分部分项工程量清单复核阶段，将清单所列管件数量与实际路由的节点组合进行逐一核对，形成管件需求明细表，缺口部分提前纳入采购或调拨计划，超量部分则分析是否为清单列项误差或路由优化后的合理结余，经监理和造价咨询单位确认后再行调整。管件领用实行以节点为单位的配发制度，每个管道连接节点所需的电熔套筒、弯头、三通等按组合包配发至作业班组，完工后班组回交剩余管件和废损管件并签认消耗记录，杜绝管件丢失或以高代低的非受控消耗</w:t>
      </w:r>
    </w:p>
    <w:p>
      <w:r>
        <w:t>施工过程中产生的短料和余料实行分类码放和标识管理。长度满足后续支管或入户连接需要的PE管短料，统一清洁管端并加盖临时封堵帽，存入管材周转区并登记长度、规格和可用状态；无法再利用的材料碎屑、废电熔管件和废弃包装物则按固废分类要求投入专用收集容器，严禁与可利用余料混合堆放。项目部每月进行一次管材损耗率核算，实际损耗率超出合同文件或控制目标的，提交节材偏差分析报告，并调整下月下料方案和领用计划，确保全周期管材损耗率在公司内部管控指标范围内</w:t>
      </w:r>
    </w:p>
    <w:p>
      <w:pPr>
        <w:pStyle w:val="Heading2"/>
      </w:pPr>
      <w:r>
        <w:t>绿色施工与节材节水：管道试压水循环利用与节水施工技术</w:t>
      </w:r>
    </w:p>
    <w:p>
      <w:r>
        <w:t>供水管网改造工程的试压冲洗是施工过程用水量最大的环节，一套不合理的试压排水方式不仅造成水资源大量浪费，还可能引发施工场地积水和周边环境污染。本工程针对三个小区配水管网和主管网4.6千米管道的试压冲洗作业，编制专项管道试压水循环利用方案，核心措施是在试压分段之间设置临时连通管路和移动式储水箱体，将上一段试压合格后的排水通过管道泵加压输送至下一段管道作为预充水使用，水系在该循环系统中连续流转，仅在循环系统水质浊度超标或杂物含量过高时方排出经沉淀处理后外排或接入临时排水系统</w:t>
      </w:r>
    </w:p>
    <w:p>
      <w:r>
        <w:t>试压水源优先选用市政供水接入点取水，并在取水管路安装水表计量。试压用水量在每段试压前由技术员根据管道内径和试压长度计算理论用水量，现场记录实际用水量，二者之间差值用于评价试压水循环利用效率和管道密封状况。试压过程中的渗漏和排水损失须在施工记录中如实填写，渗漏点修补完成并复压合格后方可进入下一段试压。试压废水的排放执行污水控制章节规定的排放标准，利用沟槽端部设置的临时沉淀池进行泥沙沉降和水质目测，经检测浊度达标后方可排放至市政雨水管网或经批准的就近受纳水体</w:t>
      </w:r>
    </w:p>
    <w:p>
      <w:r>
        <w:t>管道冲洗消毒工序用水在满足水质卫生要求的前提下，同样纳入循环利用体系。冲洗第一段管道的水经简单过滤和消毒剂补充后继续用于第二段冲洗，直至冲洗水浊度和余氯量不满足规范要求时再行更换。项目部在冲洗消毒方案中明确冲洗速度、冲洗时间和用水量上限值，冲洗作业人员必须逐段记录用水量、排放量和可循环利用量，并与绿色施工管理员对接数据进行节水绩效评价。各项试压冲洗用水数据和循环利用记录作为竣工环保节水专项验收的核心文件，连同水管购水凭证、水表读数台账和排水监测记录一并归档</w:t>
      </w:r>
    </w:p>
    <w:p>
      <w:pPr>
        <w:pStyle w:val="Heading2"/>
      </w:pPr>
      <w:r>
        <w:t>绿色施工与节材节水：预拌混凝土与临时工程节材管理</w:t>
      </w:r>
    </w:p>
    <w:p>
      <w:r>
        <w:t>本工程供水管道附属的阀门井、排气井、排泥井、消火栓井和水表井砌筑，以及二次供水泵站装修中的混凝土和砂浆施工，所涉及的商品混凝土和预拌砂浆均实行计划订货、按量配送到场、严禁现场搅拌的管理方式。混凝土浇筑量在每次浇筑前由施工员根据实际结构尺寸和浇筑方案计算报量，商品混凝土拌合站按报量配送，现场收料时核对送货单方量与报量的一致性，并留存过磅单或签收单。浇筑过程中严格控制卸料和振捣过程产生的洒落、溢出和管壁残留，设置集料斗收集溢流混凝土，经处理满足灌注要求的方可用于非结构部位的零星填筑，杜绝结构构件以外的任意弃料</w:t>
      </w:r>
    </w:p>
    <w:p>
      <w:r>
        <w:t>预制混凝土盖板、预制井圈和预制路缘石等小型预制构件采用工厂化加工、现场安装的方式，大幅减少现场湿作业过程中产生的水泥浆、落地灰和养护废水。预制构件进场时，验收内容包括规格尺寸、强度等级和外观完整性，凡出现缺棱掉角或裂缝超标的构件单独堆放、标识退场或降级使用，不允许用于外观和受力要求高的部位。预制构件安装时所使用的座浆和灌缝砂浆采用定量预拌干混料，按需随拌随用，拌合量以单次安装构件所需量为限，严禁大量预拌造成浪费</w:t>
      </w:r>
    </w:p>
    <w:p>
      <w:r>
        <w:t>本工程临时道路铺垫、临时堆料区硬化、临时排水沟砌筑等临时设施所需建材，均遵循“可周转、可回收、减少一次性消耗”原则。临时道路铺垫材料优先采用回收利用的建筑废渣或周转使用的钢板路基箱作为面层，其下采用碎石基层整平压实。施工围挡采用定型化金属板材拼装，拆除后可周转至后续施工段重复安装，不得作为一次性材料损毁。临时水电管线敷设采用标准化工地临电临水系统组件，所有管材、阀门、水表和配电箱均登记造册，工程完工后回收退库，形成临时设施材料周转利用台账，确保临时工程的节材效果可盘点、可量化</w:t>
      </w:r>
    </w:p>
    <w:p>
      <w:pPr>
        <w:pStyle w:val="Heading2"/>
      </w:pPr>
      <w:r>
        <w:t>绿色施工与节材节水：施工现场车辆冲洗与道路保洁节水措施</w:t>
      </w:r>
    </w:p>
    <w:p>
      <w:r>
        <w:t>施工车辆尤其是土方运输车、混凝土搅拌车和材料运输车一旦带泥带尘上路，不仅违反城市市容和环境卫生管理规定，还会造成扬尘扩散和路面污染，引发周边居民投诉和主管部门处罚。本工程在各施工区段出入口设置定型化自动冲洗平台和人工高压水枪辅助冲洗相结合的双重冲洗设施，冲洗水采用循环水池供水，冲洗后的污水经三级沉淀池沉淀、隔油和过滤后泵送回冲洗系统重复利用，沉淀池的泥浆定期清掏脱水后按固废处置，水位不足时由清水补水管自动补水，补水路径设置水表计量</w:t>
      </w:r>
    </w:p>
    <w:p>
      <w:r>
        <w:t>车辆冲洗验收标准为车身无可见泥土、轮胎纹路内无夹带泥块、车厢无浮尘散落物，冲洗台出口安排专人对驶出车辆进行检查并签认冲洗合格记录，未达标的车辆禁止上路，必须返回冲洗至合格。车辆冲洗台账逐车记录车牌号、冲洗时间、冲洗耗水量和检查结果，冲洗记录每周汇总后由绿色施工管理员分析用水效率和沉淀池运行状态，发现循环水浊度超标或补水量异常增加时，立即检查沉淀池容积利用率并及时清淤或调整冲洗水压力参数</w:t>
      </w:r>
    </w:p>
    <w:p>
      <w:r>
        <w:t>施工道路和通道的保洁实行洒水降尘与机械清扫相结合的方式，非雨天作业时段每两小时进行一次洒水降尘，洒水用水优先利用收集的管道试压排水和沉淀池上清液，道路洒水强度依据天气条件和路面起尘情况动态调节，炎热干燥季节加密洒水频次，阴雨湿度较高时段适当减少洒水频次并重点清理路面泥泞和积水。道路清扫配置手推式扫地机或小型清扫车，人工配合清理边角积尘和洒落物料，路面发现破损或坑洞及时采用冷补料修复，保持路面平整清洁，降低车辆颠簸造成的遗撒和扬尘。洒水清扫记录按日填报，包括作业时间段、用水来源、用水量和路面状况巡检评价</w:t>
      </w:r>
    </w:p>
    <w:p>
      <w:pPr>
        <w:pStyle w:val="Heading2"/>
      </w:pPr>
      <w:r>
        <w:t>绿色施工与节材节水：固废分类收集、暂存与合法处置实施路径</w:t>
      </w:r>
    </w:p>
    <w:p>
      <w:r>
        <w:t>本工程固废来源于沟槽开挖的废渣、旧管道拆除的废弃管材与管件、阀门更换产生的废旧金属件、包装木箱纸皮及施工现场生活保障产生的生活垃圾等多个渠道。项目部依据《一般工业固体废物贮存和填埋污染控制标准》与衡山县当地环境卫生管理要求，建立四分类固废管控体系：可利用余料、建筑垃圾、危险废物和生活垃圾。可利用余料包含PE管短料、旧阀门、旧水表等，经清理检验后由物资部门登记入库，用于后续维修或移交建设单位指定位置存放，不得作为垃圾处置</w:t>
      </w:r>
    </w:p>
    <w:p>
      <w:r>
        <w:t>建筑垃圾中的废混凝土块、砌块碎渣、废旧路面材料、包装木材等集中堆放于划定区域，堆体高度不超过围墙且表面覆盖防尘网，积攒达到外运批量后委托具有合法运输和消纳资质的单位清运出场。每一批次建筑垃圾外运前必须填写垃圾外运处置联单，注明垃圾产生源、种类、数量、运输单位和最终消纳处置去向，联单经项目部、运输单位和消纳场所三方签认后归档，杜绝出现去向不明的垃圾非法倾倒风险。工程量清单中已列土方及废渣运距按7km编制预算，现场实际外运距离与处置费用按实签证确认</w:t>
      </w:r>
    </w:p>
    <w:p>
      <w:r>
        <w:t>危险废物管理重点关注施工机械维修产生的废机油、废液压油、废弃含油抹布和手套，以及管道防腐涂装过程中产生的废涂料桶、废稀释剂等。危废暂存间设为独立封闭空间，地面做防渗处理，内设防泄漏托盘并配备灭火器材，各类危废分区存放并在容器外壁粘贴符合规范的危废标签，标签注明废物名称、产生日期和危险特性。危废转移执行转移联单制度，委托持有危险废物经营许可证的单位进行处置，转移联单保存期限不少于五年。项目部危废管理员每月清点危废产生量、暂存量和转移量，并在危废台账中记录平衡关系，发现账实不符立即追溯核查</w:t>
      </w:r>
    </w:p>
    <w:p>
      <w:pPr>
        <w:pStyle w:val="Heading2"/>
      </w:pPr>
      <w:r>
        <w:t>绿色施工与节材节水：绿色施工数据采集、阶段评价与持续改进</w:t>
      </w:r>
    </w:p>
    <w:p>
      <w:r>
        <w:t>绿色施工不是一次性验收活动，而是在施工全周期内动态运行的管理闭环。项目部建立绿色施工数据采集体系，采集项涵盖管材损耗率、管件匹配利用率、试压水循环利用率、试压冲洗用水总量、冲洗台用水量和循环水量、建筑垃圾产生量和资源化利用率、危废产生量与合规转移率等核心指标。数据采集周期按月划分，绿色施工管理员每月25日前汇总各项指标的实测值，与绿色施工方案设定的基准值进行对比，编制月度绿色施工评价报告，报告中须注明偏差项、偏差原因分析和下月纠偏措施</w:t>
      </w:r>
    </w:p>
    <w:p>
      <w:r>
        <w:t>月度绿色施工评价由项目技术负责人主持，施工员、材料员、安全员和班组长参加，评价依据为月度实测数据、现场巡查记录和监理整改通知单闭合情况。评价结果分为达标、基本达标和不达标三个等级，不达标项必须在次月施工计划中设定专项整改目标和责任人，连续两个月同一指标不达标时，由项目经理组织召开绿色施工专题整改会，调整施工工艺、资源配置或管理流程，必要时邀请公司级绿色施工技术专家到场会诊。阶段评价报告经项目经理签认后报监理和建设单位备案</w:t>
      </w:r>
    </w:p>
    <w:p>
      <w:r>
        <w:t>工程竣工阶段编制绿色施工总结报告，汇总全周期节材数据和节水数据，对照投标阶段承诺的绿色施工控制指标进行总体达标判定，并对超额完成或未完成指标进行原因说明。竣工总结报告附完整的绿色施工过程记录、水表电表读数台账、垃圾处置联单、危废转移联单和各项检测监测报告，作为竣工环保验收和公司内部绿色施工项目考评的依据。本项目绿色施工管理的技术标准、数据模板和评价流程与湖南省和衡山县现行的绿色施工管理政策保持一致，确保竣工阶段能通过主管部门的绿色施工检查与专项验收</w:t>
      </w:r>
    </w:p>
    <w:p>
      <w:pPr>
        <w:pStyle w:val="Heading2"/>
      </w:pPr>
      <w:r>
        <w:t>环保监测、投诉响应与资料闭环：环保监测总体部署与监测要素整合</w:t>
      </w:r>
    </w:p>
    <w:p>
      <w:r>
        <w:t>本项目环保监测体系围绕衡山县城市供水提质改造及智慧水务建设项目（供水管网改造一期）的施工边界与工序特征建立，覆盖管网改造施工全过程产生的扬尘、噪声、污水、固废及道路污染等环境影响因素，形成“连续监测—即时预警—闭环整改—资料归档”的全链条管控机制。监测工作与施工进度同步启动，先行完成监测点位布设方案编制与仪器校准，经监理单位审核确认后投入运行，监测数据作为环保控制有效性和投诉响应的基础依据，纳入每日施工管理例会议题</w:t>
      </w:r>
    </w:p>
    <w:p>
      <w:r>
        <w:t>监测要素整合遵循“一类一策、分级管控”原则，将扬尘监测、噪声监测、污水排放监测和固废流向监测统一纳入环保管理台账。各要素监测频次根据工序风险等级差异化设置：沟槽开挖与土方外运阶段扬尘监测加密，管道试压和冲洗排水阶段污水监测强化，夜间施工时段噪声监测采取连续自动记录方式。监测指标的具体控制限值依据招标文件技术标准和要求、施工所在地环保法规及经批准的专项方案执行，不得自行放宽；当监测数据超过预警值时，立即启动对应控制措施并追溯污染源，整改完成并复测达标后方可恢复施工</w:t>
      </w:r>
    </w:p>
    <w:p>
      <w:r>
        <w:t>监测设备配置与管理实行专项清单管理，便携式粉尘监测仪、噪声频谱分析仪、pH试纸与浊度比对卡、摄像记录设备等按施工分区配置到位，明确每台设备的保管人、校准周期和日常功能检查频次。设备校准记录、使用台账、数据原始记录全部作为环保监测资料归档内容，确保从数据采集端到归档端全程可追溯，为后续投诉核查和环保验收提供原始数据支撑</w:t>
      </w:r>
    </w:p>
    <w:p>
      <w:pPr>
        <w:pStyle w:val="Heading2"/>
      </w:pPr>
      <w:r>
        <w:t>环保监测、投诉响应与资料闭环：环保监测实施流程与日常巡查机制</w:t>
      </w:r>
    </w:p>
    <w:p>
      <w:r>
        <w:t>环保监测实施流程以“监测点位定点—数据采集记录—数据比对分析—异常处置指令—整改复核验证—资料归档”六个步骤闭环运行。每日开工前由专职环保员对各监测点位的传感器和记录终端进行状态检查，确认数据通道正常后开始当班监测；收工后汇总当日全部监测数据，形成《环保监测日报》并签字确认，日报内容包括监测点名称、监测时段、监测指标实测值、标准限值对比结论、异常事件记录及处置结果。日报经施工技术负责人复核后归档，同时抄报监理单位备查</w:t>
      </w:r>
    </w:p>
    <w:p>
      <w:r>
        <w:t>日常巡查机制与定点监测互为补充，由环保巡查小组按网格化分区每日不少于两次巡视施工现场及周边道路。巡查重点包括：围挡喷淋与覆盖措施是否完整有效、土方堆放区扬尘抑制状况、排水沟与沉淀池运行是否正常、车辆冲洗设施是否规范使用、道路是否存在撒漏或积水现象、是否存在未经批准的高噪声夜间作业等。巡查过程使用专用检查表逐项勾稽，发现的问题现场拍照记录、标定位置，当即下达整改通知，整改完成由巡查人员复查签认关闭，当日问题不得拖延至次日处理</w:t>
      </w:r>
    </w:p>
    <w:p>
      <w:r>
        <w:t>对于管网改造施工跨越不同街区的分段作业特征，监测与巡查工作随施工面推进同步调整。每个新开设施工段在开工前完成监测点位升级方案和巡查路线优化方案，将施工围挡外缘、敏感建筑邻近区域、车辆出入口和材料临时堆放区作为监测巡查固定点，其余移动点位按当日作业面调整。所有调整方案须经环保负责人审核，确保监测覆盖面不出现盲区，巡查记录能真实反映施工全过程的环境影响状况</w:t>
      </w:r>
    </w:p>
    <w:p>
      <w:pPr>
        <w:pStyle w:val="Heading2"/>
      </w:pPr>
      <w:r>
        <w:t>环保监测、投诉响应与资料闭环：扬尘与噪声专项监测指标及数据应用</w:t>
      </w:r>
    </w:p>
    <w:p>
      <w:r>
        <w:t>扬尘专项监测以总悬浮颗粒物（TSP）和PM10为核心指标，监测点位设置在施工围挡边界下风向、土方作业区和车辆主要进出通道。每个监测点位明确安装高度、采样方向和周边参照物，确保数据的可比性和代表性。监测数据每小时自动记录一次，当TSP小时均值超过环境控制标准时，系统触发预警，现场同步采取增加洒水频次、加强覆盖和临时限产降尘措施；连续两小时超标须暂停相关扬尘作业，查明原因并经监理确认后方可恢复。每日TSP监测数据最大值、最小值和平均值汇入环保监测日报，月度形成扬尘监测趋势图，用于评估控尘措施效果和优化控尘方案</w:t>
      </w:r>
    </w:p>
    <w:p>
      <w:r>
        <w:t>噪声专项监测覆盖管网改造施工可能产生噪声影响的全时段和全作业面，监测指标为等效连续A声级Leq和最大声级Lmax，监测点设置在施工边界外最近的声环境敏感建筑前。昼间和夜间监测控制值严格按经批准的环境影响评价文件和当地声环境功能区划执行，夜间噪声控制值为优先约束指标。噪声监测采用自动频谱分析仪连续采集，每10分钟输出一组等效声级，数据实时传输至值班室监控屏，值班人员发现超标即刻通知现场施工班组调整作业强度或更换低噪声工法。夜间施工申请前须提交当日噪声监测数据趋势和周边投诉记录作为审批支撑材料，数据异常时段不得获准延长作业</w:t>
      </w:r>
    </w:p>
    <w:p>
      <w:r>
        <w:t>扬尘和噪声监测数据不仅要用于当班控制决策，还要系统归档并转化为阶段总结分析报告。每完成一个施工小区或一条主管段改造任务，环保组编制该施工单元的《扬尘噪声监测总结报告》，内容包括监测点位布局图、监测数据统计表、超标事件清单、整改措施及效果验证、投诉事件与监测数据关联分析等。该报告作为环保分部验收资料的一部分，与隐蔽工程验收资料同步提交，为工程环保绩效评价提供量化依据</w:t>
      </w:r>
    </w:p>
    <w:p>
      <w:pPr>
        <w:pStyle w:val="Heading2"/>
      </w:pPr>
      <w:r>
        <w:t>环保监测、投诉响应与资料闭环：投诉响应组织、处置时限与沟通反馈</w:t>
      </w:r>
    </w:p>
    <w:p>
      <w:r>
        <w:t>项目部设立环保投诉响应专责岗位，由综合协调组指定专人24小时接听投诉电话，同时在本项目沿线社区公示栏张贴施工公告时同步公布投诉电话号码和环境监督二维码，确保沿线居民、商户和过往行人能够便捷反馈环境问题。投诉受理实行“即时接听、同步记录、即时派单、限时处置”的工作流程，接诉人详细记录投诉时间、投诉人信息、投诉内容、发生位置和影响描述，使用《环境保护投诉受理登记表》书面登记，并立即通知责任段施工负责人和环保巡查人员赶赴现场核查</w:t>
      </w:r>
    </w:p>
    <w:p>
      <w:r>
        <w:t>投诉核查处置时限按分级标准执行：涉及扬尘撒漏、道路污染等可现场立即制止并清理的事项，30分钟内到达现场，1小时内完成初步处置和投诉人面对面沟通；涉及噪声扰民且需调整施工工艺的事项，1小时内到达现场确认声源，2小时内制定降噪调整方案并向投诉人通报处置计划；涉及污水溢流或固废违规堆放的复杂事项，1小时内到达现场采取临时封堵和清理措施，4小时内完成系统排查和整改方案编制，并书面告知投诉人处置进程。所有投诉事项处理完毕后，由投诉响应专责人回访投诉人，确认问题解决满意且无次生影响后，填写《投诉处置闭环确认表》归档</w:t>
      </w:r>
    </w:p>
    <w:p>
      <w:r>
        <w:t>投诉分析月报制度将全部投诉事件按类型、发生时段、施工工序和所在路段进行统计分析，识别重复投诉和集中时段投诉背后的系统性管理缺陷。月报提出针对性改进措施并纳入后续施工交底内容，例如某路段因沟槽回填后未及时恢复路面导致扬尘投诉集中，改进措施为缩短回填面裸露时间、增加临时覆盖和加密清扫班次。投诉记录、处置记录和月报分析全部纳入环保管理资料，作为与业主、监理和环保主管部门沟通协调的原始依据，也作为项目部内部绩效考核的重要参考</w:t>
      </w:r>
    </w:p>
    <w:p>
      <w:pPr>
        <w:pStyle w:val="Heading2"/>
      </w:pPr>
      <w:r>
        <w:t>环保监测、投诉响应与资料闭环：环境管理资料归档体系与闭环证据链</w:t>
      </w:r>
    </w:p>
    <w:p>
      <w:r>
        <w:t>环境管理资料归档体系按照“分类建档、过程同步、闭环可查”原则建设，设置扬尘控制卷、噪声控制卷、污水控制卷、固废处置卷、车辆冲洗与道路保洁卷、绿色施工卷、环保监测卷、投诉响应卷共八个专项档案卷。每个专项卷内按时间顺序存放对应控制措施的实施记录、检查记录、整改通知、复查验收记录和相关影像资料，确保从开工日至竣工验收日的环保管理全过程有据可查。档案卷首页设置《环保管理资料卷内目录》，列明序号、资料名称、产生日期、页数和备注，每月底由环保负责人核查卷内资料完整性并签字确认</w:t>
      </w:r>
    </w:p>
    <w:p>
      <w:r>
        <w:t>闭环证据链要求每一项环保控制措施从“问题发现或计划启动”到“整改完成并经验收确认”形成完整的书面回路。具体回路包括：监测数据异常→异常处置指令单→现场整改前后对比照片→整改验收记录；日常巡查发现问题→巡查整改通知单→班组整改实施记录→巡查人复查签认记录；投诉受理→受理登记表→现场核实记录→处置措施记录→投诉人回访确认表。每一条闭环回路所含的全部文件加盖受控编号，跨部门的传递使用《环保整改事项流转登记表》记录交接时间与签收人，杜绝整改事项在流转过程中丢失或拖延</w:t>
      </w:r>
    </w:p>
    <w:p>
      <w:r>
        <w:t>资料归档的时效性纳入日常环保管理考核，当日产生的监测记录、检查记录和整改记录必须在当班收工后2小时内整理完毕并归入对应卷册，具备条件的同步扫描电子版保存。影像资料的拍摄规范包括：照片应包含日期水印和定位信息，拍摄对象应能清晰反映环境问题现状和整改后对比，视频资料在文件名中标注拍摄时间、位置和内容概要。竣エ阶段，所有环保管理资料汇编成册，形成《环境保护管理资料汇编》，与工程竣工资料同期移交，支撑竣工环保验收和后期环保审计需求</w:t>
      </w:r>
    </w:p>
    <w:p>
      <w:pPr>
        <w:pStyle w:val="Heading2"/>
      </w:pPr>
      <w:r>
        <w:t>环保监测、投诉响应与资料闭环：车辆冲洗与道路保洁的监测控制与记录</w:t>
      </w:r>
    </w:p>
    <w:p>
      <w:r>
        <w:t>车辆冲洗设施运行状态纳入环保监测范畴，每个施工出入口设置洗车槽和高压冲洗设备，配备专职冲洗操作人员和车辆冲洗检查员。车辆驶离工地前必须经过洗车槽漫水轮底冲洗和高压水枪二次冲洗两道程序，冲洗水循环使用并配套沉淀池持续净化，沉淀池内的沉淀物定期清掏量作为冲洗系统有效运行的间接监测指标。车辆冲洗检查员对每辆出场车辆的车轮、底盘和车身箱板进行目视检查，确认无带泥上路和沿途撒漏风险后方可放行，检查结果逐车记录于《出场车辆冲洗检查表》</w:t>
      </w:r>
    </w:p>
    <w:p>
      <w:r>
        <w:t>出场道路保洁监测采用“作业自检+巡查抽查”双控模式。保洁班组每日不少于三次对施工出入口及延伸至市政道路的连接段进行清扫和洒水降尘，保洁作业完成后由班组长自检路面洁净度并填写《道路保洁作业记录表》，注明清扫区域、作业时间、用水量和清扫后状况。环保巡查人员每日对该记录表进行现场核查，在巡查记录中签注道路保洁质量评价，发现不合格项立即通知保洁班组返工，并将评价结果纳入班组月度绩效评分</w:t>
      </w:r>
    </w:p>
    <w:p>
      <w:r>
        <w:t>车辆冲洗和道路保洁相关的全部记录、照片、清掏转运凭证和评价结果按周整理归档，形成独立的《车辆冲洗与道路保洁管理卷》。该档案卷重点反映泥头车源头管控和路面污染防控的全过程痕迹，当出现道路污染投诉或交通管理部门检查时，可直接调取对应日期和时段的出场车辆冲洗检查记录及道路保洁作业记录，佐证本项目在该方面的管理实际执行情况，而不是仅凭口头承诺和原则性描述应对检查</w:t>
      </w:r>
    </w:p>
    <w:p>
      <w:pPr>
        <w:pStyle w:val="Heading2"/>
      </w:pPr>
      <w:r>
        <w:t>环保监测、投诉响应与资料闭环：固废处理全流程监控与台账管理</w:t>
      </w:r>
    </w:p>
    <w:p>
      <w:r>
        <w:t>固废处理监控从分类投放端开始延伸至最终处置端，形成“源头分类—暂存管理—转运交接—处置确认”的全流程记录链条。施工现场按可回收废料、建筑渣土、有害废物和一般生活垃圾四类设置分类收集容器和暂存区，每处暂存区悬挂分类标识牌并明确管理责任人，每日清点暂存量并记录。渣土车辆和废弃物运输车辆进出场实行“一车一单”管理，每车填写《固废转运联单》，载明产生工点、固废类别、估算方量、运输车牌号、运输单位、接收处置场地名称和预计处置方式，联单由产生端负责人、运输驾驶员和接收端负责人三方签字确认</w:t>
      </w:r>
    </w:p>
    <w:p>
      <w:r>
        <w:t>固废处置去向的合规性监控通过联单核销和凭证归档实现。运输单位须在每次处置完成后向项目部提交接收场地出具的接收凭证，或合规消纳场的消纳确认单，项目部将联单与接收凭证逐一核对，核销对应批次的固废，确保每批次建筑渣土、废弃包装物、废旧管材和清掏沉淀物均有合法合规的最终去向。严禁将固废交由无资质单位或个人处置，项目部定期对主要处置去向单位进行资质复核和现场抽查，相关复核记录纳入固废处置管理卷</w:t>
      </w:r>
    </w:p>
    <w:p>
      <w:r>
        <w:t>固废管理数据汇总采用月度报表形式，统计各类固废产生量、回收利用量、合规处置量和暂存量，计算回收利用率和处置合规率指标。可回收废料中的废PE管短料、废钢材和设备外包装等在项目部统筹下分类收集后交由有资质的回收企业再生利用，回收利用量作为绿色施工指标纳入月度环保绩效考核。固废监控过程中发现的分类不合规、混装混运、去向不明等问题，立即启动问责谈话并下达《固废管理整改通知单》，整改闭合资料按闭环证据链要求归档，问题频发的班组暂停施工进行专项环保交底</w:t>
      </w:r>
    </w:p>
    <w:p>
      <w:pPr>
        <w:pStyle w:val="Heading2"/>
      </w:pPr>
      <w:r>
        <w:t>环保监测、投诉响应与资料闭环：绿色施工量化评价与持续改进闭环</w:t>
      </w:r>
    </w:p>
    <w:p>
      <w:r>
        <w:t>绿色施工量化评价在本分层中聚焦本项目的节材、节水、节地与环境保护综合绩效，通过设定可量化的目标指标并进行过程数据采集与对比分析，实现持续改进闭环管理。针对供水管网改造工程特征，节材评价指标包括管道安装损耗率、短管废料回收利用率和预拌混凝土实际用量与设计用量偏差率，节水评价指标包括管道试压水循环利用率、冲洗水沉淀后回用比例和施工降水的综合回收量。各指标在开工前依据工程量清单和合同技术标准设定目标值，施工过程中按月统计实际值，偏离目标幅度超过10%时启动原因分析和纠正措施，分析报告和纠正行动纳入绿色施工月报</w:t>
      </w:r>
    </w:p>
    <w:p>
      <w:r>
        <w:t>绿色施工数据采集由环保组协同材料组、施工班组和计量员共同完成。材料班组每日登记的PE管切割记录、混凝土浇筑记录和废旧物资回收记录作为节材数据源，计量员负责施工用水总量和各用水点分表读数的采集与汇总，环保组负责沉淀池补水量和试压水排放量的计量与统计。所有计量数据统一归口至《绿色施工量化台账》，台账按楼栋单元或管段划分，便于从总体指标下钻至具体作业面的绩效差异，识别绿色施工薄弱环节并定向改进</w:t>
      </w:r>
    </w:p>
    <w:p>
      <w:r>
        <w:t>持续改进闭环以月度绿色施工评价会议为平台，会上由环保负责人通报当月节材、节水指标完成情况和偏差分析结果，提出下月控制目标和改进措施清单，改进措施明确责任班组、完成时限和验证方式。会议纪要作为绿色施工管理资料归档保存，下月评价会议首项议程为上期改进措施落实情况的逐项验证，形成“评价—分析—改进—验证”的滚动闭环。竣工阶段汇总全部月度量化评价数据，编制《绿色施工总结报告》，作为工程环保验收和同类项目经验沉淀的重要参考文件，确保本项目绿色施工成果不仅止于书面承诺，更有系统数据支撑和管理过程实证</w:t>
      </w:r>
    </w:p>
    <w:p>
      <w:pPr>
        <w:pStyle w:val="Heading2"/>
      </w:pPr>
      <w:r>
        <w:t>扬尘控制与道路保洁：扬尘控制总体目标与环境管理组织</w:t>
      </w:r>
    </w:p>
    <w:p>
      <w:r>
        <w:t>本项目的扬尘控制总体目标为：严格遵循《中华人民共和国大气污染防治法》《湖南省大气污染防治条例》及衡山县当地关于施工扬尘管理的具体规定，围绕供水管网改造工程沟槽开挖、回填、材料装卸与运输等主要产尘环节，建立“源头削减、过程封闭、末端治理”的全过程扬尘防控体系。施工期间扬尘排放浓度执行《大气污染物综合排放标准》（GB16297）中的无组织排放监控浓度限值，施工现场可吸入颗粒物（PM10）小时平均浓度符合环保部门批复的限值标准，确保不因施工扬尘导致周边环境空气质量明显恶化、不因扬尘超标受到行政处罚或居民集中投诉</w:t>
      </w:r>
    </w:p>
    <w:p>
      <w:r>
        <w:t>为确保目标落地，项目部设立以项目经理为第一责任人的扬尘控制领导小组，设置专职环保员具体负责扬尘日常巡查与监测，并根据管网改造作业面分散、线性推进的特点，建立“项目部—施工班组—作业岗位”三级网格化扬尘责任体系。每一施工段在开工前均需完成扬尘控制措施的现场布置和验收，由专职环保员对照扬尘控制清单逐项检查并签认，验收通过后方可转入土方开挖或管道铺设作业。现场扬尘控制所需的洒水车辆、雾炮机、防尘网、洗车设备、移动式围挡等资源，由项目部根据施工进度计划和作业面推进情况，在对应节段开工前三日到位并完成调试，资源的具体配置和调用计划详见资源配备计划章节</w:t>
      </w:r>
    </w:p>
    <w:p>
      <w:r>
        <w:t>项目部在施工现场主出入口设置扬尘控制责任公示牌，公示扬尘控制责任人、控制措施、监督电话等信息，接受社会监督。施工期间每周由专职环保员汇总各作业面扬尘巡检记录、监测数据和整改闭合情况，形成扬尘控制周报并归档备查。当现场出现四级以上大风或重污染天气预警时，立即按应急预案停止土方开挖、装卸、露天焊接等产生扬尘的作业，同步增加洒水降尘频次并加密防尘网覆盖，直至预警解除、经环保员复查确认后恢复施工。本章节相关的噪声控制、污水控制、固废处理、环保监测等内容已在同章其他分层中完整展开，此处仅聚焦扬尘控制与道路保洁措施的专项阐述，不再重复</w:t>
      </w:r>
    </w:p>
    <w:p>
      <w:pPr>
        <w:pStyle w:val="Heading2"/>
      </w:pPr>
      <w:r>
        <w:t>扬尘控制与道路保洁：沟槽开挖与土方作业扬尘控制措施</w:t>
      </w:r>
    </w:p>
    <w:p>
      <w:r>
        <w:t>供水管网改造涉及主管网4.6千米及配水管网的沟槽开挖和回填作业，土方开挖与临时堆存是施工扬尘的主要来源。针对沟槽开挖的线性施工特征，项目部采用“分段开挖、分段覆盖、及时回填”的扬尘控制策略，每个开挖作业面长度根据当日可完成的工作量确定，并经施工方案审批，避免大面积裸露土面长时间外露。开挖前由测量人员按图纸会审确认的线路放出开挖边线，环保员同步确认防尘网、移动围挡和洒水水源到位情况，不满足防尘条件不得进行机械开挖</w:t>
      </w:r>
    </w:p>
    <w:p>
      <w:r>
        <w:t>沟槽开挖过程中，采用挖掘机开挖配合洒水车全程湿法作业，开挖面保持湿润但不形成泥浆流淌。挖出的土方在沟槽一侧指定区域集中堆存，堆土高度控制在安全稳定的合理范围内，堆体表面在堆存完成后立即采用密目式防尘网进行全覆盖，防尘网搭接宽度不小于150mm，采用专用压块或沙袋压实固定，避免被风吹掀。对于当日不能及时回填的沟槽边坡和槽底，同样采用防尘网进行临时覆盖。回填作业时分层摊铺、适度洒水压实，每层回填完毕后及时修整表面并恢复覆盖，直至该段管道施工完成、路面结构层恢复为止</w:t>
      </w:r>
    </w:p>
    <w:p>
      <w:r>
        <w:t>对于因管线交叉、地下既有设施保护等导致沟槽无法按计划及时回填的特殊区段，项目部将采取加高加密围挡、双层防尘网覆盖和增加定点洒水频次的强化降尘措施，并由专职环保员每日至少两次现场巡查覆盖完整性和降尘效果，发现问题在一小时内完成整改。所有沟槽开挖和回填作业的洒水、覆盖、检查整改等扬尘控制记录，由责任班组长和兼职环保员同步填写，每日交专职环保员汇总归档，作为环保合规证明材料和后期竣工环保验收的依据。沟槽支护与降排水的具体技术措施详见沟槽开挖、支护与降排水方案章节，本章不展开</w:t>
      </w:r>
    </w:p>
    <w:p>
      <w:pPr>
        <w:pStyle w:val="Heading2"/>
      </w:pPr>
      <w:r>
        <w:t>扬尘控制与道路保洁：材料堆场与装卸运输过程的扬尘封闭管理</w:t>
      </w:r>
    </w:p>
    <w:p>
      <w:r>
        <w:t>本工程使用的砂、石、水泥等易产生粉尘的散体材料，必须严格按照分类集中、封闭或半封闭存储的原则进行管理。施工现场除按需设置临时材料堆放区外，不得随意在生产道路、绿化带或居民出入口附近堆放易扬尘材料。砂石骨料堆放场区采用不低于堆放高度的硬质围挡进行分隔，堆体在非作业时段采用密目式防尘网进行全覆盖；水泥等胶凝材料必须存入封闭式仓库或密闭容器内，严禁露天存放。材料堆场内定期洒水保持地面湿润，装卸作业过程由专人监护扬尘扩散情况，卸料落距控制在1米以内，必要时使用篷布或帆布进行临时覆盖</w:t>
      </w:r>
    </w:p>
    <w:p>
      <w:r>
        <w:t>材料在施工便道和内外部道路的运输过程中，本项目要求所有运载砂、石、土方、建筑垃圾和工程渣土的车辆必须采用平厢装载并全覆盖密闭运输，车厢顶部使用专用的密闭篷布或机械式覆盖装置进行封闭，篷布固定点不少于八个，确保运输途中不撒漏、不飞扬。运输车辆驶离堆场和作业面前，必须经过洗车槽和车辆冲洗设施进行车身和轮胎清洗，冲洗废水流经沉淀池收集处理后循环利用或达标排放，车辆冲洗和污水控制的详细要求在本章后续小节及同章污水控制分层中完整规定</w:t>
      </w:r>
    </w:p>
    <w:p>
      <w:r>
        <w:t>项目部在施工便道与市政道路衔接处、材料堆场出入口等关键节点设置专职清扫人员，对因施工运输车辆带泥上路或撒漏造成的路面污染，在发现后三十分钟内进行人工清扫，并根据路面干燥程度辅以洒水抑尘。每日收工后，清扫人员对所负责路段的硬地化施工便道和衔接路口进行全面清扫和冲洗，确保路面无积尘、无散落物料，清扫记录经专职环保员签字确认后存档备查。装卸和运输扬尘控制所需的覆盖材料、清洗设备和清扫工具，在材料进场计划中明确规格和数量，由材料管理部门统一采购和调配</w:t>
      </w:r>
    </w:p>
    <w:p>
      <w:pPr>
        <w:pStyle w:val="Heading2"/>
      </w:pPr>
      <w:r>
        <w:t>扬尘控制与道路保洁：施工便道与周边道路的硬地化与保洁方案</w:t>
      </w:r>
    </w:p>
    <w:p>
      <w:r>
        <w:t>本项目施工区域主要位于衡山县开云镇城区，涉及三个小区（汽配厂小区、豆芽菜巷、湘华小区）内部道路及城区市政道路，对施工便道和所经市政道路的保洁要求极高。项目部承诺在施工准备阶段，主施工便道、材料堆场连接道路和车辆主要通行路径全部采用混凝土、钢板或装配式路基箱进行硬地化处理，硬地化路面的具体走向与长度根据施工总平面布置图和实际现场条件深化确认后实施，确保施工车辆通行路段无明显松散土体和积水</w:t>
      </w:r>
    </w:p>
    <w:p>
      <w:r>
        <w:t>对于因管道沟槽横穿或沿路布设而必须临时占用或借道的市政道路，项目部在施工前与当地城管、交警和环卫部门进行专题对接，明确保洁责任区、作业时段和特殊要求，并签订文明施工保洁协议。在市政道路上施工期间，沟槽两侧设置连续硬质围挡，围挡底部设防溢坎，防止泥水外流至路面；与市政道路交叉口和小区出入口铺设钢板或橡胶过路板，夜间设置警示灯和反光标识，保障通行安全与路面清洁</w:t>
      </w:r>
    </w:p>
    <w:p>
      <w:r>
        <w:t>施工期间项目部每天安排洒水车对各施工便道和借道市政道路进行不少于四次的洒水降尘作业，具体洒水频次根据当日气温、风速和路面干燥程度动态调整，高温干旱或大风天气增加至六至八次，切实做到路面湿润不扬尘。配备至少两名专职道路清扫员，分早、中、晚三个时段进行路面巡查清扫，重点清理车辆掉落的泥土、碎石和建筑垃圾。道路保洁工作的执行情况和洒水频次，由专职环保员每日填写道路保洁记录表，记录内容包括保洁时间、路段、人员、作业内容、洒水车运行台班和路面洁净度自评，每周报送项目技术负责人审核签字，作为环保管理体系运行的有效证据</w:t>
      </w:r>
    </w:p>
    <w:p>
      <w:r>
        <w:t>雨季或连续降雨期间，施工便道两侧设置排水沟和集水坑，避免路面长时间积水软化和泥泞，同时加强路面泥渣清理频次。雨后路面出现泥浆积聚时，先用人工刮除、高压水清洗，再用清水冲洗路面，确保不将泥浆带入市政道路。施工便道破损或沉降部位在发现后二十四小时内采用钢板临时覆盖或快速修补料进行抢修，维持路面平整度和清洁度，杜绝因路面坑洼导致的车辆颠簸撒漏。道路保洁与降尘工作所需的人工、机械和水源，在资源配备计划中单独列项并纳入日常调度，由生产副经理统一协调安排</w:t>
      </w:r>
    </w:p>
    <w:p>
      <w:pPr>
        <w:pStyle w:val="Heading2"/>
      </w:pPr>
      <w:r>
        <w:t>扬尘控制与道路保洁：车辆出场冲洗与密闭运输的强制性管控流程</w:t>
      </w:r>
    </w:p>
    <w:p>
      <w:r>
        <w:t>针对本工程土方运输、材料运输和混凝土搅拌车进出频繁的特点，项目部在主施工出入口、土方外运出口和材料堆场出口分别设置车辆自动冲洗设施或高压水枪人工冲洗平台，严格执行“出场必洗、冲洗合格放行”的管理制度。车辆冲洗设施包括高压水枪、底盘冲洗喷头、洗车槽和三级沉淀池，清洗水经沉淀处理后循环利用，沉淀池的清掏周期根据泥渣积存量确定，清掏污泥经脱水后作为渣土按批准方案外运处置，杜绝直接排入市政雨水管网</w:t>
      </w:r>
    </w:p>
    <w:p>
      <w:r>
        <w:t>所有施工运输车辆在离开施工现场前，必须驶入洗车槽进行轮胎粗洗，再通过高压水枪对车轮、底盘、车厢侧板、尾板等部位进行人工精洗，直至车身无明显泥土、轮胎花纹和挡泥板无夹泥积泥后，由出入口值班保安或专职检查员目视检查并签字放行。对于混凝土搅拌车、砂浆运输车等专用车辆，装料口和卸料口在驶出施工区域前必须冲洗干净并加装防滴漏装置，防止运输过程中的余料滴撒造成路面污染</w:t>
      </w:r>
    </w:p>
    <w:p>
      <w:r>
        <w:t>项目部制定并上墙公示《施工车辆进出场冲洗检查管理办法》，明确不同车型的冲洗标准、冲洗时长、检查重点、不合格处置和违规处罚条款。冲洗检查员接受专项培训后持证上岗，对外运土方车辆每车拍摄至少三张冲洗后照片（车轮、底盘、车厢尾部）存档备查，照片文件需包含日期水印。每周由专职环保员抽查不少于20%的出场车辆冲洗影像资料，发现冲洗不达标影像立即追溯相关车辆和当值检查员的责任，并停止该车辆后续进出场资格直至整改验收合格</w:t>
      </w:r>
    </w:p>
    <w:p>
      <w:r>
        <w:t>土方和渣土外运车辆必须采用满足地方环卫部门要求的密闭式运输车辆或加装自动篷布覆盖装置，严禁使用无密闭措施的自卸汽车从事土方运输。车辆出场上路前，专职检查员确认车厢顶部的密闭篷布已完全展开、固定牢靠、无可见缝隙后方可登记放行，并在土方外运管理台账中记录车号、装载方量、出场时间和冲洗检查结果。项目部主动接受城管和交警部门的路面巡查，如被通报发现运输撒漏或车身带泥上路，项目部将立即启动应急清扫，配合相关部门调查原因，对责任驾驶员和冲洗检查员进行停工教育并处罚，同时对冲洗设施和管理流程进行专项排查整改，确保同类问题不在后续作业中重复出现</w:t>
      </w:r>
    </w:p>
    <w:p>
      <w:pPr>
        <w:pStyle w:val="Heading2"/>
      </w:pPr>
      <w:r>
        <w:t>扬尘控制与道路保洁：绿色施工与扬尘防控的工序融合机制</w:t>
      </w:r>
    </w:p>
    <w:p>
      <w:r>
        <w:t>在供水管网改造施工全过程，项目部将绿色施工理念融入施工组织设计和各道工序安排，使得环境保护管理与施工技术、进度、资源管理相互衔接、同步推进，避免将环保控制视为独立于生产之外的附加工作。每个作业面在编制施工方案时，必须同步编制“绿色施工作业措施清单”，明确本道工序的产尘环节、扬尘控制措施、所需防尘物资、检查验收标准和应急管控要求，由技术负责人和环保员联合审签，并随施工班组的技术交底同步进行环保交底，确保一线操作人员了解扬尘防控要求和违规后果</w:t>
      </w:r>
    </w:p>
    <w:p>
      <w:r>
        <w:t>管道沟槽的切割破碎、路面破除、旧管拆除等产生扬尘和噪声的工序，优先安排在白天作息时段进行，并尽可能与居民集中休息时段错峰作业，扰民控制的具体要求和时段限制详见同章扰民控制分层，本处仅强调与扬尘控制的协同安排。切割和破除作业采用湿式切割或湿式破碎工艺，在切割机或破碎镐上配置喷水降尘装置，或安排专人跟随作业面手持喷枪同步喷水，使切割线和破碎面持续保持湿润状态。无法实施湿法作业的特殊工况，必须加装移动式集尘装置并配备雾炮机在下风向进行降尘屏障作业</w:t>
      </w:r>
    </w:p>
    <w:p>
      <w:r>
        <w:t>管道沟槽回填后的临时路面恢复和硬化施工中，混凝土浇筑和砂浆搅拌采用预拌产品，原则上禁止在施工现场进行露天搅拌作业，减少现场水泥粉尘的产生。确因场地限制或工程量需要必须在现场进行少量干混砂浆搅拌时，搅拌区域设置封闭式围挡，上方加设防尘顶棚，搅拌机进料口配置密闭防尘罩和喷淋降尘装置，搅拌作业期间围挡外1米处不得出现可视粉尘扩散。施工全过程各道工序的扬尘管控措施执行情况和防尘物资消耗量，由班组兼职环保员在施工日志中逐日记载，专职环保员每周汇总分析并提出改进措施，实现控尘措施与生产进度同步记录、同步评估、同步改进</w:t>
      </w:r>
    </w:p>
    <w:p>
      <w:r>
        <w:t>项目部每月组织召开绿色施工与环境保护专题会，对当月各作业面的扬尘控制绩效进行定量打分和排序通报，并将考核结果与班组和个人绩效挂钩。对连续两月排名末位的班组，由项目技术负责人进行约谈并制定专项整改方案，整改期内的防尘措施执行由专职环保员每日重点跟踪，直至达标后再转入常规管理。该项绿色施工与防尘管理融合的工作机制，从组织上和执行上保证了扬尘控制措施在任何施工阶段都具备充分的资源保障和责任落实，不因赶工、工序调整或人员变动而出现扬尘管理真空</w:t>
      </w:r>
    </w:p>
    <w:p>
      <w:pPr>
        <w:pStyle w:val="Heading2"/>
      </w:pPr>
      <w:r>
        <w:t>扬尘控制与道路保洁：扰民控制与扬尘治理的协同联动措施</w:t>
      </w:r>
    </w:p>
    <w:p>
      <w:r>
        <w:t>衡山县开云镇城区三个小区的供水管网改造施工，作业面毗邻既有居民住宅、商铺和社区道路，对施工扰民的控制是环境保护管理中与扬尘控制同等重要的工作内容。项目部在进场前由专职协调员对施工影响范围内的居民小区、临街商户和社区单位开展走访告知，通过书面公告、小区宣传栏和社区微信群等渠道提前公示施工范围、施工周期、主要产尘和产生噪声的工序清单、项目部降尘降噪承诺和投诉受理电话，主动回应居民关心的扬尘、噪声和出行不便问题</w:t>
      </w:r>
    </w:p>
    <w:p>
      <w:r>
        <w:t>施工过程中，任何可能导致扬尘扩散或对居民正常生活产生较大干扰的工序，如大面积路面破除、管沟开挖、土方装卸、混凝土浇筑等，均在施工方案中明确具体时段，严禁在午间12:00至14:00和夜间22:00至次日6:00安排上述高扰民工序施工作业。确需在夜间或午间连续施工的特殊情况，必须提前向当地生态环境主管部门和街道办事处办理夜间施工许可或临时施工备案，获批准后方可实施，并以小区公告和微信群通知方式逐户告知可能受影响的居民</w:t>
      </w:r>
    </w:p>
    <w:p>
      <w:r>
        <w:t>项目部在靠近居民住宅和商铺的作业面侧设置高标准隔音围挡，围挡高度不低于2.5米，内部夹敷隔音棉或隔音毡，围挡底部与地面之间采用柔性材料填实，隔尘降噪双效兼顾。土方装卸和堆放区域设置在远离居民楼一侧，尽可能利用既有建筑物或临时设施作为噪声和扬尘的阻隔屏障。高噪声固定机械设备，如发电机、空压机、破碎机等，布设在隔音间或隔音棚内，隔音棚进出口朝向无居民区方向，并配置消声器，噪声控制的具体措施已在同章噪声控制分层中完整详述，本章仅说明与扬尘控制的协同布置要求</w:t>
      </w:r>
    </w:p>
    <w:p>
      <w:r>
        <w:t>项目部建立“接诉即办”的扰民投诉响应机制，在施工现场公告的投诉受理电话由专职协调员二十四小时接听，接到居民关于扬尘、噪声、出行受阻等投诉后，四十分钟内派员到现场核实并采用初步措施控制影响，两小时内向投诉人反馈处理进展，具体投诉响应流程和处置时限已在同章环保投诉响应分层中完整建立。与扬尘相关的投诉，环保员同步到场检测扬尘浓度，当场查明扬尘来源并立即采取强化洒水、补充覆盖或调整作业方式的针对性措施，处置结果和居民回访满意度记录纳入扬尘控制管理台账，以此形成扰民控制与扬尘治理联动的快速响应闭环，将施工对周边居民的影响降到最低</w:t>
      </w:r>
    </w:p>
    <w:p>
      <w:pPr>
        <w:pStyle w:val="Heading2"/>
      </w:pPr>
      <w:r>
        <w:t>噪声控制与扰民响应：噪声源辨识与分区分级管控</w:t>
      </w:r>
    </w:p>
    <w:p>
      <w:r>
        <w:t>本工程噪声控制以衡山县城市供水提质改造及智慧水务建设项目（供水管网改造一期）的施工部署和工序特征为基础，对噪声源进行全作业面、全过程辨识，并划分控制等级和管控责任，形成分区分级、工序覆盖、动态更新的噪声管控清单。噪声源辨识覆盖三个小区（汽配厂小区、豆芽菜巷、湘华小区）给水改造、DMA给水分区安装、主管网供水工程等全部施工区域，重点识别沟槽开挖、管道切割与焊接、材料装卸与运输、混凝土浇筑、泵站设备安装调试等产生持续性或脉冲性高噪声的作业环节。辨识结果记录于《施工噪声源识别与评价表》，按照噪声强度、持续时间、对周边声环境敏感点的影响程度，将噪声源分为三级：一级为高噪声集中排放作业，必须制定专项降噪方案，经审批后实施；二级为中等噪声常规作业，采取通用降噪措施并结合巡检控制；三级为低噪声零星作业，按一般作业管理，在施工日志中记录控制情况。分区上，以施工围挡为界，将施工区、材料加工区、施工便道和临近居民楼、学校、医院等声环境保护目标周边50米范围划定为噪声敏感严控区，在敏感严控区内优先采用低噪声工艺、低噪声设备，并设置实时噪声监测点</w:t>
      </w:r>
    </w:p>
    <w:p>
      <w:r>
        <w:t>分级管控措施与施工进度计划联动，在每日施工任务单中明确当日作业噪声等级和对应控制要求，班组长在班前交底时将噪声控制要求逐项交清。一级噪声作业实行审批制，由现场施工员提出申请、项目部环保管理人员复核、项目经理审批后方可实施，并对作业时段进行严格控制。二级噪声作业在施工日志中记录主要设备运行时段、噪声控制措施执行和巡查结果。三级噪声作业按标准化作业管理，随机抽检。同时，项目部建立噪声源动态更新机制，当施工工序转换、新增作业面或变更施工工艺时，由技术负责人组织环保管理人员、施工员重新辨识噪声源、重新评定等级，并修订噪声管控清单，确保噪声控制措施始终与现场实际工况匹配。分区分级管控的检查验收要求纳入环境保护管理体系与措施检查表，并在各层级检查中逐项核对，发现偏差立即纠正，形成闭环管理</w:t>
      </w:r>
    </w:p>
    <w:p>
      <w:pPr>
        <w:pStyle w:val="Heading2"/>
      </w:pPr>
      <w:r>
        <w:t>噪声控制与扰民响应：施工设备低噪声选用与降噪改造</w:t>
      </w:r>
    </w:p>
    <w:p>
      <w:r>
        <w:t>本工程机械设备的环保性能是噪声控制的源头环节，设备进场前必须完成噪声技术指标的复核与确认。施工设备选型优先选用符合《建筑施工场界环境噪声排放标准》且噪声排放值低于同类设备平均水平的低噪声机型，如低噪声挖掘机、静音发电机、液压静力切割设备等，所有拟进场的动力机械设备均须提供设备噪声排放检测报告或型式试验报告复印件，由项目环保管理人员逐台核验并登记建档。对于经检测噪声排放超过控制标准的设备，原则上不得进入本项目施工现场；因工程需要且市场供给困难必须使用的，必须在进场前编制噪声补偿降噪方案，制定隔声罩、消音器、减振垫等降噪改造措施，并在设备进场后、投入使用前完成改造安装和效果验证。设备降噪改造内容、改造后噪声复测数据和验收结论一并录入设备档案，保证每台高噪声设备的降噪措施具备可追溯性</w:t>
      </w:r>
    </w:p>
    <w:p>
      <w:r>
        <w:t>设备使用过程中实施定人定机管理和噪声排放监测，关键发声部件、排气系统和液压系统列为日常点检的重点内容。操作人员在作业前须检查消音器是否完好、隔声罩是否封闭严密、减振垫是否移位或老化，发现问题立即停用该设备，并在维修完成且噪声复测合格后方可重新投入使用。柴油发电机、空压机等固定式高噪声设备，布置在场内远离声环境保护目标一侧，并在设备外围搭设移动式隔声围挡，隔声围挡的结构形式、板材密度和密封做法在施工前报监理确认。液压破碎锤、路面切割机等冲击性高噪声设备，除控制作业时段外，还增设局部吸声屏障，屏障高度和覆盖角度根据现场噪声传播路径估算结果进行设置，并在每次使用前重新检查其安装牢固度和降噪有效性。所有低噪声设备选用和降噪改造的技术资料纳入环保管理档案，监理单位和建设单位在环保专项检查中随机抽查复核，保证设备环保条件持续受控</w:t>
      </w:r>
    </w:p>
    <w:p>
      <w:pPr>
        <w:pStyle w:val="Heading2"/>
      </w:pPr>
      <w:r>
        <w:t>噪声控制与扰民响应：施工作业限时与工序错峰安排</w:t>
      </w:r>
    </w:p>
    <w:p>
      <w:r>
        <w:t>本项目施工作业时间严格控制，严格遵守衡山县关于建筑施工噪声管理的相关规定，并结合工程沿线声环境敏感点的分布特征和居民作息规律，制定分时段、分工序的施工作业噪声限值管控方案。正常施工活动的作业时间原则上安排在昼间，起止时间以当地主管部门许可的时间段为准；在噪声敏感严控区内的沟槽破碎、混凝土路面切割、材料装卸等高噪声作业，进一步压缩作业时间窗口，避开午休时段和学校上课、考试等特殊时期，具体时间窗口在施工前由项目部与沿线社区、物业和学校协商后书面固化，并张贴公告告知。若因供水管道抢修、混凝土连续浇筑等工艺连续性要求或应急抢险需要必须进行夜间施工的，严格履行夜间施工审批程序，取得夜间施工许可证后方可实施，并在夜间施工进场前24小时通过社区公告、微信群、现场公示牌等方式向受影响居民提前通报施工内容、时段、预计噪声强度和采取的降噪措施</w:t>
      </w:r>
    </w:p>
    <w:p>
      <w:r>
        <w:t>工序错峰安排是降低同期噪声叠加峰值的关键手段。项目部在编制周作业计划和日作业计划时，由施工技术负责人和环保管理人员共同对计划内的各工序噪声排放值进行预评估，错开高噪声工序在同一时段、同一区域的叠加施工，如沟槽开挖破除旧路面、管道切割、土方装车等产生脉冲性高噪声的工序不得在同一高峰时段集中安排。当多个作业面同时施工时，施工调度根据噪声敏感点分布实施“轮换降噪作业制”，即当一个作业面进行高噪声作业时，邻近声环境保护目标方向的作业面暂停高噪声施工或转为低噪声作业，以控制施工场界噪声瞬时值和等效连续A声级。限时作业和工序错峰规定写入项目部《噪声控制实施细则》，纳入日、周施工调度会固定议程，环保管理人员每日巡查各作业班组执行情况，发现违规超时施工或未执行错峰安排的行为，立即下达停工整改指令，并对班组进行考核扣分，连续两次违规的班组责令停工整顿并重新进行环保技术交底</w:t>
      </w:r>
    </w:p>
    <w:p>
      <w:pPr>
        <w:pStyle w:val="Heading2"/>
      </w:pPr>
      <w:r>
        <w:t>噪声控制与扰民响应：施工围挡与隔声屏障布置</w:t>
      </w:r>
    </w:p>
    <w:p>
      <w:r>
        <w:t>施工围挡在本项目中兼具安全防护、扬尘控制和噪声阻隔三重功能，其布设方案以满足降噪要求为重要目标之一。所有临道路侧和临声环境保护目标侧的施工围挡均采用装配式定型围挡，板材选用具有隔声性能的金属面板或复合吸隔声板材，板间拼缝加胶条密封，墙体与地面接触处用混凝土基座或钢板压条收口，不得留有贯通缝隙。围挡高度以满足市政工程和当地文明施工标准为准，当施工区与居民楼、学校等噪声敏感建筑距离较近且围挡高度不足以满足降噪预期时，经现场噪声影响预评估和监理确认后，适当增加围挡高度或在围挡上部加装吸声屏体，增加降噪量，具体加高高度、屏体结构及锚固方式通过专项设计确认</w:t>
      </w:r>
    </w:p>
    <w:p>
      <w:r>
        <w:t>在沟槽开挖、旧管切除、路面切割等移动性高噪声作业点和无法通过固定围挡有效遮蔽的作业面，配置可移动式隔声屏障。隔声屏障采用型钢骨架配隔声板组合式结构，底部设配重或可锁定走行轮，便于随作业面快速转移和固定。屏障布置时，作业面与声环境保护目标之间至少保证一道屏障遮挡，且屏障有效高度应覆盖噪声源主要发声部位。当采用吸隔声复合结构时，吸声材料朝向噪声源一侧，隔声板确保构造密封，避免声泄漏。所有隔声屏障在投入使用前须由项目环保管理人员检查屏障完整性、拼缝密封、基础稳定性和覆盖范围，并留存影像资料和检查记录。遇到大风天气时，暂停可移动式屏障使用并放倒锁定，防止倾覆伤人。围挡和隔声屏障的日常维护纳入文明施工日常保洁和巡检制度，发现有破损、开口、歪斜或降噪效能下降的，当日修复或更换，不得隔夜处理，以持续保障噪声阻隔效果</w:t>
      </w:r>
    </w:p>
    <w:p>
      <w:pPr>
        <w:pStyle w:val="Heading2"/>
      </w:pPr>
      <w:r>
        <w:t>噪声控制与扰民响应：社区居民沟通与扰民预防机制</w:t>
      </w:r>
    </w:p>
    <w:p>
      <w:r>
        <w:t>本项目施工区域位于衡山县开云镇建成区范围内，施工活动与居民生活、商业经营和交通出行高度交织，扰民控制必须以主动沟通和预防为主。工程开工前，项目部成立扰民协调工作小组，由项目经理任组长，指定专职对外协调员，负责与工程沿线街道办事处、社区居委会、小区物业、学校、商户等建立常态化沟通联络渠道。协调员收集沿线声环境保护目标和人群活动规律后，逐户发放施工告知书，告知书中明确工程概况、施工时段、主要噪声工序安排、降噪措施和投诉联络机制，并在各小区公告栏、主要出入口和施工现场外围显著位置张贴。告知书内容经项目部审核，文字通俗简洁，避免使用专业术语，确保不同年龄和文化程度的居民都能清晰理解</w:t>
      </w:r>
    </w:p>
    <w:p>
      <w:r>
        <w:t>施工过程中实行“扰民风险预评估+施工前预告”双预控机制。每一个作业周开始前，施工技术负责人根据周作业计划识别本周内可能产生噪声扰民的工序，对涉及居民小区、近路段的作业面标注扰民风险等级，扰民协调小组根据风险等级制定预告方式和沟通频次。高风险作业面在作业前两天进行入户预告或电话微信告知，中低风险作业面在社区群里发布施工计划简讯。预告内容包括作业起止时间、该时段的主要施工机械和噪声类型、预计影响时长、项目部对该时段采取的降噪特殊安排、作业结束时恢复正常的时间。预告信息必须实事求是，不得隐瞒可能产生较大噪声的工况，以实际行动赢得居民的理解和配合</w:t>
      </w:r>
    </w:p>
    <w:p>
      <w:r>
        <w:t>遇有居民投诉，协调员在接到投诉电话或微信群反馈后，保证在规定时限内响应，到现场核实情况，能当场解决的问题当场解决，不能当场解决的立即报告项目经理，启动扰民问题应急处置流程。处置流程包括噪声源定位、降噪措施追加、作业计划临时调整、与投诉人面对面沟通并通报整改情况四个步骤，所有投诉和处置过程记录于《施工扰民投诉与处置台账》。每月汇总投诉和处置信息，分析多发时段、多发工序、多发类型，作为优化后续施工部署和噪声控制方案的重要依据。通过主动沟通和快速响应，将扰民隐患化解在升级成为群体性投诉之前，维护施工外部环境的稳定</w:t>
      </w:r>
    </w:p>
    <w:p>
      <w:pPr>
        <w:pStyle w:val="Heading2"/>
      </w:pPr>
      <w:r>
        <w:t>噪声控制与扰民响应：中高考及特殊时期停工降噪方案</w:t>
      </w:r>
    </w:p>
    <w:p>
      <w:r>
        <w:t>针对中考、高考等重大考试期间及当地政府规定的其他特殊静音时期，本项目制定专项停工降噪方案，以零违规、零投诉为底线目标，确保施工活动完全符合特殊时期的声环境管理要求。项目部在接到教育主管部门、环保主管部门或招标人下达的考试期间停工降噪通知后，第一时间启动特殊时期施工调整预案，由项目经理组织技术、生产、环保等管理人员会商，调校施工进度计划，将原计划在特殊时期实施的高噪声工序前移或后置，确保在静音期到来前施工至可安全暂停的作业面。静音期内，全面停止所有产生环境噪声的施工作业，包括但不限于沟槽开挖、路面切割、管道焊接与切割、材料装卸和混凝土搅拌运输等，仅可保留不产生噪声的室内资料整理、管材管件防腐涂刷前的表面清理（手工操作）等静默作业，且以不造成人员、材料进出场扰民为前提</w:t>
      </w:r>
    </w:p>
    <w:p>
      <w:r>
        <w:t>特殊时期开始前48小时，项目部组织环保专职人员与工区安全员对各施工点和施工便道进行拉网式排查，确认所有高噪声设备已停机并切断动力源，可移动隔声屏障归集加固，施工围挡完整无破损，场内无遗留易产生噪声的散落材料或工具。排查结果形成《特殊时期停工降噪检查记录表》，经项目经理签认后报监理和建设单位备案。特殊时期期间，项目部安排管理人员24小时值班，每隔若干小时对施工场区边界进行一次噪声巡检，使用手持噪声监测仪抽检场界噪声，确保场界噪声不超过特殊时期管控限值。如遇供水管网应急抢修等无法中断的特殊情况，必须在施工前逐级申报取得特殊时期施工许可，并向沿线社区和主管部门书面报告抢修作业内容、预计噪声强度和时限，抢修时增配降噪措施和备用设备，尽可能压缩抢修持续时间。特殊时期结束恢复施工时，项目部重新对各作业班组进行环保技术再交底，强调恢复正常施工后的噪声控制要求不得因赶工而降低，防止出现“解禁反弹”式的噪声集中排放现象，确保特殊时期降噪成果成果的延续性和施工组织的平稳过渡</w:t>
      </w:r>
    </w:p>
    <w:p>
      <w:pPr>
        <w:pStyle w:val="Heading2"/>
      </w:pPr>
      <w:r>
        <w:t>噪声控制与扰民响应：道路清洁与交通运输噪声联动管控</w:t>
      </w:r>
    </w:p>
    <w:p>
      <w:r>
        <w:t>本项目交通运输噪声控制与道路保洁、车辆冲洗实施联动管理，把运输车辆的行驶速度、鸣笛行为、载重状态与施工便道和接入市政道路路段的清洁状况整体考虑，形成“路况—车速—噪声”一体化的管控措施。施工便道和场内运输道路保持路面平整、无坑槽、无松散碎石，路面破损处当日用钢板或临时混凝土修补，降低车辆行驶颠簸产生的冲击噪声。道路清扫保洁执行“先洒水、后清扫、再巡检”的标准化程序，每日开工前完成一次全覆盖清扫和洒水降尘，降低路面扬尘的同时减少砂石被车辆轮胎碾压产生的高频噪声。沿施工便道两侧布设临时排水沟或渗水盲沟，及时排除路面集水，避免车辆涉水行驶增加轮胎与湿滑路面的摩擦噪声</w:t>
      </w:r>
    </w:p>
    <w:p>
      <w:r>
        <w:t>进出施工现场的运输车辆，在驶出施工围挡大门前必须经过洗车槽和车辆冲洗平台，冲洗干净轮胎和车身泥土，冲洗后指定专人检查车辆后挡板、侧挡板的密封情况，确认无泥土、砂石在行驶过程中掉落造成道路污染和二次噪声隐患。车辆驾驶人员入场前接受环保行为交底，明确本项目禁鸣区域和禁鸣时段，施工场内除紧急避险外一律禁止鸣笛，场外接入市政道路路段在夜间和午间时段原则上禁止鸣笛；运输车在居民区和学校周边路段限速行驶，速度控制值以当地交通管理部门批准或项目建设单位确定的场内运输限速值为准。车辆调度按照“少装勤运、避开高峰”原则编制运输排班表，避免大量运输车辆集中排队等候装卸而导致发动机怠速噪声长时间叠加，场内设置排队等候区，车辆等候时发动机熄火，由现场调度员通过手持通信设备协调依次进入装卸点</w:t>
      </w:r>
    </w:p>
    <w:p>
      <w:r>
        <w:t>项目部每周对运输道路的路况、清扫保洁和车辆冲洗执行情况进行专项检查，检查结果与运输班组考核挂钩。发现路面坑槽未及时修补、冲洗设施不能正常工作、车辆违规鸣笛或超速行驶的，对责任班组和司机个人实施警告、罚款或暂停进场资格等处分，连续发生同类问题的运输分包单位列入项目不合格供方名录并上报公司。道路清洁与交通运输噪声联动管控的检查记录和整改闭环资料，归入项目环保管理档案，由环保管理人员定期统计分析，为动态调整道路维护和运输组织方案提供依据</w:t>
      </w:r>
    </w:p>
    <w:p>
      <w:pPr>
        <w:pStyle w:val="Heading2"/>
      </w:pPr>
      <w:r>
        <w:t>噪声控制与扰民响应：噪声排放监测与超标应急响应</w:t>
      </w:r>
    </w:p>
    <w:p>
      <w:r>
        <w:t>本项目噪声排放监测采用“固定监测+移动巡检+第三方抽检”组合方式进行，覆盖施工场界、声环境保护目标和关键作业面。施工围挡边界沿声环境保护目标一侧，按间距不小于规定要求并结合敏感点分布布设固定噪声监测点，监测点位置和数量在施工总平面图中标注，经监理确认后施放。每个固定监测点配置连续等效声级计或噪声在线监测终端，在线监测终端具备数据实时传输、存储和越限报警功能，监测数据同步回传至项目部环保管理平台，项目部设置专用显示终端或移动端APP查看实时噪声值，环保管理人员每日至少两次登录平台回看各监测点的声级变化曲线，记录峰值和超标时段。移动巡检由环保专职人员每日携带手持积分声级计进行，巡检路线覆盖施工作业面、机械设备运行区、运输道路和固定监测点之外的声环境保护目标，每次巡检的数据填入《施工噪声巡检记录表》，与固定监测数据互相校核。每月委托具备资质的第三方检测机构对场界噪声进行一次全面检测，检测报告连同当月项目部自测数据汇总后报送监理和建设单位</w:t>
      </w:r>
    </w:p>
    <w:p>
      <w:r>
        <w:t>当固定监测点或移动巡检发现场界噪声等效连续A声级或最大声级超过经批准的噪声排放限值时，立即启动噪声超标应急响应程序。响应程序的第一步是定位超标噪声源，由当班施工员和环保管理人员共同到现场确认造成超标的设备、工序或作业区域，判定超标原因。第二步是立即采取应急降噪措施，包括但不限于：对超标设备紧急停机、加装临时隔声围挡或吸声帘幕、调整作业方向使噪声背向敏感点、改换低噪声施工工艺、中止产生冲击噪声的作业转为静默作业等，应急措施的响应时间不超过规定分钟数。第三步是在采取应急措施后，环保管理人员在十五分钟内使用手持监测仪进行复测，复测合格且场界噪声降至限值以下后，方可恢复正常施工节奏；若复测仍不合格，则延长应急措施或升级措施，并暂停相关作业面施工，直至噪声达标。第四步是超标事件的记录与整改闭环，由环保管理人员在《施工噪声超标处置单》中详细记录超标时间、地点、超标值、原因分析、应急措施、复测结果和防止再发措施，处置单经项目经理签批后归档，同一原因造成反复超标的列为重点督办项，并启动管理评审追究相关岗位责任，从管理体系上防止同类问题再次发生</w:t>
      </w:r>
    </w:p>
    <w:p>
      <w:pPr>
        <w:pStyle w:val="Heading2"/>
      </w:pPr>
      <w:r>
        <w:t>污水排放与沉淀处理：污水排放来源识别与分类管控</w:t>
      </w:r>
    </w:p>
    <w:p>
      <w:r>
        <w:t>本项目施工污水来源主要包括沟槽开挖渗水与降雨积水、管道试压及冲洗废水、施工机械冲洗废水以及临时办公生活保障设施产生的生活污水四大类。其中，供水管网改造一期包含三个小区（汽配厂小区、豆芽菜巷、湘华小区）给水改造安装与土建、二次供水泵站装修、主管网供水工程安装与土建等施工内容，在管沟开挖、管道安装与试压冲洗环节均会产生施工废水，必须实行分类收集、分质处理、达标排放的管控原则。项目开工前，由技术负责人组织环保员对施工总平面中各作业单元的产污节点进行逐一辨识，形成《施工污水产排节点辨识清单》，并依据现场排水条件划分若干污水控制分区，每个分区指定分区环保责任人，确保所有污水排放口均有明确的管控主体和处置流程</w:t>
      </w:r>
    </w:p>
    <w:p>
      <w:r>
        <w:t>针对沟槽开挖渗水与降雨积水，因衡山县开云镇区域地下水位及降雨条件需结合现场实际补充确认，在基础施工方案中明确：对沟槽开挖暴露面采取分段开挖、及时安装、快速回填的流水作业方式，缩短槽底暴露时间，减少渗水汇集量。槽底设置临时集水坑和排水沟，利用潜水泵将积水抽排至就近的移动式沉淀池，经沉淀处理后优先用于施工现场洒水降尘、混凝土养护等低水质要求用途，多余部分经检测达到《污水综合排放标准》（GB8978）相应限值后方可排入市政排水管网。集水坑的布置间距、排水沟断面尺寸及水泵选型应在图纸会审阶段结合地质补勘资料和沟槽开挖深度进行深化，按批准的沟槽降排水专项方案执行，不得直接引用经验值施工</w:t>
      </w:r>
    </w:p>
    <w:p>
      <w:r>
        <w:t>管道试压及冲洗废水是本项目污水控制的重点产污环节。根据工程量清单，三个小区及主管网工程涉及PE管DN150约810米、PE管DN110约2100米，另有其他规格管道安装，所有管道在安装完成后均需进行水压试验和冲洗消毒。试压废水原则上在试压分段内部循环使用，试压结束后排入沉淀池；冲洗废水因含有管道内壁附着物和消毒剂残留，必须接入三级沉淀池进行沉淀和中和处理，严禁直接排入雨水管网或地表水体。针对二次供水泵站设备安装过程中可能产生的少量含油废水，必须在泵站施工区域设置隔油沉淀池，经隔油、沉淀处理后达标排放，隔油池收集的废油渣交由具有相应资质的单位转移处置，留存危险废物转移联单备查</w:t>
      </w:r>
    </w:p>
    <w:p>
      <w:pPr>
        <w:pStyle w:val="Heading2"/>
      </w:pPr>
      <w:r>
        <w:t>污水排放与沉淀处理：三级沉淀处理系统设计与运行管理</w:t>
      </w:r>
    </w:p>
    <w:p>
      <w:r>
        <w:t>施工现场须设置三级沉淀池作为污水集中处理的核心设施，其选址应在施工总平面深化设计时结合场地地形、排水方向和市政管网接口位置统一确定，原则设置于施工场地最低处或主要排水汇集点，且不得占用市政道路红线或影响周边居民正常通行。三级沉淀池采用砖砌或钢板结构，内部分为初沉池、二沉池和清水池三个独立隔仓，各级池体之间通过溢流口串联，水流路径确保污水在池内停留时间不少于设计值。池体有效容积的确定须根据最大日产污量进行核算，产污量峰值时段按管道试压集中冲洗工况计算，取试压段管内容积、冲洗流速和作业批次为核算参数，具体容积由技术负责人按批准的计算书确定并报监理确认</w:t>
      </w:r>
    </w:p>
    <w:p>
      <w:r>
        <w:t>初沉池主要去除污水中比重较大的泥砂和悬浮颗粒，进水口设置格栅拦截漂浮物和较大杂质，格栅间隙按不大于20mm控制，定期人工清捞，清捞出的杂物装入编织袋集中堆放于固废暂存区，按建筑垃圾处置。初沉池底部设计为不小于5%的坡度坡向污泥斗，定期通过排泥管将沉淀污泥排入污泥干化池或直接由吸污车抽吸外运。二沉池进一步去除细颗粒悬浮物，必要时在进水端投加絮凝剂加速沉淀，絮凝剂的选型和投加量应根据污水悬浮物浓度进行小样试验后确定，不得盲目使用，用药记录和效果检测报告纳入环保台账管理。清水池出水端设置取样口，由环保员每周至少进行一次出水水质检测，重点检测pH值、悬浮物（SS）和化学需氧量（COD）三项指标，检测结果低于排放标准后方可排入市政污水管网或回用于场地洒水降尘</w:t>
      </w:r>
    </w:p>
    <w:p>
      <w:r>
        <w:t>三级沉淀池的运行实行每日巡查与定期清淤相结合的管理制度。环保员每日对各级池体的液位、溢流口畅通情况、污泥淤积厚度和出水透明度进行巡视检查，填写《沉淀池运行检查记录》。当二沉池污泥层厚度达到池深的三分之一或清水池出现明显浑浊时，必须立即组织清淤作业，清出的污泥经自然干化或机械脱水后，泥饼含水率应控制在60%以下方可装车外运，运至合法的弃土场或污泥处置场所。所有污泥外运必须取得合法的运输及处置凭证，运输车辆密闭防撒漏，严禁沿途倾倒或排入城市下水道。降水异常天气期间，沉淀池周边须设置截水沟，防止外部雨水大量涌入导致池体溢流，必要时增加应急排水泵和备用沉淀容器</w:t>
      </w:r>
    </w:p>
    <w:p>
      <w:pPr>
        <w:pStyle w:val="Heading2"/>
      </w:pPr>
      <w:r>
        <w:t>污水排放与沉淀处理：施工机械冲洗废水与车辆冲洗污水控制</w:t>
      </w:r>
    </w:p>
    <w:p>
      <w:r>
        <w:t>施工现场出入口设置定型化洗车槽和高压冲洗设备，所有出入工地的运输车辆和混凝土罐车必须在洗车槽内进行轮胎和底盘冲洗，冲洗产生的污水通过洗车槽下设置的截水沟汇入专用沉淀池，不得直接漫流至市政道路。洗车槽采用钢筋混凝土结构，底板设不小于3%的横坡坡向排水沟，洗车区两侧设挡水坎，保证冲洗水全部收集不外溢。高压冲洗泵的额定压力不低于4MPa，冲洗时间根据车辆污染程度确定，原则上每车冲洗时间不少于2分钟，确保轮胎花纹间和底盘不夹带泥块上路。冲洗废水含泥量较高，须单独设置车辆冲洗废水沉淀池，经两级沉淀并投加絮凝剂处理后，上清液循环用于车辆冲洗，形成闭路循环用水系统，沉淀池底泥按前述污泥处置规定执行</w:t>
      </w:r>
    </w:p>
    <w:p>
      <w:r>
        <w:t>施工机械维修保养区域必须设置专用清洗工位，配套隔油沉淀池处理机械冲洗产生的含油废水。维修区地面进行混凝土硬化并设不小于2%的坡度坡向集水沟，集水沟末端接入隔油沉淀池进水口。隔油沉淀池按三级设置：一级为沉砂隔油区，利用重力分离浮油和泥砂；二级为斜板隔油区，内置聚丙烯斜板填料提高油水分离效率；三级为清水出水区，出水排入厂区污水系统。隔油池应设置明显的危险废物警示标识，浮油收集采用专用撇油器或吸油毡，收集的废油和含油废料装入防渗漏专用容器暂存于危废暂存间，定期交由具有HW08类危险废物经营许可证的单位转移处置，转移联单按要求归档保存不少于五年</w:t>
      </w:r>
    </w:p>
    <w:p>
      <w:r>
        <w:t>针对管道安装过程中的管道试压和冲洗废水，因其排放间歇性且水量较大，不能简单并入洗车废水系统处理，须单独设置试压废水收集回用系统。在管道试压段两端设置临时集水装置，利用试压泵的排放管路将试压水导入专用蓄水罐或衬塑帆布水池中暂存，待同一区段下一段管道试压时重新利用，形成管道试压水的内部循环。当多个试压段不同步施工时，需在各段之间建立临时连通管路或配备移动式储水装置进行调配，最大限度减少新鲜水用量。全部试压作业完成后，末端不可回用的试压废水按前述三级沉淀处理流程处置。冲洗废水如使用含氯消毒剂，需在沉淀池出水端检测余氯浓度，余氯超标时投加适量还原剂（如亚硫酸钠）进行中和处理，防止对受纳水体生态环境造成影响</w:t>
      </w:r>
    </w:p>
    <w:p>
      <w:pPr>
        <w:pStyle w:val="Heading2"/>
      </w:pPr>
      <w:r>
        <w:t>污水排放与沉淀处理：绿色施工与节材节水措施</w:t>
      </w:r>
    </w:p>
    <w:p>
      <w:r>
        <w:t>本项目绿色施工在环境保护管理体系中的核心导向是节材与节水，须与施工过程同步规划、同步实施、同步检查。节水措施以管道试压水循环利用、车辆冲洗水闭路循环和场区洒水降尘优先使用再生水为三大主要实施路径。项目开工前由项目部编制《绿色施工专项实施方案》，明确水资源消耗总量控制目标和各施工阶段分项节水目标，目标数据依据《建筑工程绿色施工评价标准》（GB/T50640）和清单工程量进行测算，经审批后作为节水绩效的考核基准。施工现场安装分级水表，分别计量生活用水、生产用水和再生水回用量，按月统计用水数据，形成《水资源消耗台账》，当实际用水量超出计划值15%时启动用水异常分析并制定纠偏措施</w:t>
      </w:r>
    </w:p>
    <w:p>
      <w:r>
        <w:t>节材管理的重点在于管道及管件材料的损耗率控制。PE管和钢管等主材在进场验收时必须核对规格、材质和数量，按型号、规格分类堆码于经硬化处理的材料堆场，并设置材料标识牌注明使用部位和安装时间。管道切割下料严格执行“量尺复核—划线下料—编号配对”的操作流程，切割前由班组长对管材配段方案再次确认，避免因尺寸偏差造成废弃。切割余料长段超过0.5m的统一收集、分类存放于余料架，在支管接驳、穿墙套管等短管安装中优先使用，确无再利用价值的短碎料按金属或塑料分类进入固废回收渠道。各班组按月统计主材实际耗量与清单净量的对比，损耗率超过定额标准时必须分析原因并形成书面报告报项目技术负责人审批</w:t>
      </w:r>
    </w:p>
    <w:p>
      <w:r>
        <w:t>在二次供水泵站装修、DMA给水分区设备安装等工序中，涉及成套设备和仪表箱体的开箱、就位及组装，包装废弃物产生量较大且类型多样。项目部在设备开箱区设置可回收物分类收集点，将木质包装箱、纸箱、塑料包装膜、泡沫填充物等分门别类整理码放，定期交由再生资源回收单位清运，回收记录单存档。禁止将可回收包装废弃物与建筑垃圾混装，严禁在现场露天焚烧任何包装材料。机电安装中使用的电缆盘、剩余电线短头、接线端子余料等有色金属材料，按长度和规格登记入库，作为后续零星维修备料或退库处理，避免直接报废</w:t>
      </w:r>
    </w:p>
    <w:p>
      <w:pPr>
        <w:pStyle w:val="Heading2"/>
      </w:pPr>
      <w:r>
        <w:t>污水排放与沉淀处理：扰民风险识别与扰民控制措施</w:t>
      </w:r>
    </w:p>
    <w:p>
      <w:r>
        <w:t>本项目位于衡山县开云镇城区，供水管网改造施工涉及三个小区及市政主管道开挖，沿线两侧分布居民住宅、商铺和公共通道，施工活动对周边居民的出行、休息和正常经营秩序将产生不可避免的影响，项目部必须在开工前完成扰民风险系统识别与评估。扰民风险源主要包括：管沟开挖与回填作业造成的道路占用和临时中断、施工机械和车辆运行产生的噪声与振动、土方和材料运输造成的道路扬尘与遗撒、施工期间可能造成的临时停水或水压波动以及施工围挡对沿街商铺视线的遮挡。每一个扰民风险源须明确影响范围、可能影响的人群数量、影响持续时间和可控程度，形成《扰民风险识别与管控清单》，按风险等级从高到低排序，高等级扰民风险逐项编制专项控制措施和应急预案</w:t>
      </w:r>
    </w:p>
    <w:p>
      <w:r>
        <w:t>施工前提前在施工区域所在社区、小区出入口和沿街显著位置张贴施工告示，告示内容应包含本项目名称、施工范围与起止时间、建设单位与施工单位名称、现场责任岗位联络要求以及居民投诉反映渠道等信息，告示格式和内容按县主管部门和建设单位要求统一编制并提前报备。涉及计划性临时停水或降压供水时，须提前48小时书面通知受影响小区物业和住户，通知中说明停水原因、计划停水与恢复供水时间、临时取水点位置及注意事项，并预留应急保障送水车责任岗位联络要求，情况紧急无法提前48小时通知时须同步上报县供水主管部门和建设单位，采用短信群发、小区广播等即时通讯手段进行补充告知。恢复供水前应进行管道冲洗和管网末端水质检测，检测合格后方可通水，防止因冲洗不彻底导致用户末端水质不合格引发投诉</w:t>
      </w:r>
    </w:p>
    <w:p>
      <w:r>
        <w:t>施工过程中严格控制作业时间和噪声敏感时段。在居民集中区域，产生较大噪声的施工作业如路面破除、沟槽开挖、机械碾压等，一律安排在白天8:00至12:00和14:00至18:00时段内进行，12:00至14:00午休时段和夜间20:00至次日6:00期间停止高噪声作业。确需在敏感时段进行连续施工或夜间作业的，必须提前向县生态环境部门提出申请，取得夜间施工许可证后方可实施，同时须在施工前24小时以书面形式告知周边居民，夜间施工现场增设噪声监测点，噪声值超过规定标准时即刻调整作业内容或采取降噪屏障措施。为最大限度降低施工对沿街商铺正常经营的影响，门店前方沟槽采用分段施工、快速通过的原则，单段开挖长度根据现场条件合理确定，管道安装完毕立即回填、压实并临时恢复路面通行条件，人行通道处搭设防护棚和安全通道，保障行人安全通行</w:t>
      </w:r>
    </w:p>
    <w:p>
      <w:pPr>
        <w:pStyle w:val="Heading2"/>
      </w:pPr>
      <w:r>
        <w:t>污水排放与沉淀处理：环保监测体系与现场检查执行机制</w:t>
      </w:r>
    </w:p>
    <w:p>
      <w:r>
        <w:t>本项目的环保监测体系覆盖施工全过程的污水排放监测、扬尘排放监测、噪声排放监测和固废处置合规性监测四个方面，各项监测的采样方法、监测频率、执行标准和数据记录格式在项目《环境监测计划》中统一规定并经监理批准后执行。污水排放监测以三级沉淀池出水口、洗车槽沉淀池出水口和隔油池出水口为固定监测点位，每点位每周至少进行一次现场快速检测，检测项目包括pH、悬浮物和石油类，使用经计量校准的便携式检测仪器，检测结果同步录入《施工期环境监测台账》；每月委托具备CMA资质的第三方检测机构对上述点位进行一次取样实验室比对检测，第三方检测报告作为环境合规性重要证据归档，发现问题需在24小时内启动原因排查和整改，排污水质不达标时立即关闭该排放口，污水回抽至沉淀池重新处理</w:t>
      </w:r>
    </w:p>
    <w:p>
      <w:r>
        <w:t>扬尘监测沿施工边界和临近敏感建筑一侧设置总悬浮颗粒物（TSP）在线监测点，监测数据的采集与传输应实现数字化实时显示和超标预警功能，监测设备具备至少每15分钟采集一次数据的能力，数据通过无线模块上传至项目部环保管理终端，环保员每日查看数据曲线，当TSP小时均值超过施工场界浓度限值时立即核查施工活动并启动增湿降尘措施。噪声监测在场界四周各设一处连续等效A声级监测点，高噪声工序施工期间增加移动式噪声监测频次，昼间每两小时记录一次Leq值，发现超过《建筑施工场界环境噪声排放标准》（GB12523）限值时，环保员有权要求暂停产生超标噪声的作业面施工，待采取加高围挡、安装声屏障或更换低噪声设备等措施且复测达标后方可恢复作业</w:t>
      </w:r>
    </w:p>
    <w:p>
      <w:r>
        <w:t>项目部每月组织一次环境保护综合检查，由项目经理或项目副经理带队，技术、安全、环保和施工各岗位负责人参加，检查内容包括但不限于：三级沉淀池运行状况与出水水质抽查、洗车槽冲洗设备完好率与冲洗记录、隔油池浮油清理及时性、施工场界扬尘与噪声监测数据回顾、固废分类暂存与清运合规性、扰民投诉处理情况回访等。综合检查使用标准化的《环境保护综合检查评分表》，按评分项逐项打分，评分结果纳入当月施工班组绩效考评，得分低于75分的责任区需在检查后48小时内提交整改方案，7天内完成整改并由环保员复核销项。季度和竣工阶段按《建筑工程绿色施工评价标准》的相关规定进行绿色施工阶段评价，评价结果作为申报绿色施工示范工程的基础材料保存，最终随竣工验收资料一并移交建设单位归档</w:t>
      </w:r>
    </w:p>
    <w:p>
      <w:pPr>
        <w:pStyle w:val="Heading2"/>
      </w:pPr>
      <w:r>
        <w:t>固废分类与清运控制总体部署及管理目标</w:t>
      </w:r>
    </w:p>
    <w:p>
      <w:r>
        <w:t>本章固废分类与清运控制是环境保护管理体系与措施的核心组成部分，依据招标文件环境保护评分要求，针对衡山县城市供水提质改造及智慧水务建设项目（供水管网改造一期）的供水管网改造施工特点，建立覆盖沟槽开挖、管道安装、废弃材料回收、二次供水泵站装修等全部工序的固体废弃物分类、收集、暂存、运输及处置全过程管理机制。本工程固废管理目标设定为：施工现场固体废弃物分类收集覆盖率达到100%，可回收废弃物回收率不低于95%，有毒有害废弃物单独收集并交由具备相应资质的单位处置，清运过程零遗撒、零二次污染，最终实现施工固体废弃物减量化、资源化和无害化处理</w:t>
      </w:r>
    </w:p>
    <w:p>
      <w:r>
        <w:t>为实现上述目标，项目部成立以项目经理为第一责任人的固废管理小组，下设分类指导员、暂存点管理员和清运协调员三个岗位，分别负责作业面初分指导、暂存点巡检维护和清运车辆调度衔接。管理小组在开工前编制固废管理专项方案，报监理单位审批后执行，方案中明确列出各施工阶段预计产生的固废种类、预估量、分类标准、暂存容器配置数量和清运周期，所有参数按图纸会审确认的施工范围和各小区实际工程量核定后填入，不得直接套用经验值。固废管理专项方案与扬尘控制、污水控制相关内容联动，形成本工程环境管理闭合体系</w:t>
      </w:r>
    </w:p>
    <w:p>
      <w:r>
        <w:t>固废分类与清运控制执行标准包括《一般工业固体废物贮存和填埋污染控制标准》（GB 18599）、《危险废物贮存污染控制标准》（GB 18597）以及湖南省和衡山县有关建筑垃圾处置管理规定。施工现场所有人员进场前必须接受固废分类专项交底，交底内容包括本工程固废分类目录、分类容器标识识别、错投纠正流程和违规处罚细则，交底记录签字后存入环保管理资料卷。施工过程中每月组织一次固废管理专项检查，检查结果纳入班组环保绩效考核，与奖惩挂钩</w:t>
      </w:r>
    </w:p>
    <w:p>
      <w:pPr>
        <w:pStyle w:val="Heading2"/>
      </w:pPr>
      <w:r>
        <w:t>固废分类与清运控制：固废来源辨识与分类清单管理</w:t>
      </w:r>
    </w:p>
    <w:p>
      <w:r>
        <w:t>根据本工程招标工程量清单列出的施工内容，固废来源主要分为四大类：第一类为沟槽开挖产生的余土和废弃渣土，来源于三个小区给水改造土建工程和主管网供水工程土建工程，清单中明确列出开挖土方和废渣内容，余土和废渣的运距按7公里计列，实际清运距离以现场测量和经批准的运输路线为准；第二类为管道安装切割产生的废弃PE管材、电熔管件废料以及拆除原有旧管道产生的废弃管段，清单中明确列出PE管DN150、DN110等多种规格，拆除和更换过程中必然产生管材废料；第三类为二次供水泵站装修和DMA给水分区安装过程中产生的装饰材料边角料、包装废弃物和废旧仪表设备；第四类为施工期间作业人员产生的少量生活垃圾和危险废物</w:t>
      </w:r>
    </w:p>
    <w:p>
      <w:r>
        <w:t>针对上述固废来源，项目部编制《施工固废分类清单》，将废弃物细分为可回收金属、可回收塑料、可回收纸木、不可回收无机渣土、混合建筑垃圾、生活垃圾和危险废物七个类别，每个类别以颜色和图标在容器上方显著标识。可回收金属类别主要包括废弃钢管、铸铁管件、阀门废品和钢筋头，统一投入蓝色标识容器，达到一定存量后联系再生资源回收企业分批次外运。可回收塑料类别主要包括PE管切割余料、包装缠绕膜和塑料管件，单独收集后分类压缩打包，减少体积占用暂存空间</w:t>
      </w:r>
    </w:p>
    <w:p>
      <w:r>
        <w:t>不可回收无机渣土和混合建筑垃圾的产量占比最大，清单中沟槽开挖和回填工序直接决定了弃土外运量，弃土在装车前必须进行干湿分离检查，含水率过高的渣土不得直接装车外运，需先在现场沥水区堆置降低含水率后方可清运。混合建筑垃圾包含碎砖、混凝土碎块、废弃砂浆和装修切割废料，此类废弃物不得混入渣土中一并外运，必须单独投放至建筑垃圾专用容器，避免影响渣土消纳场的接受分类标准。危险废物主要包括施工机械更换下来的废机油、废液压油、含油抹布、废弃油漆桶和二次供水泵站设备调试产生的少量废化学品，必须严格使用红色危废暂存专用容器，并张贴符合《危险废物识别标志设置技术规范》的标签，注明废物名称、产生日期和责任人。生活垃圾由带盖垃圾桶集中收集，每日由现场保洁人员清运至市政指定垃圾收集点</w:t>
      </w:r>
    </w:p>
    <w:p>
      <w:pPr>
        <w:pStyle w:val="Heading2"/>
      </w:pPr>
      <w:r>
        <w:t>固废分类与清运控制：现场分类收集与暂存点布局设计</w:t>
      </w:r>
    </w:p>
    <w:p>
      <w:r>
        <w:t>施工现场固废分类收集采用“作业面初分—临时收集点—集中暂存点”三级体系。每个沟槽开挖作业面、管道安装作业面和泵站装修作业面均配备一组四色分类投放容器，容器规格按作业面预计单日最大产生量配置，具体容量按施工强度和现场条件经批准后确定，不得人为缩容导致满溢。作业面班组在每日收工前由作业带班人对本班组当日分类投放情况进行自检，发现混投及时纠正并在班组日志中记录，连续三次发生同类混投行为的班组由项目部组织重新交底</w:t>
      </w:r>
    </w:p>
    <w:p>
      <w:r>
        <w:t>临时收集点设置在三个小区和主管网施工段各自施工便道与市政道路交界附近的硬化场地上，临时收集点的地坪采用混凝土硬化或铺设钢板，周边设置不低于30厘米的围堰防止沥水外流，并搭设防雨棚避免雨水进入造成容器内废弃物含水率升高。每个临时收集点由暂存点管理员在每日早中晚各巡检一次，巡检内容包括容器标识完整性、容器装满程度、地面遗撒情况和异味扩散程度，巡检结果填入《固废暂存点巡检记录表》，达到外运预设容量阈值时立即通知清运协调员安排车辆进场</w:t>
      </w:r>
    </w:p>
    <w:p>
      <w:r>
        <w:t>集中暂存点选址在项目部报监理和建设单位审批后确定，原则上利用施工总平面布置中的固废中转地块，不得占用消防通道、应急疏散路线和公共道路。集中暂存点按分类分区设置七个专用堆放格间，格间之间采用彩钢板或金属网分隔，每格地面防渗处理并按危废储存规范增设二次防渗托盘和应急吸附材料。集中暂存点入口处张贴本工程固废分类示意图和《固废暂存管理规定》，外来清运车辆进入集中暂存点前由暂存点管理员核验车辆资质和运输许可，未取得合法建筑垃圾运输资质及危险废物运输资质的车辆一律不得进入</w:t>
      </w:r>
    </w:p>
    <w:p>
      <w:pPr>
        <w:pStyle w:val="Heading2"/>
      </w:pPr>
      <w:r>
        <w:t>固废分类与清运控制：分类运输组织与合法清运联单管理</w:t>
      </w:r>
    </w:p>
    <w:p>
      <w:r>
        <w:t>固体废弃物清运全部委托具备衡山县城市管理和综合执法部门核发建筑垃圾运输资质以及生态环境部门核发危险废物运输资质的承运单位实施，项目部在招标阶段对承运单位资质有效性、运输车辆合规性和驾驶员持证情况进行审核，审核资料作为环保管理资料卷附件留存。渣土和建筑垃圾清运车辆在出场前于本工程车辆冲洗平台进行底盘和轮胎冲洗，冲洗平台设三级沉淀池和高压水枪，冲洗时间按每一辆车冲洗不少于3分钟控制，直到轮胎花纹和挡泥板无明显沾泥方可放行，冲洗记录和车辆放行签认由冲洗平台专职值班员同步完成</w:t>
      </w:r>
    </w:p>
    <w:p>
      <w:r>
        <w:t>清运路线的选定遵循避开学校、医院和居民集中区高峰时段的原则，具体路线在项目部踏勘周边交通状况后形成方案，报建设单位备案并向交警部门报备。每一辆清运车辆实行专车专运，即同一辆车在同一运输许可范围内只允许运输同一类别固废，严禁将生活垃圾桶与建筑垃圾混运，严禁将危险废物混入任何一般固废运输批次。车辆在装车时必须做到装载高度不超过车厢挡板，顶部用专用密闭篷布全遮盖并扎紧，篷布材料选用高强度防水帆布，确保运输全程无撒漏、无扬尘、无渗沥液滴落</w:t>
      </w:r>
    </w:p>
    <w:p>
      <w:r>
        <w:t>清运过程执行五联单转移制度，参照危险废物转移联单管理模式扩展到全部外运固废类别。联单由项目部固废管理小组统一印制编号，内容涵盖产生单位名称、废弃物类别、数量或重量、装车时间、运输车辆号牌、驾驶员签字、承运单位名称、接收消纳单位名称和接收人签字等字段，一联留存在项目部，一联交承运单位随车，一联交接收消纳单位，一联报监理单位备案，一联归入环保资料卷。对危险废物的转移联单管理，额外增加生态环境部门联单系统中的实时填报和电子签认环节，纸质联单与电子联单一一对应，确保全过程可追溯。所有联单按月装订成册，竣工时作为环保验收资料的重要组成部分向建设单位移交</w:t>
      </w:r>
    </w:p>
    <w:p>
      <w:pPr>
        <w:pStyle w:val="Heading2"/>
      </w:pPr>
      <w:r>
        <w:t>固废分类与清运控制：清运过程防撒漏与作业时间管控措施</w:t>
      </w:r>
    </w:p>
    <w:p>
      <w:r>
        <w:t>清运车辆在离开集中暂存点前由暂存点管理员执行最终封车检查，检查项包括装载量不超过限载标准、篷布遮盖严密无缝隙、车辆制动和转向功能正常、后挡板锁紧机构有效以及车身无明显附着泥块。检查合格后开出《固废清运放行单》，放行单上由管理员和车辆驾驶员共同签字确认，无放行单的车辆不得驶出施工区域大门。清运车辆在运输途中，驾驶员每隔3公里停车巡检一次篷布固定状态和装载变化，发现篷布松动立即靠边停车在不影响交通安全的位置重新加固，严禁在行车道中途操作</w:t>
      </w:r>
    </w:p>
    <w:p>
      <w:r>
        <w:t>针对可能发生的运输途中遗撒事件，项目部制定应急清理预案，在清运车辆上标配应急清理工具包，内含反光锥、警示带、铁锹、扫帚、编织袋和吸油毡，一旦发生遗撒，驾驶员第一时间在遗撒区域后方50米设置反光锥和警示标志，然后立即向项目部固废管理小组报告，报告内容包括遗撒时间、地点、遗撒物类别和预估数量。固废管理小组接报后30分钟内派出清理人员和辅助车辆赶赴现场，清理过程中严格分离回收遗撒物与污染泥土，属于渣土或建筑垃圾的遗撒物装袋后重新装车，属于油料或危废的遗撒物必须使用吸油毡吸附后按危险废物储存和外运，污染地面的冲洗废水收集后由真空抽吸车输送至现场沉淀池处理</w:t>
      </w:r>
    </w:p>
    <w:p>
      <w:r>
        <w:t>清运作业时间安排为每日上午8点至下午6点，中午12点至13点休息时段禁止在居民区相邻路段行驶和装卸，夜间施工原则上不安排固废清运，因特殊情况需在夜间组织清运的，必须在当日16点前将清运时间、车辆数量和路线通报沿路社区和物业单位，并同步知会衡山县生态环境主管部门，取得同意后方可实施。每一个清运日结束后，固废管理小组汇总当日清运台账，核对联单、车辆出入记录和称重磅单的一致性，发现数据差异当天追溯查明原因并形成书面说明，防止固废非法倾倒或去向不明风险</w:t>
      </w:r>
    </w:p>
    <w:p>
      <w:pPr>
        <w:pStyle w:val="Heading2"/>
      </w:pPr>
      <w:r>
        <w:t>固废分类与清运控制：固废减量化与资源化利用专项措施</w:t>
      </w:r>
    </w:p>
    <w:p>
      <w:r>
        <w:t>项目部在编制施工方案时就以固废源头减量为原则进行工艺优化。沟槽开挖环节，严格按照设计图纸和现场管线复核成果控制开挖宽度和深度，实行放线双重复核制，由施工员在开挖前弹线标示开挖边界，带班人和质量员共同复核后再启动机械开挖，杜绝超挖超宽造成多余渣土和回填材料浪费。管道安装环节，PE管下料前由管道班组长依据施工图纸和现场实测尺寸逐段计算并用记号笔在管材上精准标注切割位置，切割误差控制在±5mm以内，剩余短管集中登记并优先在后续非关键管段中合理使用，经技术负责人确认可用后方可领用，不可用的下脚料才转入塑料类可回收容器</w:t>
      </w:r>
    </w:p>
    <w:p>
      <w:r>
        <w:t>二次供水泵站装修和DMA分区仪表安装产生的材料边角料和废弃包装物，在每日作业后由班组按可回收和不可回收进行初分，包装木板和纸箱拆解平整后整齐码放并捆扎，塑料包装膜和泡沫块压扁装入专用回收袋，减少体积占容后送往集中暂存点对应格间。对于清单中计价包含的可回收变卖收益，项目部在财务台账中单独设置固废变卖收入科目，所有再生资源回收企业付款凭证和变卖记录留存</w:t>
      </w:r>
    </w:p>
    <w:p>
      <w:r>
        <w:t>土方平衡与调运利用是本工程实现固废减量化的关键环节。项目部与建设单位沟通确认后，对施工区域内合适的开挖土方进行资源化调配，将符合回填质量要求的土方就近用于沟槽回填和场地平整，减少外运弃土量和外部取土量，具体调配方案根据三个小区和主管网施工段各自的进度安排在土方平衡专题方案中细化。垃圾减量成果以周报形式统计汇总，统计指标包括本周各类固废实际产生量、实际外运量、资源化利用量和可回收变卖量，统计报表纳入每月环保管理月报向监理单位报告，并在项目部宣传栏公示接受职工和周边居民监督</w:t>
      </w:r>
    </w:p>
    <w:p>
      <w:pPr>
        <w:pStyle w:val="Heading2"/>
      </w:pPr>
      <w:r>
        <w:t>固废分类与清运控制：固废管理台账、巡查整改与资料闭环</w:t>
      </w:r>
    </w:p>
    <w:p>
      <w:r>
        <w:t>固废管理全过程实行“一源头一档、一车一单、一点一账”的资料管理制度。分类指导员每日在开工前领取当日的《固废分类收集记录表》，记录每一作业面的收集容器编号、收集废弃物类别和估重，并与班组长的施工日志中固废产生记录互相核对。暂存点管理员每日填写《固废暂存点运行日志》，记录当日各容器和格间收容变化量、出库清运批次、车辆冲洗和篷布检查结果。清运协调员对每一次清运建立独立档案，档案内容包括清运申请单、清运放行单、五联单存根联、过磅单、车辆冲洗记录和应急清理报告（如有），档案编号规则统一编排，确保竣工后能按时间线快速检索</w:t>
      </w:r>
    </w:p>
    <w:p>
      <w:r>
        <w:t>项目部每月组织一次固废管理专项巡查，由项目经理带队，固废管理小组成员和施工班组代表参加，巡查范围覆盖所有作业面、临时收集点、集中暂存点和车辆冲洗平台，巡查依据《环境保护管理体系与措施检查表》中固废管理专项检查表逐项打分，检查表包括分类容器状态、暂存点防渗情况、台账记录真实性、清运联单完整性和车辆冲洗合规性等检查子项。巡查发现的不符合项当场拍照记录并下达《固废管理整改通知单》，明确整改责任人、整改要求和整改完成时限，整改结果经复查合格后由检查人在整改通知单上签字销项</w:t>
      </w:r>
    </w:p>
    <w:p>
      <w:r>
        <w:t>该整改通知单和复查记录与对应的巡查记录一并整理归档，形成完整的巡查—整改—验证闭环资料链。在竣工验收阶段，固废管理档案作为环保专项验收的核心审核材料向验收组完整呈现，档案包括但不限于固废管理专项方案、分类清单、容器及暂存点设施设置资料、清运合同及承运资质文件、全部联单原件和统计汇总表、月报和周报、巡查检查记录和整改通知单以及危险废物转移电子联单的打印归档件。所有资料的签认印章和日期完整合规，实现固废从产生到最终处置去向的全链条可追溯、可核查。此项资料闭环机制与环保监测章节中的资料归档要求紧密衔接，共同支撑本工程环保管理体系的完整性和评审有效性</w:t>
      </w:r>
    </w:p>
    <w:p>
      <w:pPr>
        <w:pStyle w:val="Heading2"/>
      </w:pPr>
      <w:r>
        <w:t>车辆冲洗与运输覆盖：环境保护总体目标与环境监测体系构建</w:t>
      </w:r>
    </w:p>
    <w:p>
      <w:r>
        <w:t>本工程的环境保护总体目标依据招标文件、现行环保法规及衡山县开云镇当地环境管理要求制定，形成可量化、可考核、可追溯的目标体系，并与项目施工全过程的环境监测和检查闭环挂钩。施工期环境管理总目标定位为“零环保处罚、零重大投诉、零污染事故”，在此基础上将目标分解为扬尘控制、噪声控制、污水排放控制、固废合规处置、车辆冲洗与运输覆盖、道路保洁等六个专项控制子目标，每一子目标均对应明确的管理指标和检查验收标准</w:t>
      </w:r>
    </w:p>
    <w:p>
      <w:r>
        <w:t>扬尘控制专项目标设定为施工场界颗粒物浓度满足《大气污染物综合排放标准》及地方规定，施工便道、出入口及车辆行驶路线目测无明显扬尘，裸土及易扬散物料覆盖率达到经批准的施工组织设计所规定的标准；噪声控制目标为场界噪声等效声级符合《建筑施工场界环境噪声排放标准》限值，夜间作业噪声严格控制在经批准文件允许的范围内；污水排放目标为施工废水、车辆冲洗水、基坑排水全部经沉淀处理后达标排放，严禁未经处理直排市政管网或附近水体；固废处置目标为建筑垃圾和生活垃圾分类收集、密闭暂存、定期清运，可追溯联单管理并建立台账</w:t>
      </w:r>
    </w:p>
    <w:p>
      <w:r>
        <w:t>环境监测体系由项目部环保负责人牵头组建专职监测小组，配备经校准的便携式粉尘检测仪、噪声剂量仪、pH试纸及浊度比对装置等监测工具，按照施工阶段和天气条件动态确定监测点位、频次和指标。监测点位布设原则覆盖施工场界、车辆冲洗工位、沉淀池出水口、固废暂存区、邻近居民敏感点等关键位置，每一监测点位均设置统一编号的监测记录牌，标明监测项目、标准限值、当日监测数值和责任人。监测结果每日汇总录入环境保护管理台账，每周形成环境监测周报上报项目技术负责人和监理单位，出现超标数据时立即启动纠正措施并形成闭合整改记录</w:t>
      </w:r>
    </w:p>
    <w:p>
      <w:r>
        <w:t>环境保护目标的考核纳入项目部综合考评体系，实行“日巡检、周评价、月考核”制度。月考核结果与作业班组绩效挂钩，对连续两次考核不达标的班组责令停工整顿，并对其负责人进行专项环保培训，直至复查合格后方可复工。所有环境监测记录、超标处置单、培训签到表和考核结果统一归档，作为竣工环保验收的基础支撑资料</w:t>
      </w:r>
    </w:p>
    <w:p>
      <w:pPr>
        <w:pStyle w:val="Heading2"/>
      </w:pPr>
      <w:r>
        <w:t>车辆冲洗与运输覆盖：出场车辆自动冲洗设施三级控制体系</w:t>
      </w:r>
    </w:p>
    <w:p>
      <w:r>
        <w:t>本项目施工车辆出场冲洗采用“预冲洗—高压冲洗—人工精检”三级控制体系，确保每一辆驶出施工现场的运输车辆底盘、轮胎和车身不夹带泥土和污染物，杜绝路面污染和扬尘转移。车辆冲洗工位设置在施工主出入口内侧，采用下卧式洗车槽加两侧高压喷淋架的组合形式，槽内设置沉淀池和循环水池，冲洗水经三级沉淀后循环使用，定期补充新水和排出污泥</w:t>
      </w:r>
    </w:p>
    <w:p>
      <w:r>
        <w:t>预冲洗段设置长度不小于洗车槽设计尺寸的缓坡路面，表面铺设碎石和钢格栅，车辆低速通过时利用颠簸震动使大块泥土先行脱落，减少后续高压冲洗环节的污泥负荷。格栅下方设集泥斗和排水沟，脱水后的泥土定期清理外运。预冲洗段两侧设置限速警示标识和减速垄，控制进场车辆行驶速度不超过5km/h，以避免因高速行驶造成泥水飞溅和扬尘扩散</w:t>
      </w:r>
    </w:p>
    <w:p>
      <w:r>
        <w:t>高压冲洗段由两侧多排高压喷头和顶部喷淋管组成，喷头朝向车轮和底盘位置，冲洗压力根据车型和污染程度在图纸会审确认后进行调整，冲洗时间由车辆停留感应装置自动控制，确保轮胎花纹缝隙和底盘凹槽内附着的泥土被全面冲净。冲洗水通过地沟汇入冲洗工位配套的沉淀池系统，该沉淀池由初沉池、二级沉淀池和清水池三级组成，池体容量和沉淀停留时间依据日高峰出场车次和冲洗用水量在施工组织设计中核定，池壁采用防水砂浆抹面并设置水位标识和排泥管道，定期清理池底污泥并装袋暂存，作为固废交由有资质的单位处理</w:t>
      </w:r>
    </w:p>
    <w:p>
      <w:r>
        <w:t>人工精检段位于高压冲洗段末端，设置检查平台和照明装置，由专职检查员目视检查每辆出场的车轮、挡泥板内侧、车厢尾部等不易冲洗到的部位，发现残留泥土时使用高压水枪补冲合格后方可放行。检查员每日填写《车辆冲洗检查记录表》，登记出场车牌号、冲洗时间、检查结果和放行确认签名，作为环境管理追溯的依据。冲洗工位运行期间，严禁任何未经冲洗或冲洗不达标的车辆驶入市政道路，项目部安全环保专员每日不少于两次对冲洗设施运行状态和记录完整性进行抽查，发现问题立即整改闭环</w:t>
      </w:r>
    </w:p>
    <w:p>
      <w:pPr>
        <w:pStyle w:val="Heading2"/>
      </w:pPr>
      <w:r>
        <w:t>车辆冲洗与运输覆盖：冲洗污水循环利用与沉淀池日常管理</w:t>
      </w:r>
    </w:p>
    <w:p>
      <w:r>
        <w:t>车辆冲洗污水含有较高浓度的悬浮物和少量油脂，直接排放将对市政排水管网和周边水体造成污染。本工程冲洗污水全部进入冲洗工位配套的沉淀池系统进行处理和循环利用，严禁溢流或偷排。沉淀池按三级设置，初沉池设置导流挡板和格栅，去除粗颗粒及漂浮物；二级沉淀池水流采用折流方式增大停留时间，使细颗粒泥砂充分沉降；清水池收集上清液，通过水泵提升至高压冲洗管网回用。沉淀池的平面尺寸、池深、进出水口高差和溢流口标高在专项方案中根据冲洗水量计算确定，施工前报监理审核批准后实施</w:t>
      </w:r>
    </w:p>
    <w:p>
      <w:r>
        <w:t>沉淀池日常运行管理实行定人定岗制度，每日开工前由专职人员检查沉淀池进出水口通畅情况、水位是否在正常范围、格栅是否堵塞、各池体有无渗漏，并测量清水池浊度，浊度超过经批准的控制标准时立即切换循环水，启动清淤换水程序。沉淀池底部污泥的清理周期根据实际泥渣沉积速度调整，但最长不得超过经批准的合理天数，清出的污泥装入专用防渗袋，贴上标注来源和日期的标签，暂存于固废暂存区，按固废管理要求统一委托有资质单位清运处置。污泥清运过程严格执行联单制度，建账登记污泥产生量、清运日期、运输车辆信息、接收单位签收单，做到产生、暂存、转移各环节可追溯</w:t>
      </w:r>
    </w:p>
    <w:p>
      <w:r>
        <w:t>遇到暴雨天气或冲洗水量异常增多时，项目部立即启动应急预案，提前检查沉淀池溢流管和周边排水沟的排水能力，必要时设置临时砂袋围堰和备用污水泵，防止含泥污水外溢至施工场地以外区域。极端天气结束后，对沉淀池进行全面清掏、检修和重新注水调试，确认沉淀效果达标方可恢复车辆冲洗作业。沉淀池的施工和运行记录，包括设计图、隐蔽验收记录、运行日志、清淤记录和水质简易检测对比照片等，全部汇编入环境保护竣工验收资料</w:t>
      </w:r>
    </w:p>
    <w:p>
      <w:pPr>
        <w:pStyle w:val="Heading2"/>
      </w:pPr>
      <w:r>
        <w:t>车辆冲洗与运输覆盖：运输车辆全覆盖与密闭防遗撒管理</w:t>
      </w:r>
    </w:p>
    <w:p>
      <w:r>
        <w:t>本项目供水管网改造工程涉及大量土方开挖、管道搬运和回填材料运输，运输车辆在市政道路上行驶时必须实现车厢全覆盖和严格密闭，杜绝渣土、砂石、泥浆因颠簸和风力作用发生遗撒，切实保护道路环境卫生和交通安全。车辆出场前除了完成三轮冲洗外，还须接受覆盖密闭检查，检查合格后由门岗值班人员发放准行证，记录出发时间、车牌号、装载物品、覆盖状态和目的地，与运输单位的调度信息进行比对管理</w:t>
      </w:r>
    </w:p>
    <w:p>
      <w:r>
        <w:t>车厢覆盖材料选用经项目部验收合格的专用帆布或高密度聚乙烯密闭网，材料强度、网目尺寸和固定方式须满足运输途中的抗风掀和防遗撒要求。装载物料高度不得超过车厢栏板，装料完成后由装载工人使用随车配备的覆盖装置将篷布平整铺盖于车厢顶部，篷布四边下延覆盖至车厢栏板外壁不少于经批准的安全尺寸，并用专用捆扎带和挂钩与车厢牢固系结，交叉结点数量和绑扎方式在运输作业指导书中予以图示说明。覆盖完成后由专职检查员对覆盖物的完整性、捆扎紧度、边角密合情况进行逐项确认，不合格车辆严禁起运</w:t>
      </w:r>
    </w:p>
    <w:p>
      <w:r>
        <w:t>土方运输车辆和散装材料运输车辆在市区道路和临近居民区的行驶路线实行预先报审制度，运输路线选择优先考虑远离学校和居民集中区的道路，避开交通高峰时段，具体行驶时间、路线和速度限制在运输方案中明确，并通过交管部门审批同意后实施。运输车辆驾驶人员须经过项目部组织的环保交底培训，熟练掌握防遗撒操作要点、突发遗撒应急处置流程和违规运输的处罚规定，培训考核合格后发放环保运输上岗证，实行持证上岗管理</w:t>
      </w:r>
    </w:p>
    <w:p>
      <w:r>
        <w:t>运输途中设置专职巡查人员或者巡查车辆，沿主要运输路线不定时抽查车辆覆盖状态和有无遗撒痕迹，一旦发现覆盖物破损、捆扎松动或道路上出现洒落物，立即通知车辆停车处置，同时调集清扫人员和冲洗设备对污染路面进行即时清理，清理完成后再恢复通行。对巡查记录、处置照片和整改情况做到每事一档，定期汇总分析运输管控薄弱环节，针对性优化覆盖技术、捆扎方式和巡查频次，确保运输遗撒事件呈逐月下降趋势，直至实现全程无遗撒目标</w:t>
      </w:r>
    </w:p>
    <w:p>
      <w:pPr>
        <w:pStyle w:val="Heading2"/>
      </w:pPr>
      <w:r>
        <w:t>车辆冲洗与运输覆盖：场内倒运与施工便道车辆绿色运行控制</w:t>
      </w:r>
    </w:p>
    <w:p>
      <w:r>
        <w:t>现场内部的倒土、倒料和管材搬运用车同样是扬尘和泥渣带出的重要来源，必须将场区内车辆运行纳入环境控制范围，实现场内和出场管控的无缝衔接。本项目场内倒运车辆在每次装货后离开作业面之前，必须先在工作区出口的简易刮泥平台和临时高压冲洗点进行首次清理，除掉轮胎上大面积泥土和作业面粘附的湿泥，大幅减轻出场主冲洗工位的泥浆负荷。简易刮泥平台利用废旧钢格板或钢筋网片辅以碎石垫层铺设，设置在沟槽开挖区、堆料区和回填作业面等主要工作面的出口通道上，车辆通过时依靠低速碾轧和格栅刮擦将绝大部分泥块剥离</w:t>
      </w:r>
    </w:p>
    <w:p>
      <w:r>
        <w:t>施工便道和场内运输通道实行硬地化铺设或钢板铺装，路面横向设置排水坡，两侧开挖排水沟并与场区排水沉淀系统相连，形成“路面雨水和冲洗水不积存、不漫流、不直接外排”的有组织排水体系。施工便道每日由道路保洁班组进行机械清扫和人工辅助洒水降尘，清扫频次根据天气情况和车流量动态调整，干燥多风天气增加洒水次数，保持路面湿润无积泥、不扬尘。道路保洁机械选用带洒水功能的清扫车，洒水量以路面湿润但不产生径流为准，作业速度和行进路线在保洁方案中予以规定，由专职环境巡检人员核查执行效果并填写《施工便道保洁巡检表》</w:t>
      </w:r>
    </w:p>
    <w:p>
      <w:r>
        <w:t>倒运物料在装车时严格控制装料高度，并采取喷雾降尘措施抑制装载过程中产生的瞬时扬尘。装载后在场区内短途运输的车辆同样要求采取简易覆盖措施，避免在风力作用下出现扬散。场区内各主要交通拐点和交叉路口设置限速标志和减速垄，严禁车辆超速行驶和急刹车，从源头降低二次扬尘和噪声产出。夜间场内运输利用定向照明设备，避免强光外溢对周边居民造成光污染，灯具功率和照射角度在施工组织设计的环境保护章节中经审核确定，并随季节和作业面调整进行动态优化</w:t>
      </w:r>
    </w:p>
    <w:p>
      <w:pPr>
        <w:pStyle w:val="Heading2"/>
      </w:pPr>
      <w:r>
        <w:t>车辆冲洗与运输覆盖：车辆冲洗与运输环保监测及应急响应</w:t>
      </w:r>
    </w:p>
    <w:p>
      <w:r>
        <w:t>为防止车辆冲洗设施失效或运输途中突发遗撒事件对周边环境造成影响，项目部针对车辆冲洗和运输环节建立专项环保监测和应急响应机制。冲洗工位出入口、沉淀池清水池和出场闸口安装在线视频监控设备，监控画面实时传输至项目部环保值班室，值班人员每日抽查冲洗过程和出场车辆状况的视频回放，发现冲洗时间不足、覆盖检查走过场等违规行为，立即通知现场停工纠正，相应违规记录并与运输单位的履约评价挂钩。视频监控数据按经批准的保存期限定期备份，供监理和建设单位调阅查验</w:t>
      </w:r>
    </w:p>
    <w:p>
      <w:r>
        <w:t>在主要运输路段的关键节点划定巡查监测段，每周至少一次由项目环保负责人和运输单位现场管理人员共同沿线巡查，检查路面有无掉渣、泥印或积水等遗撒痕迹，使用便携式粉尘检测仪检测路段周边空气中颗粒物浓度，与未受运输影响区域的对照点数据进行对比，评估运输扬尘对路线环境空气质量的附加影响。若发现监测数据异常上升，立即启动污染溯源程序，结合车辆出场登记记录和视频监控资料，追查可能造成污染的车辆和环节，组织原因分析和措施改进，并在下一次巡查中重点复查同路段整改效果</w:t>
      </w:r>
    </w:p>
    <w:p>
      <w:r>
        <w:t>应急响应预案中专门设置运输遗撒与环境污染应急处置章节，明确遗撒事件的分级响应标准和处置流程。发生车辆大面积遗撒或泥渣掉落后，责任司机应在确保安全的前提下立即停车并开启双闪警示灯，同时通过对讲机或电话向项目部环保应急小组报告事发地点、遗撒物料种类和预估污染面积。环保应急小组接到报告后，在15分钟内调度就近的清扫车辆、洒水车和应急人员携带警示锥桶、扫帚、铁锹和高压冲洗设备赶赴现场，设置临时警示和交通疏导措施，随即开展路面清理和冲洗作业，直至路面恢复原状，经现场拍照确认整理后向项目部负责人和监理单位报告处置结果。应急处置完毕后，项目部组织事故分析会，判定事故原因和责任，提出整改和预防措施，并将事故报告和处置记录归入环境管理档案</w:t>
      </w:r>
    </w:p>
    <w:p>
      <w:pPr>
        <w:pStyle w:val="Heading2"/>
      </w:pPr>
      <w:r>
        <w:t>车辆冲洗与运输覆盖：车辆冲洗运输环节的绿色施工联动与持续改进</w:t>
      </w:r>
    </w:p>
    <w:p>
      <w:r>
        <w:t>车辆冲洗和运输覆盖控制并非孤立的环境措施，必须与扬尘控制、道路保洁和污水管理等绿色施工板块形成联动，才能在管网改造施工的动态推进中持续保持良好的环保绩效。项目部每日施工调度会专门设置环保协调议题，由环保负责人通报当日车辆冲洗设施运行状态、出场车辆冲洗合格率、运输路线巡查结果和周边投诉情况，各作业面负责人反馈次日出土量、运输车辆需求、施工便道占用和道路清扫安排，会议据此统筹调配冲洗工位运行时段、沉淀池清淤时间、道路保洁班组作业安排和运输车辆进出场批次，实现施工组织与环境保护措施的同步动态优化</w:t>
      </w:r>
    </w:p>
    <w:p>
      <w:r>
        <w:t>项目部建立车辆冲洗与运输覆盖的持续改进机制，每月组织一次专项评估，对冲洗水耗、沉淀污泥产生量、冲洗合格率、道路遗撒事件发生频次、周边居民投诉数量等进行综合分析，查找管理薄弱环节和工艺改进空间。针对评估发现的问题每月编制《环境管理持续改进计划表》，明确改进措施、责任人和完成期限，改进项完成后由项目部组织验证效果并更新相关作业指导书和检查标准。例如，若连续多日出现高压喷头堵塞导致冲洗效果下降，则调整冲洗水预过滤装置维护频次并增加备用喷头数量，同时完善冲洗工位的日常维保清单，避免同类型问题反复出现</w:t>
      </w:r>
    </w:p>
    <w:p>
      <w:r>
        <w:t>项目部积极应用信息化手段提升车辆冲洗和运输管理效能，将车辆冲洗记录、出场检查记录、运输路线监控和道路保洁巡检信息集成至项目部智慧管理平台的环境模块，实现数据自动汇总、异常实时预警和多维度统计分析。通过平台按周自动生成《车辆冲洗与运输环保绩效周报》，以曲线图和达标率报表直观展示各项控制指标的变化趋势，为管理层调整施工部署和资源投入提供依据，也为项目竣工环保验收积累完整的数据证据链。所有绿色施工联动措施和持续改进记录最终汇编成册，作为本项目环境管理体系运行有效性的重要证明文件，与施工移交</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工期目标与关键线路：工期目标与总进度安排</w:t>
      </w:r>
    </w:p>
    <w:p>
      <w:r>
        <w:t>本项目为衡山县城市供水提质改造及智慧水务建设项目（供水管网改造一期），依据招标文件明确的工期要求，总工期为180日历天，计划开工日期2026年7月6日，计划合同完工日期2027年1月2日。该总工期目标作为本工程进度计划编制和控制的刚性约束，所有施工部署、资源配置、工序组织和节点设定均以180日历天内完成全部合同工作内容为最终时限。在收到中标通知书后，投标人将立即组织技术团队与建设单位、监理单位进行工期确认会，根据现场实际交付条件和图纸会审情况，将180日历天总工期逐级分解为施工准备阶段、各分部分项工程施工阶段、设备安装调试阶段、系统联调联试阶段和竣工清理验收阶段，形成可检查、可追溯的总工期控制体系</w:t>
      </w:r>
    </w:p>
    <w:p>
      <w:r>
        <w:t>总工期目标涵盖了工程量清单列明的全部工作内容，包括但不限于：三个小区（汽配厂小区、豆芽菜巷、湘华小区）给水改造安装与土建工程、二次供水泵站设备采购安装及装修工程、DMA给水分区计量系统安装工程、供水主管网改造安装及土建工程。针对上述工程内容，总工期180日历天需要在市政管网施工的客观制约条件下完成从施工作业面交接、原有管线迁改保护、沟槽开挖支护、管道安装焊接、阀门井砌筑、闭水试验、管道冲洗消毒、路面恢复、设备安装、系统调试到竣工验收的全过程。任何单一工序的延误都可能压缩后续工序的有效施工时间，因此总工期目标必须在开工前即完成网络计划的编制和关键线路的识别</w:t>
      </w:r>
    </w:p>
    <w:p>
      <w:r>
        <w:t>为确保总工期目标的可实现性，施工进度计划采用倒排工期法编制，以2027年1月2日为刚性完工节点，向前推演各分部分项工程的最晚完成时间和最晚开始时间，预留竣工验收、资料归档和移交整改的缓冲时段。总工期180日历天中，施工准备和临时设施搭建控制在10日历天以内，主管网及小区管网土建主体施工控制在100日历天以内，管道安装及附属构筑物施工控制在135日历天以内，二次供水泵站设备安装及装修控制在60日历天以内，DMA分区计量系统安装及调试控制在75日历天以内，系统整体联调联试、管道冲洗消毒和竣工验收控制在30日历天以内。以上各阶段的起止时间在实际施工进度横道图中以不同颜色标注，并在每周施工例会中进行完成百分比和偏差分析</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工期目标与关键线路：节点工期设定与控制里程碑</w:t>
      </w:r>
    </w:p>
    <w:p>
      <w:r>
        <w:t>节点工期是总工期目标在时间轴上的控制支撑点。根据本工程工作内容、施工分区和工艺逻辑，设置以下七个一级节点工期，作为建设单位、监理单位和施工单位共同监控的里程碑。第一节点：施工准备完成及首个作业面开工，目标完成时间为开工后第10日历天。该节点以临时用水用电接通、施工便道修筑完毕、施工围挡封闭到位、控制桩点复核完成、首批管材进场报验合格为完成标志。第二节点：三个小区给水改造土建主体工程完成，目标完成时间为开工后第70日历天。该节点以沟槽回填压实度检测合格、路面恢复完成、井室砌筑达到设计标高为验收依据。第三节点：供水主管网土建工程全线贯通，目标完成时间为开工后第100日历天。该节点要求主管网沟槽开挖、管基处理、管道敷设、接口连接和回填作业按设计长度完成，管顶覆土满足设计要求。第四节点：主管网及小区管网管道安装及附属工程完成，目标完成时间为开工后第135日历天。该节点以全部管道焊接或熔接作业结束、阀门管件安装完毕、消火栓和排气排泥阀井施工结束、闭水试验和水压试验合格为核定标准。第五节点：二次供水泵站设备安装及装修完成，目标完成时间为开工后第150日历天。该节点要求水泵机组、控制柜、水箱及管道阀门安装就位，配电系统接线完毕，泵房装修完成，具备单机调试条件。第六节点：DMA分区计量系统安装及调试完成，目标完成时间为开工后第165日历天。该节点以各分区计量表具、远传设备、数据采集终端安装结束，系统通讯通畅，数据上传正常为确认依据。第七节点：系统联调联试、冲洗消毒、竣工验收完成，目标完成时间为开工后第179日历天，预留1日历天作为合同完工检核缓冲</w:t>
      </w:r>
    </w:p>
    <w:p>
      <w:r>
        <w:t>每个一级节点之下再分解为若干二级控制节点，由施工员、质检员和班组长在每日班前会上交底当日的工序节点目标，并在施工日志中记录实际完成时间和偏差量。节点工期的设定考虑了本工程所处的衡山县开云镇地理位置、气候条件和市政管网施工特点，7月份开工后历经夏季高温和秋季降雨集中期，因此在土方开挖和管道安装工序的节点计划中预留季节性影响浮动空间，同时明确季节性施工的技术措施和控制要求详见第4章环境保护管理体系与措施及本章后续分层中季节性施工保证措施的有关内容</w:t>
      </w:r>
    </w:p>
    <w:p>
      <w:r>
        <w:t>为确保节点工期不出现不可控的滞后，项目部将建立节点工期预警机制，在每一个一级节点前5个工作日进行节点预检，对照实际完成工程量和形象进度判断节点工期按时达标的概率。若预检发现存在偏差风险，立即启动资源增配和工序优化预案。节点工期的具体完成日期在施工进度横道图上以醒目的三角标记标注，并与网络计划中的里程碑事件一一对应</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工期目标与关键线路：关键线路识别与逻辑关系</w:t>
      </w:r>
    </w:p>
    <w:p>
      <w:r>
        <w:t>施工进度的核心控制在于关键线路的识别和管控。根据本工程施工部署、工作面和工序搭接关系分析，确定本项目关键线路为：施工准备与现场复核→供水主管网沟槽开挖与支护→主管网管道安装与接口连接→主管网阀井及附属设施安装→主管网闭水试验与水压试验→管道冲洗消毒→三个小区给水管网与主管网驳接→二次供水泵站设备安装及配电→泵站单机调试→DMA分区计量系统安装→系统联调联试→竣工验收。该关键线路的总持续时间决定总工期是否能按期实现，任一时段出现延误均会推动工程整体完工日期向后平移，因此必须集中资源、优先保障关键线路的用工、用料和机械投入</w:t>
      </w:r>
    </w:p>
    <w:p>
      <w:r>
        <w:t>关键线路的确定基于下述几项工艺逻辑：主管网是向三个小区和二次供水泵站输水的干线管路，在主管网未完成土建主体和管道安装之前，小区内部的配水管网即使先行施工完毕也无法实现系统连通；二次供水泵站的设备调试需在主管网冲洗消毒合格、具备供水条件后进行，否则泵站无水调试不具备实际意义；DMA分区计量系统需在所有供水管道工程完成并通水后，才能进行有效的流量监测和数据校准，其安装可提前穿插完成，但系统调试必须排在泵站调试和管道通水之后。以上逻辑关系在网络计划图中以带时间参数的箭线表示，总时差为零的工作序列即为关键线路</w:t>
      </w:r>
    </w:p>
    <w:p>
      <w:r>
        <w:t>除上述工序逻辑外，还识别出两条次关键线路。次关键线路一为：三个小区给水改造土建工程→三个小区管道安装→小区内阀井及入户管连接→小区段闭水试验→与主管网驳接点连接。该线路中的小区土建工程虽然与主管网土建工程可平行施工且工作面相对独立，但因最终驳接点施工必须以主管网相应管段的管道安装完成为前置条件，因此小区给水改造并非完全独立于主管网进度，其末端工序受控于主管网进展。次关键线路二为：二次供水泵站土建装修→泵站设备基础施工→水泵机组和控制柜安装→配电及自控系统调试。该线路与主管网施工存在资源共用关系（起重设备、安装技工），需在两线之间进行劳动力平衡调配</w:t>
      </w:r>
    </w:p>
    <w:p>
      <w:r>
        <w:t>在工程实践中，关键线路可能因实际施工条件变化、资源到位偏差或设计变更而发生动态调整，项目部将在每月进度分析会上通过实际进度前锋线对比计划网络，重新核算各工作总时差，识别新出现的关键线路，并相应调整资源投入的重点方向</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y950mztf.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工期目标与关键线路：施工进度横道图编制与表达</w:t>
      </w:r>
    </w:p>
    <w:p>
      <w:r>
        <w:t>施工进度横道图是本工程进度计划的可视化核心表达形式，在技术标中作为独立附图配置。横道图以时间为横轴，单位为日历天，从2026年7月6日（计划开工日）起连续排列至2027年1月2日（计划完工日），总跨度180日历天。纵轴按工作分解结构（WBS）分层列出施工活动，由粗到细依次为施工阶段、分部分项工程、关键工序，总计已识别的工作条目覆盖招标文件及工程量清单的全部主要清单项目。每一道工序在横道图中的时间条表示该工序的计划开始时间和计划完成时间，时间条长度对应计划持续时间，不同施工阶段或不同专业工作采用不同颜色填充以增强可读性和区分度，如土建施工以棕色系、管道安装以蓝色系、设备安装以绿色系、调试及验收以橙色系区分</w:t>
      </w:r>
    </w:p>
    <w:p>
      <w:r>
        <w:t>横道图编制的核心数据来源包括：工程量清单中各分部分项工程的工程数量、拟投入的劳动力计划和机械台班数量、正常施工条件下的施工效率和有效作业天数。鉴于本项目无详细的DWG/CAD图纸可解析尺寸规格和作业面分段长度，工序持续时间的确定采用以下原则：有明确工程量的项目（如PE管DN150安装810米、PE管DN110安装2100米等），根据工程量、施工定额和拟配置的施工班组数量计算标准作业天数，并附加材料进场报验、现场条件准备和工序交接所需的预备时间；对于工程量清单中只列项而未提供具体规模的子项（如部分土建工程），工序时间按招标图纸会审后的实际尺寸和现场复测数据进行计算，现阶段在横道图中设置为“计划日历天数（待图纸会审后确认）”，并以前置的“图纸会审与现场尺寸复核”作为该项工作的开始约束条件</w:t>
      </w:r>
    </w:p>
    <w:p>
      <w:r>
        <w:t>横道图在表达工序持续时间的另一侧同时标注关键里程碑节点符号、资源需求峰值时段、管理活动时段和不可施工时段（如法定节假日、极端天气预判期）。该横道图将在中标后根据建设单位或监理单位的要求进行版本升级，由静态计划图转为动态跟踪图，每周用实际完成百分比的黑色实线填充在计划时间条上，直观反映进度偏差。横道图的版本修订必须经过项目技术负责人审核、项目经理批准，并报监理单位备案，任何涉及关键线路上的时间调整必须同步更新横道图与网络计划图</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y950mztf.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工期目标与关键线路：施工进度网络计划与逻辑关系固化</w:t>
      </w:r>
    </w:p>
    <w:p>
      <w:r>
        <w:t>与横道图并行的控制工具为施工进度网络计划图。网络计划以双代号网络图形式表达，工序作为箭线（工作），节点作为工序之间的衔接事件，网络图中所有箭线的编号、工作名称、持续时间和逻辑关系与横道图一一对应。网络计划图的编制严格遵循以下逻辑规则：所有进入一个节点的前置工作全部完成后，从该节点出发的后续工作才能开始；带有虚箭线的虚工作仅表示逻辑依赖关系，不消耗时间和资源。网络图中通过计算每个工作的最早开始时间（ES）、最早完成时间（EF）、最迟开始时间（LS）、最迟完成时间（LF）和总时差（TF），总时差等于零的工作组成的从起始节点到终末节点的连续通路即为关键线路</w:t>
      </w:r>
    </w:p>
    <w:p>
      <w:r>
        <w:t>本工程网络计划图设置的第一个节点为“中标通知书接收及合同签订”，起始工作为“施工准备与现场复核”，终末节点为“竣工验收及移交”。中间设置了管线迁改完成、主管网土建交安、主管网试压合格、小区驳接点施工完成、泵站设备就位、DMA数据上传校验等关键事件节点，作为计划控制和技术交底的重点。网络计划图直观揭示了以下重要搭接关系：主管网沟槽开挖与支护工作与其后续的管道安装工作之间采用“完成到开始（FS）”关系，即一段沟槽开挖支护验收合格后方可铺设该段管道；不同施工段的沟槽开挖可组织流水施工，采取“开始到开始（SS）”搭接关系，前后班组之间至少保持一个作业段的间距；三个小区的管道安装与主管网管道安装可组织平行作业,但必须服从主管网完工后统一冲洗消毒和水压试验的时序要求</w:t>
      </w:r>
    </w:p>
    <w:p>
      <w:r>
        <w:t>网络计划图同时导出了各项工作的总时差和自由时差分布，形成时差控制台账，为资源调配提供量化依据。时差为零的工作即为重点监控对象，时差较大的工作可在资源紧张时适度放缓而不影响总工期，但必须控制其延误量不超过总时差极限。项目部将每月更新一次网络计划图，根据实际进度前锋线重新计算各工作的剩余时差，发现时差异常逼近零时，该工作即刻提升为关键工作监控等级，配套启动纠偏措施</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y950mztf.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工期目标与关键线路的保证前提与风险预控</w:t>
      </w:r>
    </w:p>
    <w:p>
      <w:r>
        <w:t>工期目标和关键线路的顺利实现首先依赖于以下保证前提的全部落实：施工前根据招标图纸和现场情况进行图纸会审，将图纸中未明确的管位、高程、接驳点坐标在施工前全部核实清楚，避免因图纸错误或现场不符导致返工和关键线路工作延误；进场前完成施工控制网的布设和复测，确保管沟中线放样和管道高程控制的精度满足设计和规范要求，此项测量成果必须报监理单位复核签字后方可作为施工依据；主要管材（PE管DN150、DN110等）、阀门、管件、二次供水设备和水表等甲指乙供或全部材料设备，在开工前即完成样品报审和采购计划锁定，并依据材料进场计划表分批组织运输、进场报验和见证取样送检，材料设备进场滞后是供水管网工程中最常见的工期延误原因之一，必须在开工前即建立材料设备催办跟踪台账</w:t>
      </w:r>
    </w:p>
    <w:p>
      <w:r>
        <w:t>对于施工现场可能出现的导致关键线路偏移的风险事件，本方案采取预控措施而非事后补救。预控风险一：原有地下管线与设计新建管线冲突。在挖掘机开挖前，必须先进行人工探挖和管线探测仪扫描，查明地下管线实际走向和埋深，如与设计图纸产生偏差，立即报告建设单位、设计单位和监理单位进行现场踏勘和变更确认，不得擅自改变管位或强行穿越。预控风险二：雨季沟槽坍塌和积水导致土建工作长时间停滞。在编制进度计划时已将衡山地区的历年雨季月份作为风险窗口期，在关键线路的土方开挖计划中预先设置若干“雨天备用机动日”，并提前完成沟槽边坡支护、水泵布设和临时排水沟修筑，使短历时降雨后能快速抽排积水和恢复作业。预控风险三：二次供水设备供货延迟或到货后与现场基础尺寸复核不符。设备采购合同签订时即以书面形式明确设备基础交安日期和迟到违约金条款，同时要求供货商派技术人员参加基础施工前的基础尺寸技术交底和基础浇筑后混凝土强度达标复核，设备到货开箱检验不合格的，立即启动备选供货渠道并将风险情况通报建设单位</w:t>
      </w:r>
    </w:p>
    <w:p>
      <w:r>
        <w:t>对于关键线路上持续时间长且工作内容复杂的重点工序（如主管网PE管电熔连接和管道试压），在施工前必须编制专项施工方案，经项目技术负责人审核和监理单位审批后实施，专项方案中明确每百米管道的计划连接时间、每个试压段的计划试压时间、人员配置和应急响应时间，从而将关键线路上的工序时间推定建立在可执行的技术措施之上。以上各专项方案内容、质量验收标准和安全要求，分别详见第1章施工方案与技术措施、第2章质量管理体系与措施和第3章安全管理体系与措施，本章仅聚焦于专项方案对进度计划的支持和约束</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流水施工和节点计划：一、流水施工总体组织思路</w:t>
      </w:r>
    </w:p>
    <w:p>
      <w:r>
        <w:t>本项目为衡山县城市供水提质改造及智慧水务建设项目（供水管网改造一期），工程范围覆盖三个老旧小区（汽配厂小区、豆芽菜巷、湘华小区）给水改造、二次供水泵站设备安装及装修、DMA给水分区安装以及主管网供水工程安装与土建，总工期180日历天。基于工程量清单显示的多区域、多专业并行施工特点，本投标方案以“分区组织流水、工序穿插衔接、管线安装与泵站施工平行推进”为总体组织原则，将整个工程划分为四个流水施工单元：小区给水改造安装流水段、小区给水改造土建流水段、主管网供水工程流水段及二次供水泵站施工流水段。各流水段内部按工序细分作业班组，采用节拍流水组织方式，确保同一工种在不同施工段间连续作业，减少窝工和机械设备闲置</w:t>
      </w:r>
    </w:p>
    <w:p>
      <w:r>
        <w:t>流水施工的具体组织需在图纸会审阶段与建设、监理单位共同确认各小区管网路由、主管网走向及泵站位置等边界条件后，形成正式《施工流水段划分及工序衔接方案》。当前阶段，依据招标工程量清单中三个小区给水改造安装与土建的列项逻辑，可初步将小区施工区划分为三个自然流水段，每个小区作为一个独立施工段，在各段内分别展开旧管拆除、沟槽开挖、管道基础、管道安装、阀门井砌筑、管道试压冲洗及路面恢复等工序。DN150与DN110聚乙烯管安装作为主导工序，在各流水段间搭接作业，一台电熔焊机班组按预设路线依次转移施工，避免集中投入造成资源波峰</w:t>
      </w:r>
    </w:p>
    <w:p>
      <w:r>
        <w:t>主管网供水工程施工线路全长约4.6千米，根据沿线交通组织、地下管线交叉及施工占道等现场条件，拟将主管网分为两至三个施工段组织流水。主管段与小区支管接口处的衔接节点必须提前协调，主管网敷设进度滞后小区支管接口时，小区管网无法闭关试验，将严重影响整体工期。因此，主管网流水段中与小区支管接口相对应的节点，必须纳入关键线路控制，并在《施工进度网络计划图》中标注为强制衔接节点。流水施工的搭接时间及作业班组配置将在后续“赶工预案”章节详细列明，此处仅作组织原则说明</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流水施工和节点计划：二、施工流水段划分与工序穿插策略</w:t>
      </w:r>
    </w:p>
    <w:p>
      <w:r>
        <w:t>三个小区给水改造工程的流水段划分以各小区封闭围墙或自然街巷边界为界，形成汽配厂小区作业段、豆芽菜巷作业段、湘华小区作业段。每个作业段内的工序链条为：施工围挡及安全警示设置→旧有管线探测及人工探坑→路面破除及沟槽开挖→沟槽支护及降排水→管道基础施工→聚乙烯管道铺设与电熔连接→阀门井砌筑及阀门安装→管道试压冲洗→接口与主管碰通→沟槽回填夯实→路面恢复及标线施划。其中，管道试压冲洗工序必须做到一段一段闭水试验合格后，方可进行下一段管道的连通作业，禁止多段串连后一次性试压，以免渗漏点无法精准定位</w:t>
      </w:r>
    </w:p>
    <w:p>
      <w:r>
        <w:t>工序穿插方面，土建作业班组先行进入第一流水段进行沟槽开挖及支护，安装作业班组紧随其后进行管道铺设，同一流水段内形成“开挖—铺设—回填”的纵向穿插。不同流水段之间，土建班组在第一段沟槽开挖完毕并具备管道铺设条件后，立即转入第二流水段进行沟槽开挖，形成横向流水。这种纵横向结合的流水组织方式，可使管道安装班组在第一段完成管道铺设后，不必等待该段回填验收完全结束，即可转至第二段继续作业，而第一段剩余的回填、路面恢复由后续班组跟进完成。此种组织形式需在施工准备阶段通过《施工组织设计交底》向全体管理人员及班组长明确交清，并以《工序交接检查表》逐段记录签认，详见“质量管理体系与措施”章节中的过程检查控制要求，本章不展开具体验收标准</w:t>
      </w:r>
    </w:p>
    <w:p>
      <w:r>
        <w:t>二次供水泵站施工是一个相对独立的施工单元，其装修及设备安装工序与小区给水改造和主管网工程之间为平行作业关系，但在系统联调阶段必须与管网闭合试验节点同步。泵站设备安装不可在管网未经闭水试验合格的情况下进行联调测试，因此泵站设备安装的完成时间节点必须编制为管网全线试压合格节点之前2个日历日，并留出不少于3天的设备单机调试时间。泵站施工与管网施工的衔接控制将在《施工进度节点计划表》中明确列明</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流水施工和节点计划：三、施工工序逻辑与关键线路识别</w:t>
      </w:r>
    </w:p>
    <w:p>
      <w:r>
        <w:t>本项目关键线路的识别依据招标文件工期要求（180日历天）、各工序之间的逻辑关系以及资源配置约束。从工程量清单的主要列项分析，管道安装工程中的聚乙烯管DN150和DN110铺设线路长、涉及电熔连接及试压冲洗，是决定总工期的核心工序链。施工展开的逻辑主线为：施工准备及图纸会审→控制点复测及管线探测→主管网沟槽开挖及支护→主管网管道铺设及阀门安装→主管网试压冲洗→主管网与小区管网碰口→小区管网分段施工及闭水试验→泵站设备安装调试→系统整体连通调试及水质检测→竣工验收。其中，主管网试压冲洗及碰口完成后，三个小区的管网方可全部闭合、进行整体压力试验和管网冲洗消毒，这一工序链路上的任何滞后都将直接推后竣工验收节点，因此该链路确定为本工程的关键线路</w:t>
      </w:r>
    </w:p>
    <w:p>
      <w:r>
        <w:t>在关键线路上，存在若干个逻辑关系不可压缩的硬制约节点：管道试压必须在水压试验段全部管道铺设完成且支墩、阀门安装完毕后方可进行，不得在支墩混凝土未达到设计强度前施压；管道冲洗消毒必须在水压试验合格后进行，冲洗流速及消毒溶液浓度必须达到设计要求方可采样送检；水质检测报告须由经认证的检验机构出具，检测周期约5至7个工作日，该周期必须在总工期中预留且不得压缩。因此，在编制网络计划时，试压冲洗与水质检测之间的等待时间不得以缩短作业时间的方式被挤占，而是应提前规划试压分段数量，使水压试验与冲洗消毒在多段之间流水进行，以总时长换空间，避免集中等待</w:t>
      </w:r>
    </w:p>
    <w:p>
      <w:r>
        <w:t>关键线路上的另一风险点为主管网与小区支管接口节点。依据工程量清单，三个小区的管道安装工程量较大，DN110管道合计2100米，DN150管道810米，若主管网未能按计划推进，小区内部管网完工后无法与主管碰通，将形成完工不交工的僵局。为此，在《施工进度横道图》和《关键线路网络计划图》中，主管网接口节点被设定为强制节点，计划开工后第45天内须完成至少一处接口段的主管铺设，第90天内全部主管接口段具备碰通条件。这种前置条件设置需在图纸会审阶段与设计方确认阀门井位置和接口形式，并以《节点工期控制表》锁定控制</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流水施工和节点计划：四、横道图编制原则与分层表达</w:t>
      </w:r>
    </w:p>
    <w:p>
      <w:r>
        <w:t>施工进度横道图是本工程进度控制的直观载体，本投标方案据此分为一级横道图（总进度纲要）和二级横道图（分部分项进度计划）两层编制。一级横道图面向建设单位、监理单位和项目管理高层，展示七大里程碑节点：施工准备及图纸会审完成（开工后第7天）、主管网沟槽开挖全面展开（第15天）、首个小区管网安装及试压完成（第60天）、全部主管网管道铺设完成（第105天）、泵站设备安装及单机调试完成（第150天）、系统整体冲洗消毒及水质检测合格（第170天）、竣工验收及移交（第180天）。一级横道图的时间轴以周为单位刻度，标注各里程碑的起止时间、浮动余量和关联责任部门</w:t>
      </w:r>
    </w:p>
    <w:p>
      <w:r>
        <w:t>二级横道图面向项目部各专业工长、作业班组及材料供应方，以天为单位刻度，将一级横道图中的每个里程碑分解为详细的作业活动序列。例如，“首个小区管网安装及试压完成”里程碑在二级横道图中展开为：旧管探测及人工探坑（第15天至第17天）、路面破除及沟槽开挖（第18天至第25天）、管道基础施工及管道铺设（第26天至第40天）、阀门安装及试压冲洗（第41天至第50天）、接口碰通及局部回填（第51天至第55天）、路面恢复（第56天至第60天）。二级横道图的编制以《分部分项工程项目清单计价表》中的工作量为输入数据，结合各工种工效定额和班组配置反算作业持续时间，计算公式为：持续时间=工程量÷（班组人数×工效定额×日工作班次）。当前阶段由于图纸未完全解析，各工序持续时间的最终确定须待施工图出图后，由项目部经历图纸会审和现场踏勘复核后，形成正式报审版横道图</w:t>
      </w:r>
    </w:p>
    <w:p>
      <w:r>
        <w:t>横道图中须清晰标注每条横道对应的前置工作、后续工作、自由时差和总时差。对于处在关键线路上的工作横道，采用加粗红色横条标注，以示警示。对于非关键线路工作，总时差≥7天的以绿色横条标注，总时差＜7天的以黄色横条标注，形成三色预警管理。该配色方案与“进度监测与偏差纠偏”章节的预警机制保持一致，此处仅引用其管控逻辑，不展开监测流程。所有横道图的电子版采用Microsoft Project或同类项目管理软件编制，并随施工进展每两周动态更新，更新后的横道图连同《进度分析报告》一并报送监理审核</w:t>
      </w:r>
    </w:p>
    <w:p>
      <w:pPr>
        <w:pStyle w:val="Heading2"/>
      </w:pPr>
      <w:r>
        <w:t>流水施工和节点计划：五、施工进度网络计划与时间参数计算</w:t>
      </w:r>
    </w:p>
    <w:p>
      <w:r>
        <w:t>施工进度网络计划以双代号网络图或单代号网络图表达各工作之间的逻辑关系、工作持续时间及时间参数，是本工程进度管理中判断关键线路、计算机动时间和识别延期风险的核心工具。网络计划的编制遵循“工作分解结构—逻辑关系建立—时间参数估算—关键路径计算—计划调整优化”五步流程。工作分解结构以《工程项目清单汇总表》及《分部分项工程项目清单计价表》为依据，将全部施工活动分解至检验批或施工段层级，每一个网络节点对应一项可控的末端工序</w:t>
      </w:r>
    </w:p>
    <w:p>
      <w:r>
        <w:t>时间参数的估算采用“三时估算法”，即对每一项工作估计乐观时间、最可能时间和悲观时间，取其加权平均值作为计划采用时间。例如，主管网DN150管道铺设工作，在无地下管线干扰的乐观条件下，按每日铺设25米计算，乐观时间为33天；考虑部分路段需协调交通导改及地下管线避让的最可能条件，按每日铺设18米计算，最可能时间为45天；若遭遇连续降雨、不明管线迁改协调受阻等不利因素，悲观时间约为58天。取三时加权平均值后，计划采用时间为46天。这种估算法避免了单一确定值带来的刚性约束，使网络计划具有一定的韧性空间。各工作的时间参数估算明细将形成《网络计划时间参数计算表》，作为正式报审文件的附件提交</w:t>
      </w:r>
    </w:p>
    <w:p>
      <w:r>
        <w:t>网络计划的前锋线采用关键路径法计算，明确每条路径的总时长、最早开始时间、最早完成时间、最迟开始时间、最迟完成时间和总时差。关键线路上的工作总时差为零，任何延误都将等量推迟总工期。本工程的网络计划在执行“网络优化”步骤时，重点检查以下可优化环节：一是将可以实施流水搭接的工序由顺序关系改为搭接关系，例如沟槽开挖与管道铺设可在同段中搭接1天，即开挖至一定长度后管道班组即可进场铺设，不必等待全段开挖结束；二是对非关键线路上的工作适当降低资源投入，将富余劳动力调配至关键线路，缩短关键工作持续时间；三是对外部依赖性工作（如水质检测、隐蔽验收签字等）提前预约、主动跟踪，压缩等待时差。详细的网络计划图将作为本章的附图提交，其编制依据和假定条件在图注中明确标注</w:t>
      </w:r>
    </w:p>
    <w:p>
      <w:pPr>
        <w:pStyle w:val="Heading2"/>
      </w:pPr>
      <w:r>
        <w:t>流水施工和节点计划：六、施工节点工期设定与控制措施</w:t>
      </w:r>
    </w:p>
    <w:p>
      <w:r>
        <w:t>依据总工期180日历天及关键线路分析，本工程设置18个施工进度控制节点，按时间序列分为开工准备阶段节点、施工展开阶段节点、分段闭合阶段节点和调试验收阶段节点四类。第一类节点包括：施工准备与图纸会审完成（第7天）、控制点复测与管线探测报告提交（第12天）、施工组织设计及专项方案审批通过（第14天）；第二类节点包括：主管网沟槽开挖第一段开始（第15天）、主管网管道铺设完成50%（第60天）、首个小区管网安装开工（第18天）；第三类节点包括：湘华小区管网试压冲洗合格（第55天）、豆芽菜巷管网试压冲洗合格（第70天）、汽配厂小区管网试压冲洗合格（第85天）、全部主管网接口具备碰通条件（第90天）、三个小区与主管网全部碰通完成（第105天）；第四类节点包括：泵站设备进场验收就位（第125天）、泵站装修及设备安装完成（第145天）、泵站单机调试完成（第150天）、系统冲洗消毒开始（第155天）、水质检测报告出具（第168天）、全线贯通调试完成（第175天）、竣工验收及移交（第180天）。每个节点的计划日期均以前一节点的实际完成日期为基准顺推，不可仅按绝对日历日倒排</w:t>
      </w:r>
    </w:p>
    <w:p>
      <w:r>
        <w:t>节点工期控制的核心措施是实行“节点分级预警与责任到人”制度。18个节点中，标记为红色管控级的有7个，包括图纸会审完成、主管网铺设50%、三个小区碰通完成、泵站单机调试完成、水质检测报告出具、竣工验收移交等，这些节点的延迟直接投射至总工期，必须由项目经理或技术负责人直接跟踪推进。标记为黄色管控级的有6个，主要为各小区分段试压节点和主管网接口节点，其延迟会挤压后续节点总时差，一旦累计延迟超过3天，自动升级为红色管控级。标记为蓝色管控级的有5个，主要为施工准备阶段的控制点复测、方案审批等节点，由责任部门负责人跟踪。节点控制状态的判定以实际完成时间与计划完成时间的偏差值为依据，偏差值≤2天为正常状态，偏差值在2至5天之间为关注状态，偏差值≥5天为警报状态，必须启动纠偏预案。该分级预警标准与《工程进度计划与保证措施控制点表》形成联动，详细的纠偏措施及赶工预案参见“偏差纠偏与赶工预案”章节，此处不展开</w:t>
      </w:r>
    </w:p>
    <w:p>
      <w:r>
        <w:t>节点工期控制的另一个关键环节是节点完成签认。每一节点计划完成后，由项目部组织自检，自检合格后填写《分节点完成自检表》，报送监理工程师复核确认，经签认后该节点正式关闭，下一节点开始的条件方才成立。所有节点完成签认记录统一归入《节点工期控制表》，形成可追溯的进度档案。节点之间若存在强制性时间间隔（如混凝土养护等待、水质检测等待、试压后系统稳定观察等），该间隔时间不得以提前开工方式跨越，必须在《节点工期控制表》中单独列出计时栏，并注明等待起始时间和允许开工时间</w:t>
      </w:r>
    </w:p>
    <w:p>
      <w:pPr>
        <w:pStyle w:val="Heading2"/>
      </w:pPr>
      <w:r>
        <w:t>流水施工和节点计划：七、节点资源预置与前置条件锁定</w:t>
      </w:r>
    </w:p>
    <w:p>
      <w:r>
        <w:t>每一个施工进度控制节点在启动之前，必须满足该节点规定的全部前置条件，否则不得强行开工。前置条件的确认采用“清单式核验法”，即在《节点工期控制表》中为每个节点预先列明前置条件列表，由节点责任人逐项核验合格后方可签署节点开工令。主要前置条件类型包括：上级节点已完成并经签认、施工图纸及技术交底已落实到作业层、所需材料设备已进场并复验合格、作业班组已到位并完成安全交底、现场作业面已清理或支护到位、隐蔽工程已报验签认。例如，首个小区管网安装开工节点的前置条件必须满足：该小区沟槽开挖、支护及管道基础隐蔽验收已签认合格、聚乙烯管材及电熔管件进场复验取得复验合格报告、电熔焊机及发电机进场试机合格、安装班组已完成技术交底及安全交底并签字归档、施工现场围挡及警示标识设置完毕。前置条件中任何一项未落实即开工的，由项目部安全质量部门签发停工令，并按“安全管理体系与措施”章节中的停工触发条件执行管理程序，此处仅作关联说明</w:t>
      </w:r>
    </w:p>
    <w:p>
      <w:r>
        <w:t>节点资源预置是保障节点工期不延误的硬件基础。每个节点的资源预置计划在《施工进度节点计划表》中配套列明，包括劳动力数量及工种分布、机械设备型号及数量、主要材料规格及预备量。例如，“主管网管道铺设完成50%”节点对应的资源预置计划为：PE管安装班组3组（每组含管工2人、电熔焊机操作工1人、辅助工3人）、电熔焊机3台套、发电机3台、DN150及DN110聚乙烯管道现场存货量不低于计划铺设量的80%、电熔管件配套量不低于铺设量的90%。资源预置的到位检查在节点启动前3天进行，由材料设备部与生产管理部门联合检查，填写《节点资源到位检查表》，检查结果报技术负责人审批。资源预置存在缺口的，节点不得启动，由项目经理调度各流水段资源进行平衡调配，调配方案在《赶工资源调配表》中记录备查</w:t>
      </w:r>
    </w:p>
    <w:p>
      <w:r>
        <w:t>前置条件中还包含一项重要的管理动作，即图纸会审与深化设计的闭环。当前招标阶段提供的图纸资料深度有限，部分管位、高程、接口节点尚未最终固化，因此本方案中将“图纸会审及深化设计确认完成”列为施工准备阶段的前置控制节点。图纸会审会上提出的技术问题和设计待定事项，必须在会后7个工作日内形成《图纸会审纪要》并经各方签字确认；需深化设计的节点大样、管道支吊架详图、泵站设备基础布置图等，由施工单位出具深化方案并报设计方审核确认后，方可作为施工依据。任何以未经确认的图纸作为施工依据的行为，一律制止并追回已施工部分，其引发的进度延误由违规决定方承担责任</w:t>
      </w:r>
    </w:p>
    <w:p>
      <w:pPr>
        <w:pStyle w:val="Heading2"/>
      </w:pPr>
      <w:r>
        <w:t>一、穿插作业与资源联动总体策略</w:t>
      </w:r>
    </w:p>
    <w:p>
      <w:r>
        <w:t>本项目为衡山县城市供水提质改造及智慧水务建设项目供水管网改造一期，工程内容包括改造供水主管网4.6千米、配水管网、三个小区（汽配厂小区、豆芽菜巷、湘华小区）给水改造安装及土建、二次供水泵站设备及装修、DMA给水分区安装等，各工作面在空间上分布于开云镇不同区域，施工内容在专业上涵盖管道安装、设备安装、土建、装修和电气自控，必须在有限工期180日历天内通过穿插作业与资源联动实现多工作面平行推进和工序间有序搭接。本章以第5章同章其他分层已明确的工期目标、节点工期、关键线路、横道图、流水施工和网络计划为约束条件，重点针对穿插作业组织逻辑、工序穿插节点控制、资源跨区调配策略、穿插与流水协同机制以及穿插作业下的资源冲突预警与化解展开。所有穿插安排均以经会审确认的施工图纸、经批准的分段施工方案和建设单位协调结果为实施前提，图纸或现场条件不明确的工作面，必须先完成管线物探复核、地下障碍排查和作业面移交确认，再启动穿插作业，不得在条件不清的情况下强行穿插。穿插作业的执行过程必须形成每日碰头会记录、工作面移交签认单、工序开始与完成报验记录、资源调配审批单和进度影像资料，确保穿插逻辑可追溯、资源联动可核查</w:t>
      </w:r>
    </w:p>
    <w:p>
      <w:r>
        <w:t>穿插作业的核心是以空间换时间，在满足工艺间歇、质量检验和安全生产强制性要求的前提下，将原本按单一流水段顺序施工的工序拆分为多个可以独立施工的作业单元，通过现场组织精细化管理和资源弹性调度，使前道工序完成工作面移交后立即由后道工序班组进场施工，减少或消除工序间等待间隔。本项目穿插作业的总体策略按“先主管后支管、先小区后外围、先土建后安装、先隐蔽后明装”的逻辑铺展：主管网供水工程土建与安装在各区段内实行土建开挖支护与管道安装的微穿插，即每完成一段管沟开挖与基础处理后立即穿插管道安装班组进场，安装完成后立即穿插回填与路面恢复；三个小区给水改造中，土建班组完成一栋楼或一个单元的表前管道沟槽与阀门井砌筑后，安装班组随即进行管道连接和水表组安装，形成“开挖一段、安装一段、回填恢复一段”的短节拍流水穿插；二次供水泵站设备安装与装修按先土建主体、再装修、后设备就位、最后电气自控接线的顺序组织，装修湿作业完成后经养护达到强度要求后，立即穿插设备安装班组进驻，设备就位找正完成后穿插电气接线和单机调试。各工作面之间的资源（劳动力、施工机械、试验检测设备、运输车辆）通过项目部调度中心统一调配，建立日资源占用表和次日资源需求表的闭环机制，避免资源在同一时段多处同时需求导致窝工，也避免资源闲置造成浪费。穿插作业和资源联动的具体控制要求、检查频次和责任分配详见本章后续各小节，与质量安全相关的检验、验收、整改内容引用本技术标“质量管理体系与措施”和“安全管理体系与措施”章节，不在本章重复展开</w:t>
      </w:r>
    </w:p>
    <w:p>
      <w:pPr>
        <w:pStyle w:val="Heading2"/>
      </w:pPr>
      <w:r>
        <w:t>穿插作业与资源联动：二、多工作面穿插作业组织逻辑</w:t>
      </w:r>
    </w:p>
    <w:p>
      <w:r>
        <w:t>本项目施工范围涉及三个小区（汽配厂小区、豆芽菜巷、湘华小区）、二次供水泵站和市政主管网，各区域在空间上相对独立，具备形成独立作业面的条件，穿插作业的总体逻辑是“集中资源打歼灭战、空间分区流水穿插”。三个小区给水改造安装和土建按小区划分为三个独立施工区，各小区内部再按楼栋和巷道细分为若干施工段，每个施工段配置独立的土建开挖、管道安装和恢复作业班组，各班组在空间上不交叉、在时间上叠接推进，形成小区间的平行施工和小区内的流水穿插。汽配厂小区施工时，土建班组先完成A栋周边管沟开挖和基础处理，完成一段即交接一段给安装班组，安装班组进行管道连接和试压后即交接给土建班组进行回填恢复，土建班组在完成A栋交接后转入B栋施工，如此形成土建班组不与安装班组在同一作业面同时施工、但整体进度连续向前的施工节奏。豆芽菜巷和湘华小区同样按此模式组织，并根据各小区的工程量清单中PE管DN150、DN110、DN63等不同规格的管道长度和对应的管件安装量，由项目技术负责人计算各施工段的理论作业时长，分配班组数量和作业人员配置，确保小区内部的土建和安装在日进度指标上基本匹配，消除因工序产能不匹配造成的进度瓶颈。主管网供水工程土建和安装按照改造走向和道路段落划分为若干施工区段，每个区段长度根据现场交通组织方案、地下管线物探结果和工作坑设置要求确定，区段长度不预设确定数字，必须在施工前根据现场会审和踏勘记录确定并经监理和建设单位批准后执行。区段内的开挖、支护、管道安装、接口检测、压力试验和回填恢复全部按微穿插方式组织：开挖班组完成一个区段沟槽并通过槽底验收后，管道安装班组立即进场进行管道敷设和接口连接，土建班组同步转入下一区段开挖，此时安装班组在本区段内进行管道试压和冲洗消毒，试压合格后将工作面移交给回填恢复班组，回填班组完成夯实并按设计要求恢复路面结构。这种区段级的流水穿插使主管网施工的线性工程转化为多节点并进的网状施工模式，在保持交通疏导和居民出行最小影响的前提下，将关键线路上的管道安装工作持续时间压缩至最短</w:t>
      </w:r>
    </w:p>
    <w:p>
      <w:r>
        <w:t>穿插作业组织的关键技术保障在于工序交接验收的及时性和有效性。每一次工作面从土建移交安装、或从安装移交回填，必须由施工员组织工序交接检查，监理工程师或建设单位代表到场确认，并签署《工序交接检查记录》。交接记录中必须载明移交范围、已完工序质量状态、遗留问题和处理要求、安全环境条件及双方签字确认时间。项目部设置专职进度协调员，负责跟踪所有穿插面的交接进度，当某一工作面交接延迟或工序质量不满足下一道工序要求时，进度协调员必须立即报告项目技术负责人和生产副经理，启动资源调配或工序调整预案，防止因单点延误扩散至整个穿插体系。穿插作业下的质量验收机制引用“质量管理体系与措施”章节的隐蔽验收和压力试验管理流程，不另行重复制定</w:t>
      </w:r>
    </w:p>
    <w:p>
      <w:pPr>
        <w:pStyle w:val="Heading2"/>
      </w:pPr>
      <w:r>
        <w:t>穿插作业与资源联动：三、关键工序穿插节点与资源弹性调配机制</w:t>
      </w:r>
    </w:p>
    <w:p>
      <w:r>
        <w:t>基于同章其他分层已识别的关键线路和网络计划，本项目穿插作业的关键工序节点包括：主管网土建开挖与支护完成节点、主管网管道安装与接口完成节点、主管网全线压力试验完成节点、三个小区内第一批楼栋管道安装完成节点、二次供水泵站装修与设备安装交接节点、泵站设备单体调试完成节点。这些节点是进度监测和资源调配的核心控制点，任一节点滞后均可能波及关键线路，因此项目部针对每个关键节点制定了资源弹性调配预案。该项目共配备挖掘机、自卸汽车、发电焊接设备、试压泵组、潜水泵组和检测仪器等主要机械设备，统一纳入项目部机械调度台账管理，日常按工作量分区配置，当某一节点的实际进度出现滞后苗头时（如实际完成量较日计划低10%以上连续3天），即可从非关键区段或即将完成工作面调出冗余机械和操作人员，集中增援滞后节点。资源调配决策需经生产副经理提出、技术负责人会签、项目经理审批后方可执行，调配过程须填写《施工机械/劳动力调配通知单》，注明调出部位、调入部位、调配时长和退还条款，确保资源的可追溯管理</w:t>
      </w:r>
    </w:p>
    <w:p>
      <w:r>
        <w:t>在二次供水泵站施工中，装修湿作业与设备安装之间存在必要的技术间歇（抹灰干燥、腻子固化、油漆实干等），项目部在进度计划编制阶段已将技术间歇时间计算在内，并在网络计划中做出明确标注。当装修进度提前于计划完成时，技术负责人须组织复测装修工作面含水率、平整度和洁净度，满足设备安装环境要求后方可提前穿插设备安装班组进场，不得为追求超前进度而在不满足技术条件的工作面强行安装设备。反之，若装修作业因材料供应或气候原因滞后，进度管理组应启动材料催交和加班作业措施，同时评估对泵站设备安装和调试节点的波及影响，必要时从已完工的小区班组抽调曾参与泵站设备安装经验的人员预先完成设备基础放线、预埋件复核和设备开箱检验等不依赖装修面完成的作业，减少后续集中安装时的压力。主管网管道安装与回填恢复的穿插同样涉及核心资源即焊接设备、试压泵组和碾压夯实设备的联动。管道安装班组进行PE管电熔连接时，同步使用的电熔焊机数量必须满足一个区段内同时施工的接口数量需求；同一区段内的管道接口完成并冷却后，试压班组随即进场进行分段强度试验和严密性试验，试验时间占比较长，回填班组在试验期间可转至其他区段作业，形成“安装—试验—回填”资源的错峰利用。项目部每日17：00前汇总次日各工作面计划完成量及所需资源明细，由计划调度员统一协调全部班组配置，确保关键节点的资源配置绝对优先，非关键路径上的资源配置在满足自由时差约束前提下弹性调整</w:t>
      </w:r>
    </w:p>
    <w:p>
      <w:pPr>
        <w:pStyle w:val="Heading2"/>
      </w:pPr>
      <w:r>
        <w:t>穿插作业与资源联动：四、流水施工与穿插作业的协同机制</w:t>
      </w:r>
    </w:p>
    <w:p>
      <w:r>
        <w:t>流水施工和穿插作业在本项目进度管理中互为手段与目标：流水施工解决的是同一专业工作队在多个施工段上连续均衡作业的问题，穿插作业解决的是不同专业工序在空间和时间上进行搭接以减少工期的问题。本项目将三种基本流水组织方式（等节拍流水、成倍节拍流水、无节奏流水）根据各分部分项工程特性灵活组合应用。三个小区给水改造土建和安装采用无节奏流水组织，因各小区管道走向、支管数量和井室布置不同，各施工段的工程量存在差异，无法采用固定节拍，项目技术负责人按照各施工段工程量清单的人工、机械定额消耗量，逐段计算流水步距，应用“累加数列错位相减取大差法”确定相邻专业队之间的流水步距，再编排施工进度横道图，确保土建工作队和安装工作队在进入各施工段时无工作面冲突，且各自保持连续作业。主管网改造长度较大，被划分为多个区段后，各区段的土建工程量基本相同（因主管线规格和埋深相对统一），土建可按等节拍流水组织施工，管道安装工序因接口数量、管件安装和阀门井配合作业使各区段安装时间略有差异，则采用成倍节拍流水方式，给安装工作量较大的区段配置双班组，增加安装作业的平行推进能力，使各安装区段的实际施工时间趋向一致。流水的实施必须依赖穿插作业来压缩工序转换间隙：在各流水段中，土建完成后立即组织验收移交，安装班组不等待全段土建全部结束才开始施工，而是接收一个合格单元即开始安装，安装完成后土建回填班组随即接收进行夯实和恢复，三者形成空间上错半拍、时间上接续的格局</w:t>
      </w:r>
    </w:p>
    <w:p>
      <w:r>
        <w:t>流水施工与穿插作业协同效果的监控手段是“双计划对比法”，即项目部每周更新实际进度数据，分别将数据输入横道图计划和网络计划两个模型中，横道图侧重直观反映流水步距保持情况和实际开完工节点，网络计划侧重计算各工作的总时差和自由时差变化，动态判断关键线路是否转移。若某项非关键工作的自由时差因穿插不到位被消耗殆尽并即将影响关键线路，项目部立即将该工作提升至重点管控层级，向其倾斜资源并在日碰头会中做出专门调度安排。协同机制的运行原则是“穿插不打乱流水，流水不阻碍穿插”，任何为提升局部工作效率而强行改变流水段划分或打破既定流水步距的行为，均须由技术负责人组织进度影响评价，报项目经理批准后方可调整。穿插与流水协同的检查频次为：每日施工班前会检查当日流水段进度与计划偏差，每周项目部例会全面评价流水步距维持情况与穿插面交接质量，并形成《流水施工与穿插作业协同检查周报表》，记录偏差量、偏差原因、纠偏措施和资源调配情况，纳入进度档案管理</w:t>
      </w:r>
    </w:p>
    <w:p>
      <w:pPr>
        <w:pStyle w:val="Heading2"/>
      </w:pPr>
      <w:r>
        <w:t>穿插作业与资源联动：五、网络计划驱动下的穿插路径与资源联动控制</w:t>
      </w:r>
    </w:p>
    <w:p>
      <w:r>
        <w:t>本项目的施工进度网络计划采用双代号网络图表达，以各工序为工作箭线，节点表示工序开始或完成事件，图中清晰标示每项工作的持续时间、最早开始和完成时间、最迟开始和完成时间、总时差和自由时差。网络计划的作用不仅在于计算工期和识别关键线路，更在于为穿插作业提供精准的时间窗口支持。在网络计划中，某两项工序之间存在搭接关系，如主管网“沟槽开挖”与“管道安装”之间设置为“完成一段沟槽开挖后即可开始该段管道安装”的部分搭接关系，通过引入时间间隔偏差约束，确保后续工序可尽早开始的同时，又保持与紧前工序之间必要的安全技术间距。二次供水泵站装修与设备安装之间设置“装修湿作业完成—养护满足技术条件—设备安装开始”的逻辑关系，技术间歇持续时间在进度计划中按8-12天计列，实际值需在施工过程中根据不同装修材料和现场温湿度条件经复查后确定并在网络计划中更新。网络计划在各个关键节点处设置了里程碑检查点，项目部在每个里程碑检查点之前一周内，由项目技术负责人组织进度推演，将已完成工序的实际完成时间录入网络计划，重新计算后续工作的时差和关键线路，以此判断原有的穿插作业安排是否需要调整。若出现因某工序延误而导致另一工序无法按原穿插节点开始的，网络计划将自动显示受影响的工作范围和时间量，项目部根据影响量决定是否启动赶工预案或调整后续穿插逻辑，避免误判和盲目赶工</w:t>
      </w:r>
    </w:p>
    <w:p>
      <w:r>
        <w:t>资源联动控制以网络计划的时间参数为驱动依据。所有施工机械、劳动力、试验检测设备和主要材料均建立资源代码，与网络计划中的工作编码绑定，在网络计划中生成“资源需求直方图”和“资源累计需求曲线”。项目部通过资源直方图识别每日、每周的资源峰值需求，当某一时段因穿插作业导致多项工作对同一种资源（如试压泵、电熔焊机或持证焊接人员）的需求叠加超过上限时，计划调度员必须提前进行资源均衡处理，方法包括：调整非关键工作的开始时间避开资源高峰、为关键工作优先锁定资源、申请临时租赁增加资源保有量，或优化施工工艺减少高需求资源的占用时间。资源均衡的结果必须满足两点硬约束：一是关键线路上的资源需求在任何时间点均100%得到保证；二是非关键线路上的资源占用不能使非关键工作总时差消耗至零以下而导致关键线路转移。资源联动的执行层面建立“资源动态台账”，每日记录各类资源入场、使用、闲置、退场状态和计划占用时段，调度员根据次日网络计划中的工序清单和计划开始时间，提前8小时下达资源调配指令，各施工班组在作业开始前确认资源到位情况并签字，如有资源不到位情况立即报告调度中心启动替代方案，替代方案包括调用备用设备、班组间临时借调人员、将非紧急工作后移并在本时段集中力量保关键平面。网络计划与资源联动的月度更新成果作为向建设单位和监理单位报告进度情况的支撑资料提交，详见本章同章其他分层进度管理报告相关内容</w:t>
      </w:r>
    </w:p>
    <w:p>
      <w:pPr>
        <w:pStyle w:val="Heading2"/>
      </w:pPr>
      <w:r>
        <w:t>穿插作业与资源联动：六、穿插作业风险识别与进度纠偏应急预案</w:t>
      </w:r>
    </w:p>
    <w:p>
      <w:r>
        <w:t>本项目穿插作业和资源联动面临的主要风险包括：地下管线物探结果与实际情况不符导致开控后停工待改、交通组织方案审批延迟影响主管网区段开工、小区施工作业面因居民协调未完成而无法移交、二次供水泵站装修材料供应不及时、临时用电或施工用水因外部原因中断、季节性降雨致沟槽积水无法作业等。针对上述风险，项目部在进度计划编制阶段已逐项识别并制定预防措施，各项预防措施的落实责任人和完成时限纳入进度管理周例会检查清单。当发生影响穿插节点的实际偏差事件时，项目部执行以下标准纠偏程序：第一步，施工员在事件发生后1小时内口头报告生产副经理和进度协调员，4小时内提交书面偏差记录，载明事件发生时间、影响范围、对后续工作影响的初步判断。第二步，生产副经理组织技术负责人、班组负责人召开现场纠偏会，对照网络计划评估偏差造成的时间影响，若偏差未突破自由时差，则仅对受影响工序进行局部调整，不启动全网络赶工；若偏差突破自由时差但未转移关键线路，则调整后续资源安排，向受影响工作增配资源加快进度，压缩其持续时间，使其总时差恢复至正值区间；若偏差已导致关键线路转移或原有关键工作时长增加，则启动全面赶工预案。第三步，赶工预案启动后，项目部在24小时内形成《进度纠偏及赶工方案》书面文件，明确赶工目标、赶工措施（增配班组、延长日作业时间、开辟额外工作面、优化作业流程等）、所需增加资源和费用估算、质量安全保障措施，报监理和建设单位审批，批复后执行。赶工期间实行日进度快报制度，每日17：00报送当日赶工完成量和剩余工作量，直至进度恢复计划偏差范围内</w:t>
      </w:r>
    </w:p>
    <w:p>
      <w:r>
        <w:t>针对穿插过程中最容易出现的资源冲突，即单一资源（如DN150电熔焊机、大功率试压泵或持PE焊接上岗证的技工）在多个穿插面同时要求使用的情况，项目部设置了三级资源冲突处理机制：一级冲突为同一班组内部资源冲突，由班组长根据工作面紧急性自行协调，协调结果报施工员备案；二级冲突为同一施工区域不同工序之间的资源冲突，由施工员会同施工队长基于关键工作优先原则裁决，并在当班班后会中通报；三级冲突为跨小区、跨主管网区域或涉及关键线路的重大资源冲突，由生产副经理组织调度会统一决策，必要时书面报告项目经理批准，同步通报建设单位和监理单位。所有三级冲突的处理决定须形成《资源冲突处置记录表》，内容包括冲突资源名称、冲突双方、冲突时段、处理决定、决定依据、执行情况和冲突化解确认。项目部每月统计资源冲突发生频次和化解效率，若能连续两个月资源冲突频次下降50%以上且无因资源冲突导致工序停工的事件，可报公司工程部给予进度调度组质量奖；若因资源调度失误造成关键工作停工超过8小时或非关键工作停工超过2天，启动进度管理责任倒查，追究相关人员管理责任。通过上述预案设置和考核机制，确保穿插作业与资源联动在高度受控状态下运行，将进度管理从被动的偏差应对转化为主动的偏差预防和快速纠偏</w:t>
      </w:r>
    </w:p>
    <w:p>
      <w:pPr>
        <w:pStyle w:val="Heading2"/>
      </w:pPr>
      <w:r>
        <w:t>进度监测和偏差纠偏：一、进度监测体系与组织机构设置</w:t>
      </w:r>
    </w:p>
    <w:p>
      <w:r>
        <w:t>本项目进度监测体系以“计划—跟踪—对比—纠偏—反馈”闭环管理为核心，依据《工程进度计划与保证措施》中已确定的180日历天总工期、关键线路和各流水段节点目标，建立三级进度监测组织架构。第一级为项目经理部进度控制中心，由项目经理任组长，技术负责人、生产负责人和计划统计员组成，负责每日、每周形象进度数据的汇总与整体偏差识别，并对关键线路上的横道图与网络计划节点进行动态跟踪。第二级为施工队进度监测小组，由各施工队队长和专职计调员组成，负责本流水段或本作业面的日进度统计、资源消耗记录和异常信息上报，重点监测多工作面穿插作业的衔接点是否按计划交接。第三级为班组自检层，由班组长每日收工前在工序记录表上填写当日完成工作量，并与计划工程量对照。三级监测组织之间实行数据逐级上报、指令逐级下达，监测信息在每日生产调度会上形成统一口径，确保进度数据的及时性、一致性和可追溯性</w:t>
      </w:r>
    </w:p>
    <w:p>
      <w:r>
        <w:t>进度监测组织还设立横向联动机制，将进度监测与材料管理、机械调度和质量管理等岗位建立信息互通渠道。材料员每日提供进场材料合格数量和库存量，机械调度员提供设备出勤和小时利用率，质检员提供工序验收通过时间和整改耗时。这些横向数据统一导入项目部进度监测表，用于修正当前实际进度线、更新预计完成时间和生成进度偏差快报。进度控制中心根据上述综合数据每三天生成一份《进度偏差监测报告》，报告中不仅标明各流水段的计划完成率与实际完成率，还注明引起偏差的作业环节、持续时长和影响范围。该报告在项目部墙体进度看板同步更新，并以电子版形式通过项目管理信息系统发送至公司工程管理部和监理单位，确保进度监测结果对建设各方透明可见</w:t>
      </w:r>
    </w:p>
    <w:p>
      <w:r>
        <w:t>进度监测体系还将图纸会审和设计深化成果作为监测基准的动态调整依据。由于本工程施工图纸尚未深度解析，沟槽断面尺寸、管道标高连接节点、二次供水泵站设备基础等关键参数均以会审确认后的深化设计图纸为准，项目部在正式开工前将完成全专业图纸会审和BIM深化建模，并根据会审成果更新施工进度横道图与网络计划。进度监测体系规定：在图纸会审完成前，只对已具备作业条件的施工准备和测量放线等工作实施监测；会审完成并形成书面确认后，以更新后的节点工期表作为监测基准，启动正式进度跟踪。该机制避免了因基准不实导致的无效监测和错误纠偏指令，也与质量管理体系中图纸会审控制和资料管理要求形成闭环关联，具体详见第1章施工方案与技术措施、第2章质量管理体系与措施相关章节</w:t>
      </w:r>
    </w:p>
    <w:p>
      <w:pPr>
        <w:pStyle w:val="Heading2"/>
      </w:pPr>
      <w:r>
        <w:t>进度监测和偏差纠偏：二、进度信息采集方法与日常记录制度</w:t>
      </w:r>
    </w:p>
    <w:p>
      <w:r>
        <w:t>项目部建立标准化的进度信息采集方法，以施工日志、工序记录表和影像取证三者结合，确保进度数据的原始性和可追溯性。施工日志由生产负责人和技术员分别填写，生产日志记录当日各工作面投入的劳动力人数、机械台班数量、作业起止时间以及受天气、外部干扰影响的停工时段；技术日志记录当日完成的分部分项工程部位、关键工序验收通过情况以及图纸变更或技术核定对进度的影响。施工日志每日收工后一小时内完成填写，并由项目技术负责人逐页签认，形成连续不可中断的原始记录链。工序记录表由各作业班组长在每道工序完成后即时填写，标明工序名称、作业段编号、开始时间、完成时间以及自检合格结论，经施工员复核后纳入项目部进度信息库。影像取证采用固定点拍照和无人机周期性航拍相结合的方式，每日固定由专人在同一位置拍摄各关键作业面的进展照片，每周进行一次全作业面航拍，影像资料按日期和工区分类存档，作为后续进度对比分析和争议裁决的客观证据</w:t>
      </w:r>
    </w:p>
    <w:p>
      <w:r>
        <w:t>进度信息采集采用数字化采集终端辅助人工记录，所有施工员、质检员和材料员配备移动终端，通过项目部部署的移动应用录入日报数据、拍照上传质检记录和材料进场验收记录。系统自动将数据按时间、工区和工序分类汇总，并实时更新进度数据看板。对于供水管网改造的沟槽开挖、管道安装、井室砌筑、闭水试验和回填压实等关键工序，系统设置必填节点，工序完成后必须录入验收时间并上传影像资料，否则系统将锁定下一道工序的作业许可，以此自动形成硬性进度节点控制。数字化终端采集的数据每日夜间备份至项目部服务器，并通过移动网络同步至公司项目管理系统，实现总公司和项目部两级同步监测。该系统同时也预留接口，待甲方指定项目管理平台后完成数据对接，将进度信息纳入建设单位整体管控体系</w:t>
      </w:r>
    </w:p>
    <w:p>
      <w:r>
        <w:t>日常进度记录制度规定每日晨会进行10分钟进度回顾，由各施工队长口头汇报前一日实际进度与计划进度的偏差简述，如有延误必须当场说明原因并提出当日补救措施，晨会内容形成简短纪要，由生产负责人签字确认。每周五下午召开周进度分析会，由计划统计员负责利用横道图对比工具和网络计划前锋线法对本周进度进行系统分析，输出周进度分析表，表中需明确各流水段计划完成率、实际完成率、偏差百分比、累计偏差趋势以及未来两周的进度风险预测。周进度分析会邀请监理单位参加，监理工程师对分析结果进行复核并签认会议纪要，确保监测数据的第三方见证。月度进度报告按照合同约定的格式和时间节点编制，内容涵盖本月进度横道图对比、关键节点完成情况、资源投入实绩、延误原因分析、下月进度计划调整和纠偏措施，该报告经项目经理签批后报送建设单位、监理单位和公司工程管理部</w:t>
      </w:r>
    </w:p>
    <w:p>
      <w:pPr>
        <w:pStyle w:val="Heading2"/>
      </w:pPr>
      <w:r>
        <w:t>进度监测和偏差纠偏：三、进度偏差识别方法与阈值标准</w:t>
      </w:r>
    </w:p>
    <w:p>
      <w:r>
        <w:t>项目部建立定量化进度偏差识别标准，采用计划完成率偏差法、关键线路节点偏差法和前锋线偏差法三种方法联合判定，避免单一指标导致的误判和漏判。计划完成率偏差法面向各流水段和分部分项工程，按周统计计划完成百分比与实际完成百分比的差值，当某流水段连续两周实际完成率低于计划完成率5%以上时，系统自动生成黄色偏差预警；连续两周低于10%以上或单周低于15%时，自动生成红色偏差预警，并触发纠偏程序启动。关键线路节点偏差法针对网络计划中总时差为零的关键工作，以横道图中的里程碑节点和每月计划节点为检查点，当某一关键节点滞后超过1天时，必须当日分析原因并评估对总工期的影响；滞后超过3天时，必须启动专项纠偏方案并报公司审批。前锋线偏差法在周进度分析中应用，以网络计划前锋线实际进度与计划进度线之间的水平距离直观反映超前或滞后，前锋线偏差超过2天时，项目部须召开专题会确定是否调整后续作业的资源投入和流水段顺序</w:t>
      </w:r>
    </w:p>
    <w:p>
      <w:r>
        <w:t>进度偏差识别还区分偏差的性质和成因，将偏差分类为资源型偏差、技术型偏差、管理型偏差和外部条件型偏差四类，并分别设定响应流程和责任主体。资源型偏差是指由于劳动力不足、材料未及时进场或机械故障导致作业效率下降，该类偏差由生产负责人协同资源配备计划岗在24小时内制定资源补充方案并实施，具体资源配置调整按照第6章资源配备计划中的动态调配机制执行。技术型偏差是指因设计方案不明确、图纸矛盾、施工方案技术难题或现场条件与设计不符导致的作业停滞，该类偏差由技术负责人在48小时内组织图纸深化、方案论证或技术核定，必要时邀请设计代表现场确认，技术核定和设计变更流程按照第1章施工方案与技术措施中的技术管理程序执行。管理型偏差是指因工序衔接安排不当、工作面移交滞后、协调不到位等人为管理因素导致的效率损失，该类偏差由项目经理在每日生产调度会上直接决策，调整作业班组分配和工作面优先顺序。外部条件型偏差是指天气影响、交通管制、地下管线冲突、居民投诉或甲方协调事项等非承包人因素导致的进度受阻，该类偏差第一时间收集客观证据（气象记录、照片、往来函件等），并书面报告监理单位和建设单位，依据合同条款申请工期顺延或费用补偿</w:t>
      </w:r>
    </w:p>
    <w:p>
      <w:r>
        <w:t>偏差阈值标准中专门设置了针对交叉作业和流水步距的特殊监测规则。鉴于本项目存在三个小区（汽配厂小区、豆芽菜巷、湘华小区）给水改造、主管网供水工程和二次供水泵站等多个工作面同时穿插作业，当相邻工序的流水步距拉长超过原计划步距的30%时，视为流水节奏破坏性偏差，必须立即调整后续工序的投入强度或重新组织流水段划分，防止因一个流水段的滞后导致整个流水作业系统的瘫痪。对于管道开挖、安装与回填等受降雨影响敏感的工序，当天气预报显示未来三天将出现连续降雨时，监测系统自动提前预警并要求作业队在雨前完成当天计划量的120%，以建立缓冲；若实际降雨造成作业面停工超过2天，系统自动将该流水段标记为外部条件型偏差，并启动排水和复工准备预案，雨后首日按赶工资源配置恢复作业</w:t>
      </w:r>
    </w:p>
    <w:p>
      <w:pPr>
        <w:pStyle w:val="Heading2"/>
      </w:pPr>
      <w:r>
        <w:t>进度监测和偏差纠偏：四、进度偏差分析流程与纠偏决策机制</w:t>
      </w:r>
    </w:p>
    <w:p>
      <w:r>
        <w:t>进度偏差发生后，项目部遵循“识别—分析—方案—评审—执行—验证”六步纠偏流程，确保纠偏决策有据可依、措施可操作、效果可验证。第一步偏差识别由进度监测组在每日晨会或周进度分析会上确认偏差预警等级和影响范围，形成《进度偏差识别记录表》。第二步原因分析由技术负责人牵头，召集生产、质量、安全、材料、机械等相关岗位人员，运用因果分析图法或5W1H法对偏差原因进行系统剖析，区分直接原因和根本原因，分析过程中引用的数据必须来自施工日志、工序记录、材料进场台账和机械运行记录，禁止凭主观推测作结论。第三步纠偏方案编制由计划统计员根据原因分析结果，在网络计划软件中模拟调整施工作业安排，生成多套纠偏方案比选，每套方案需标明预期工期回收值、需增加资源投入量、新增质量安全风险点和成本增加值。第四步方案评审由项目经理主持，邀请公司技术质量部和工程管理部参与，对纠偏方案的可行性进行综合评估，重点考察纠偏方案是否与现有质量安全管理体系和资源配置计划冲突。第五步纠偏执行由生产负责人负责现场落实，下达《纠偏实施指令单》，明确纠偏措施、责任人、时限和检查标准。第六步效果验证在纠偏执行完成后一周内，由进度监测组对纠偏效果进行跟踪评估，若工期偏差已消除且未出现新的偏差，则形成《纠偏效果验证报告》并归档；若偏差未有效控制，则重新启动原因分析并升级纠偏方案，必要时申报公司总工程师和副总经理参与决策</w:t>
      </w:r>
    </w:p>
    <w:p>
      <w:r>
        <w:t>纠偏决策机制中设置了纠偏方案分级审批权限。对于黄色级偏差（连续两周完成率低于计划5%或单周低于10%），纠偏方案由项目经理审批后即可执行，项目资料同步报备公司工程管理部。对于红色级偏差（连续两周完成率低于计划10%或单周低于15%、关键线路节点滞后超过3天），纠偏方案须经公司总工程师和工程管理部经理联合审批后方可执行，审批过程中公司部门有权要求项目部补充风险分析和资源保障证明。对于危及合同总工期的严重偏差（关键线路累计滞后超过10天或因外部条件导致大面积停工超过5天），启动公司级应急预案，由公司分管副总经理组织专项工作组进驻现场，重新调整施工总进度计划和资源配置方案，并向建设单位申请工期变更协商。该分级审批机制明确了各级纠偏的决策权责，防止项目部轻率采用高成本赶工方式或擅自压缩质量检验时间，也防止公司迟迟不介入导致偏差扩大为工期违约风险</w:t>
      </w:r>
    </w:p>
    <w:p>
      <w:r>
        <w:t>纠偏决策还结合横道图和网络计划进行多维度方案模拟。项目部利用项目管理软件建立本项目的施工进度横道图和单代号网络计划模型，当出现偏差时，在模型中对后续作业的持续时间、逻辑关系和资源配置进行参数化调整，自动运算调整后的总工期和关键线路变化。模拟方案至少包含三种类型：一是基于现有资源强度优化作业顺序和组织关系的纯逻辑调整方案；二是在逻辑关系不变前提下增加关键作业资源投入的资源加强方案；三是在特定流水段采取两班倒或增设作业面的作业时间延长方案。三种方案的模拟结果以横道图对比图和关键线路对比图的形式呈现，并附带资源负荷图和安全风险分析，供评审决策层选择最优组合，确保纠偏方案既经济有效又不过度增加质量和安全风险</w:t>
      </w:r>
    </w:p>
    <w:p>
      <w:pPr>
        <w:pStyle w:val="Heading2"/>
      </w:pPr>
      <w:r>
        <w:t>进度监测和偏差纠偏：五、横道图与网络计划的动态维护与预警</w:t>
      </w:r>
    </w:p>
    <w:p>
      <w:r>
        <w:t>施工进度横道图和网络计划并非静态文件，而是随施工进展持续更新的动态管理工具。项目部规定每周五完成横道图的实际进度线更新，每条工作任务的完成百分比依据工序记录表和工作量核算表精确定位，更新后的横道图以彩色填充区分已完成工作、进行中工作和未开始工作，其中进行中工作用实际进度线与计划进度线的对比来可视化偏差。每月25日前完成网络计划的全面更新，包括所有已完成工作的实际持续时间和完成日期导入、进行中工作的剩余持续时间估算、未来工作的逻辑关系复核以及近期资源可用性变化的反映。更新后的网络计划重新计算关键线路和总时差，若关键线路发生转移，项目部须立即评估新关键线路上的资源是否充足，必要时从非关键线路调配资源至新关键工作，以防止工期失控</w:t>
      </w:r>
    </w:p>
    <w:p>
      <w:r>
        <w:t>动态横道图根据本项目工程特点按小区分区和主管网区段分层编制，共分为三个层级。一级横道图为项目总体进度图，展示从施工准备、三个小区给水改造、主管网供水工程、二次供水泵站设备安装与装修到DMA给水分区安装和竣工验收的全过程，主要用于向建设单位、监理单位和公司管理层汇报总体进度态势。二级横道图为分区进度图，分别展示汽配厂小区、豆芽菜巷、湘华小区三个小区的给水改造安装和土建工程、主管网供水工程安装和土建工程的各工序时间安排，用于指导各施工队的周作业计划和资源调配。三级横道图为流水段作业详图，以每日为单位细化沟槽开挖、管道安装、井室砌筑、试压冲洗和回填压实的工作安排，用于班组作业交底和每日进度检查。三级横道图之间建立逻辑关联，三级图的进度延迟自动反映到二级图和一级图，形成层层穿透的进度追溯体系，便于项目部快速定位滞后源头</w:t>
      </w:r>
    </w:p>
    <w:p>
      <w:r>
        <w:t>网络计划采用关键线路法和早时间坐标双代号网络图表达，在项目部进度控制室以大幅面图纸展示。网络图中明确标识出以下关键信息：各工作的最早开始时间、最早完成时间、最迟开始时间、最迟完成时间和总时差；关键线路以红色粗线突出标识；每条工作的逻辑关系代号和搭接时距标注在工作箭线上方；工作资源需求（主要工种人数和关键机械型号）标注在箭线下方。网络计划图与横道图每周同步更新，更新人员在图上用不同颜色标注前锋线实际进度位置，将前锋线与计划进度线的偏差量记录在网络图图签栏的偏差记录表中。网络计划中特别标识出沟槽开挖与管道安装之间的STS（开始到开始）搭接关系和管道安装与试压冲洗之间的FTF（完成到完成）搭接关系，这两个搭接时距是本项目流水施工节奏控制的关键参数，一旦搭接时距被拉长将直接导致关键线路延长，因此监测人员每天都对这两个搭接点的进度数据进行核查，确保偏差发现的及时性</w:t>
      </w:r>
    </w:p>
    <w:p>
      <w:r>
        <w:t>进度预警依托横道图和网络计划的可视化输出，建立黄红两级预警和声音提示机制。项目部进度控制室设置电子显示屏，循环播放由项目管理软件实时生成的进度对比图和预警信息。当关键线路工作滞后达到1天时，显示屏该工作条闪烁黄色，系统同时向项目经理和生产负责人发送手机短信提示；滞后达到3天时，闪烁升级为红色，短信升级为电话通知，并自动生成《关键工作延误专报》发送至公司工程管理部。当非关键线路工作累计消耗的总时差超过其50%时，显示屏显示黄色提醒，提示该工作有转变为关键工作的风险；总时差消耗超过80%时显示橙色警告，项目部必须对该工作制定预防性纠偏措施并加强资源配置。预警系统还接入当地气象预报数据接口，当预报未来24小时降雨量超过10mm时，自动向露天作业班组发送雨中停工和排水准备指令，并将预计的停工时间计入横道图修正</w:t>
      </w:r>
    </w:p>
    <w:p>
      <w:pPr>
        <w:pStyle w:val="Heading2"/>
      </w:pPr>
      <w:r>
        <w:t>进度监测和偏差纠偏：六、流水施工与穿插作业的进度监测要点</w:t>
      </w:r>
    </w:p>
    <w:p>
      <w:r>
        <w:t>本项目采用的多流水段平行施工与专业穿插作业模式对进度监测提出了精细化要求，必须对流水步距、搭接时距、工作面交接状态和资源转换效率等关键参数进行专项监测。流水步距监测以周为周期，计算各相邻工序在两个相邻流水段之间的实际开工时间间隔，与横道图计划步距进行比较。当实际步距大于计划步距超过1天时，监测组立即回溯原因，判断是前道工序延误还是后道工序资源准备不足，并从作业班组出勤记录和机械运行日志中提取数据佐证。每个流水段的工序完工后，由施工员、质检员和接续工序班组长三方在工作面交接记录表上共同签认，记录交接时间、工作面完成状态、遗留问题清单和资源转移方向，该记录表是流水步距监测的第一手数据源。项目部每月统计各流水段交接准时率，当准时率低于90%时，在生产例会上专题分析工作面移交管理中的短板，并针对性地调整交接流程或增加清洁、检测等辅助班组的人力</w:t>
      </w:r>
    </w:p>
    <w:p>
      <w:r>
        <w:t>穿插作业进度监测重点关注不同专业作业面之间的相互干扰和资源争用情况。本项目在小区给水改造和主管网改造中，存在沟槽开挖、管道安装、井室砌筑、试压冲洗、回填压实以及二次供水泵站设备安装与装修等多专业同时作业的场景。项目部在进度计划中已划分了各专业的主控作业面和次要作业面，并明确了穿插时点和穿插后的作业空间界限。进度监测组每日检查穿插作业面的实际占用情况与计划分配是否一致，如发现某专业超占作业面或拖延移交作业面导致其他专业等待，立即由生产负责人现场协调并形成书面协调记录，记录中明确超占原因、影响范围和补偿时间。穿插作业的进度监测还引入作业面利用率指标，即以某一作业面在某一时段内实际有进度产出的时间占该时段总可用时间的比例来衡量，当作业面利用率低于80%时，视为该作业面存在因协调不畅或资源不足导致的闲置，项目部将重新评估该作业面的工序插入时机和资源分配优先级</w:t>
      </w:r>
    </w:p>
    <w:p>
      <w:r>
        <w:t>对于三个小区和主管网多个施工区域同时推进的总体进展，进度监测采用综合完成率加权评估法。考虑到各小区和管段的工程量比重不同，不能简单以单一完成率反映总体进度。项目部根据工程量清单中各单位工程的造价权重，设定汽配厂小区、豆芽菜巷、湘华小区、二次供水泵站、DMA给水分区和主管网供水工程的权重系数，每周按各区域的实际完成产值和权重系数加权计算总体进度完成率，以此作为对外通报和向公司汇报的统一进度指标。加权综合完成率与横道图中各区域独立完成率并列更新，便于区分总体增长与局部滞后的差异。当总体加权完成率符合计划但个别小区完成率偏低时，即表明存在进度结构性问题，项目部将针对滞后小区单独制定资源倾斜和工序压缩方案，而不因为总体数字正常而忽略局部风险。该加权监测方法需待中标后与建设单位确认各分部的造价比例是否调整，确认后的系数作为进度考核的正式依据</w:t>
      </w:r>
    </w:p>
    <w:p>
      <w:pPr>
        <w:pStyle w:val="Heading2"/>
      </w:pPr>
      <w:r>
        <w:t>极端场景工期预案：极端天气施工应急预案总则</w:t>
      </w:r>
    </w:p>
    <w:p>
      <w:r>
        <w:t>本工程计划工期180日历天，施工期跨越夏、秋、冬三季，衡山县开云镇区域可能出现持续强降雨、高温酷暑、低温寒潮等极端天气，必须建立分级响应机制。项目部将在中标后7日内结合衡山县气象局近五年气象资料和施工现场实际条件，编制《极端天气施工专项应急预案》，经监理单位和建设单位审批后实施，作为进度计划动态调整的强制性依据</w:t>
      </w:r>
    </w:p>
    <w:p>
      <w:r>
        <w:t>应急预案将极端天气分为黄色预警（一般）、橙色预警（较重）、红色预警（严重）三级。黄色预警条件下采取加强监测、调整作业时段、增加防护设施等措施维持基本施工；橙色预警条件下暂停露天高处作业和沟槽开挖，加固临时设施，转移低洼区域设备和材料；红色预警条件下全面停工，人员撤离至安全避险点，切断施工现场临时用电，并启动24小时应急值班</w:t>
      </w:r>
    </w:p>
    <w:p>
      <w:r>
        <w:t>应急预案明确组织指挥体系，成立以项目经理为组长的极端天气应对领导小组，设置气象信息收集组、现场巡查组、应急抢险组、后勤保障组和对外联络组。气象信息收集组每日三次查询衡山县气象台预报，并在预警信息发布后30分钟内通报领导小组全体成员；现场巡查组在预警期间每2小时对沟槽边坡、临时围挡、施工机械停放区域进行一次巡查并记录</w:t>
      </w:r>
    </w:p>
    <w:p>
      <w:pPr>
        <w:pStyle w:val="Heading2"/>
      </w:pPr>
      <w:r>
        <w:t>极端场景工期预案：雨季施工工期保障预案</w:t>
      </w:r>
    </w:p>
    <w:p>
      <w:r>
        <w:t>根据衡山县气候特征，5月至7月为集中降雨期，本项目施工可能遭遇持续降雨导致沟槽积水、土方施工停滞、管道焊接和电熔连接无法正常作业等不利情况。项目部编制雨季施工专项方案，核心策略是将受降雨影响较大的土方开挖、沟槽支护、管道基础处理等工序集中安排在主汛期前完成，施工进度网络计划中已预留雨季工效折减系数0.75至0.85</w:t>
      </w:r>
    </w:p>
    <w:p>
      <w:r>
        <w:t>雨季施工期间，每个作业面配备不少于2台排水泵（扬程和流量按沟槽深度和汇水面积计算确定，具体参数待图纸会审确认后明确），沟槽底部沿纵向设置排水明沟和集水井，确保降雨后2小时内排除积水恢复作业。管道堆放场地设置高于周边地面15cm以上的垫层并覆盖防雨布，管道接口作业区搭设移动式防雨棚，防止雨水侵入影响电熔接头质量——电熔连接质量控制和验收标准详见本技术标“管道基础、安装与闭水试验方案”章节</w:t>
      </w:r>
    </w:p>
    <w:p>
      <w:r>
        <w:t>当连续降雨超过3天或单日降雨量达到暴雨级别，立即启动雨季赶工预案：增加土方作业班组1个和挖掘机1台，在降雨间歇期集中力量突击沟槽开挖和回填；遭遇不可抗力降雨导致停工超过5天，总进度计划中的关键线路将启动备用流水段，将后续工序向不受降雨影响的二次供水泵站装修、DMA给水分区设备安装等工作面转移，劳动力调配方案详见本技术标“穿插作业与资源联动”章节</w:t>
      </w:r>
    </w:p>
    <w:p>
      <w:pPr>
        <w:pStyle w:val="Heading2"/>
      </w:pPr>
      <w:r>
        <w:t>极端场景工期预案：高温季节施工工期保障预案</w:t>
      </w:r>
    </w:p>
    <w:p>
      <w:r>
        <w:t>衡山县7月至8月日最高气温可能持续超过35℃，依据《防暑降温措施管理办法》和本项目职业健康安全管理体系要求，高温季节施工采取“早晚作业、午间休息”的弹性工时制度。混凝土浇筑、沟槽内管道安装等重体力作业安排在6:00至11:00和15:00至19:00时段，11:00至15:00高温时段停止室外露天作业，人员休息并补充防暑饮品</w:t>
      </w:r>
    </w:p>
    <w:p>
      <w:r>
        <w:t>高温季节每作业面配置轴流风机强制通风，沟槽内作业深度超过1.5m时增设送风设施。施工人员每作业2小时轮换休息15分钟，休息区搭设遮阳棚并配备绿豆汤、凉茶和急救药品。项目部与衡山县人民医院建立绿色通道，现场安全员具备中暑急救处置能力，相关内容详见本技术标“安全管理体系与措施”章节</w:t>
      </w:r>
    </w:p>
    <w:p>
      <w:r>
        <w:t>高温导致工效降低和作业时间压缩，可能造成日产值下降15%至20%。赶工应对措施包括：在高温预警解除后，将沟槽管道安装作业延长至21:00（需办理夜间施工许可和落实照明、降噪措施）；高温季节期间增加小型机具投入，如小型夯实机由正常配置的3台增加至5台，减少人工夯实作业量；管道预埋和附属构筑物钢筋加工转移至加工棚内提前预制，现场仅进行安装，缩短人员暴露时间</w:t>
      </w:r>
    </w:p>
    <w:p>
      <w:pPr>
        <w:pStyle w:val="Heading2"/>
      </w:pPr>
      <w:r>
        <w:t>极端场景工期预案：夜间施工与连续作业预案</w:t>
      </w:r>
    </w:p>
    <w:p>
      <w:r>
        <w:t>当工期偏差预警系统触发橙色纠偏信号——即关键线路工作实际完成时间滞后计划超过5天——项目部经监理单位审批后可启动夜间施工和连续作业赶工方案。夜间施工限定在沟槽回填、管道打压冲洗、DMA分区流量计安装等不产生高噪声的工序；沟槽开挖、路面破碎等高噪声作业严格控制在22:00前完成</w:t>
      </w:r>
    </w:p>
    <w:p>
      <w:r>
        <w:t>夜间施工照明按《施工现场临时用电安全技术规范》JGJ46要求配置，每个作业面设置2至4台LED移动灯塔，照度不低于50lx，沟槽底部增设局部照明保证作业面可视。夜间施工期间项目经理、专职安全员和电工必须在岗值班，每2小时巡查一次临时用电线路、沟槽边坡稳定性和作业人员状态，巡查记录纳入施工日志</w:t>
      </w:r>
    </w:p>
    <w:p>
      <w:r>
        <w:t>连续作业期间的组织模式分为两班制（6:00至14:00, 14:00至22:00）和三班制（增加22:00至次日6:00班次），采用三班制须单独编制施工方案报建设单位批准。轮班交接采用“面对面交接”制度，交班人员须将本班完成工程量、偏差情况、未闭合问题、材料库存和机械状态逐项书面记录并签字确认，接班班组长确认无误后方可交接，保证施工连续性不因换班中断</w:t>
      </w:r>
    </w:p>
    <w:p>
      <w:pPr>
        <w:pStyle w:val="Heading2"/>
      </w:pPr>
      <w:r>
        <w:t>极端场景工期预案：供水中断与交通疏导影响下的工期预案</w:t>
      </w:r>
    </w:p>
    <w:p>
      <w:r>
        <w:t>本项目为城区供水管网改造，施工期间可能涉及现状供水管道临时停水接驳和市政道路交通疏导，此为影响工期的重要外部场景。每处新旧管道接驳点施工前，项目部提前30日与衡山县自来水公司对接停水方案，明确停水范围、停水时长和影响用户数量，编制临时供水保障方案——包括设置临时供水点、调配送水车和提前48小时发布停水公告等措施</w:t>
      </w:r>
    </w:p>
    <w:p>
      <w:r>
        <w:t>停水接驳作业窗口期通常压缩至8至12小时，必须在此时限内完成管道切割、管件安装、电熔焊接、试压冲洗等全部工序。项目部将此类高压作业窗口纳入工程进度网络计划作为“强制时限节点”，编制以半小时为单位的施工工序倒排计划表，每个工序明确责任人、资源配备和验收标准。窗口期前3天进行桌面推演和现场模拟，确认人员、机具、材料全部就位；管道切割采用液压断管设备替代人工切割，电熔连接采用双机并联作业，将接驳时间从常规6小时压缩至4小时以内</w:t>
      </w:r>
    </w:p>
    <w:p>
      <w:r>
        <w:t>因施工占用或封闭市政道路导致的交通拥堵，可能造成材料运输受阻和混凝土搅拌车无法准时到达。交通疏导专项方案中明确运输车辆备用路线2条，材料进场时间避开7:30至8:30和17:30至18:30高峰时段。混凝土浇筑当天，项目部派专人在关键路口引导搅拌车，保证混凝土在初凝前完成浇筑。交通疏导措施的安全管理要求详见本技术标“安全管理体系与措施”章节</w:t>
      </w:r>
    </w:p>
    <w:p>
      <w:pPr>
        <w:pStyle w:val="Heading2"/>
      </w:pPr>
      <w:r>
        <w:t>极端场景工期预案：关键设备材料供应中断应急赶工预案</w:t>
      </w:r>
    </w:p>
    <w:p>
      <w:r>
        <w:t>本工程需要大量PE管材、电熔管件、二次供水泵站设备、DMA分区流量计和阀门等主材设备，供应中断将直接冲击关键线路工期。项目部在中标后15日内与3家以上合格供应商签订供货意向协议，明确月度供应量、备货周期和应急供货响应时间。每种关键材料设定安全库存量——PE管材安全库存不低于15天施工用量，电熔管件不低于20天用量——库存量下降至安全线时自动触发补货程序</w:t>
      </w:r>
    </w:p>
    <w:p>
      <w:r>
        <w:t>当某规格管材或管件因供货中断导致现场断货停工超过2天，立即启动材料应急调配机制：第一优先从合格供应商库内其他供应商调货；第二优先使用经建设单位和设计单位书面确认的等效替代产品；第三优先——当以上措施无法在3天内解决——调整施工流水顺序，将后续施工段中不受影响的工序提前，断货施工段的作业班组和机械转移到备用工作面，避免窝工</w:t>
      </w:r>
    </w:p>
    <w:p>
      <w:r>
        <w:t>二次供水泵站设备为机电一体化成品，采购周期可能长达45至60天，泵站设备采购计划须在开工后10天内下达订单，并在设备排产、厂内测试、出厂检验、物流运输四个节点设置进度监控点。设备运输至衡山县前，项目部提前完成泵站设备基础浇筑和养护（基础养护期14天以上），装修作业同期完成，确保设备到场即可安装——设备基础施工和装修施工的质量验收标准详见本技术标“质量管理体系与措施”章节，安装方案详见“施工方案与技术措施”章节</w:t>
      </w:r>
    </w:p>
    <w:p>
      <w:pPr>
        <w:pStyle w:val="Heading2"/>
      </w:pPr>
      <w:r>
        <w:t>极端场景工期预案：劳动力短缺应急调配预案</w:t>
      </w:r>
    </w:p>
    <w:p>
      <w:r>
        <w:t>农忙季节、春节前后和突发公共卫生事件期间可能出现劳动力短缺，造成施工班组人数不足而影响进度。项目部建立劳动力应急调配机制，与注册地在衡阳市范围内的2家劳务分包企业和1家人力资源服务企业签订应急用工框架协议，协议约定在收到项目部调配请求后48小时内提供不低于需求人数80%的合格作业人员</w:t>
      </w:r>
    </w:p>
    <w:p>
      <w:r>
        <w:t>劳动力短缺预警触发后，项目部优先从非关键线路工序抽调人员补充至关键线路工作面，非关键线路工序暂停或降低作业强度。项目部储备的机动班组——由测量放线、机具维修、临时用电维护等岗位的多技能工人组成——可在主要工种人数不足时经技术交底和安全交底后转入管道安装或沟槽回填作业</w:t>
      </w:r>
    </w:p>
    <w:p>
      <w:r>
        <w:t>因劳动力短缺导致某施工段进度滞后超过7天，启动全面流水段重组：将受影响施工段划分为更小的流水单元，每个单元工作量控制在3天以内，集中现有劳动力逐单元突击完成；同时将原计划后续施工的其他流水段暂停或转入养护、准备等劳动力需求低的状态，实现有限劳动力的聚焦使用。资源调配的详细计划和记录要求详见本技术标“资源配备计划”章节</w:t>
      </w:r>
    </w:p>
    <w:p>
      <w:pPr>
        <w:pStyle w:val="Heading2"/>
      </w:pPr>
      <w:r>
        <w:t>极端场景工期预案：进度计划动态调整与赶工审批程序</w:t>
      </w:r>
    </w:p>
    <w:p>
      <w:r>
        <w:t>所有赶工措施和计划调整必须履行规范的审批程序，不得因应急赶工而绕过质量安全管理程序。项目部在发现需启动赶工预案的情形后，24小时内编制《施工进度调整报审表》和《赶工措施实施方案》，明确偏差情况、赶工目标、赶工措施、资源增配计划、增加费用估算和质量安全保障措施，报监理单位审核、建设单位审批</w:t>
      </w:r>
    </w:p>
    <w:p>
      <w:r>
        <w:t>监理单位在收到赶工报审材料后48小时内组织专题会议，审核赶工措施的可行性、质量安全风险的可控性和资源配置的合理性。建设单位批准后，项目部48小时内完成作业人员专项技术交底和安全交底，交底记录纳入工程档案。赶工措施实施期间，项目部每日17:00前书面向监理单位报送当日赶工完成工程量、资源实际投入、次日计划和存在问题的日报，监理单位每日9:00前签署意见</w:t>
      </w:r>
    </w:p>
    <w:p>
      <w:r>
        <w:t>赶工措施实施完毕后7日内，项目部编制《赶工措施总结报告》，对照赶工目标逐一评价效果，并将行之有效的赶工措施纳入项目进度管理经验库，为本项目后续施工管理和其他类似项目提供参考。所有赶工方案的审批文件、交底记录、日报和总结报告作为进度管理资料专项归档，竣工验收时一并移交建设单位</w:t>
      </w:r>
    </w:p>
    <w:p>
      <w:pPr>
        <w:pStyle w:val="Heading2"/>
      </w:pPr>
      <w:r>
        <w:t>工期目标与节点分解：工期目标与控制总纲</w:t>
      </w:r>
    </w:p>
    <w:p>
      <w:r>
        <w:t>本工程施工工期目标以招标文件明确的180日历天为核心控制红线，计划开工日期2026年07月06日，计划合同完工日期2027年01月02日。总工期目标分解为施工准备阶段、管网主体施工阶段（含小区供水改造及主管网改造）、二次供水泵站设备安装与装修阶段、DMA给水分区计量安装阶段、收尾调试与竣工验收阶段，各阶段之间设置阶段性节点完成标志。施工准备工作在开工后第1至第10日历天内压缩完成，包括项目驻地标准化建设、控制点复测、图纸会审、技术交底和首批材料进场报验，确保第11日历天实质性管网施工全面展开</w:t>
      </w:r>
    </w:p>
    <w:p>
      <w:r>
        <w:t>管网主体施工为全工期控制重心，持续时间约占合同工期的65%，根据工程量清单划分的三个小区（汽配厂小区、豆芽菜巷、湘华小区）给水改造安装与土建、二次供水泵站设备及装修、DMA给水分区安装、主管网供水工程安装与土建等分部分项工程，逐项核定施工时长并嵌入关键线路。主体施工节点控制在第150日历天前完成全部管道铺设、试压冲洗和隐蔽工程验收，为泵站设备调试和DMA分区计量联网留足30日历天的连续调试窗口。任何分部分项工程工期压缩不得突破质量验收和强制性试验所需的最短技术间歇，工期调整必须先评估关键线路影响并报审确认后方可执行</w:t>
      </w:r>
    </w:p>
    <w:p>
      <w:r>
        <w:t>竣工验收阶段自第170日历天起，依次完成分部工程验收、系统联动调试、竣工资料整理和预验收整改，最终在合同完工日期前完成全部移交手续。本工程工期管理实行“目标-节点-工点”三级控制体系：一级目标为合同总工期180天，二级节点按前述阶段划分为六个关键节点，三级工点以每个施工流水段、每个专业工序的日计划完成量为基础单元，三层环环紧扣，形成自上而下分解、自下而上反馈的闭环控制链路。若在实施过程中建设单位对总工期提出调整要求，进度计划将重新会审并按合同变更程序报批，所有修订版本同时更新横道图、网络计划和资源配置表</w:t>
      </w:r>
    </w:p>
    <w:p>
      <w:pPr>
        <w:pStyle w:val="Heading2"/>
      </w:pPr>
      <w:r>
        <w:t>工期目标与节点分解：关键线路识别与网络计划逻辑</w:t>
      </w:r>
    </w:p>
    <w:p>
      <w:r>
        <w:t>本工程关键线路依据工程量清单中的分部分项工程作业量、施工逻辑关系和拟投入资源强度进行识别。由三个小区给水管道安装及土建施工、主管网供水工程安装及土建施工共同构成核心关键线路，小区管道施工因涉及入户接驳、巷内狭窄空间作业和既有管线保护，其日有效施工效率按标准段70%估算，必须在进度计划中给予充分的施工时长安排。而主管网施工虽为线性作业面，但因交通导改、夜间施工审批和协调产权单位因素叠加，同样不得压缩至超出机械和班组正常生产效率极限。关键线路以外的工作如二次供水泵站装修和部分DMA分区计量仪表安装，可结合主体施工进展平行穿插，但这些工作的最大可延迟完成时间需在网络计划中计算自由时差并标注</w:t>
      </w:r>
    </w:p>
    <w:p>
      <w:r>
        <w:t>施工进度网络计划采用双代号网络图结合时间参数计算，关键工作用粗线标示，非关键工作标注总时差和自由时差。网络计划中的工作分解颗粒度控制在单位工程以下、流水段以上层级，每个工作节点的持续时间按工程量综合定额和拟投入班组数量核算，核算结果经图纸会审确认的施工条件二次修正。网络计划的前置逻辑关系严格遵循施工工艺要求：管沟开挖必须在管线测量放样报验合格后方可开始，管道安装必须在垫层验收及管材进场复试合格后进行，闭水试验必须在管道接口养护满足设计要求和外观检查合格后启动，隐蔽验收必须在各项试验记录签认完成后组织。各逻辑关系之间不得出现无理由的搭接压缩</w:t>
      </w:r>
    </w:p>
    <w:p>
      <w:r>
        <w:t>关键线路一旦形成，项目技术负责人将组织全体施工管理人员进行网络计划交底，明确各节点工作的最早开始时间、最迟开始时间和总时差。现场进度管理以“最迟开始时间不突破”为刚性原则，关键线路上的任何工序一旦出现拖延倾向，立即触发偏差纠偏程序。网络计划中同时设定三处管理控制节点：第一处为施工准备转管网施工节点的第10日历天，第二处为小区管网与主管网汇合试压节点的第120日历天，第三处为系统调试启动节点的第150日历天，该三处节点与横道图中的里程碑节点保持一致，详见本章横道图编制与分层表达一节，此处仅作关键线路定义层面的阐述。若施工过程中实际作业条件与网络计划假设出现重大偏差，由项目总工在5个工作日内组织修订网络计划并重新报审</w:t>
      </w:r>
    </w:p>
    <w:p>
      <w:pPr>
        <w:pStyle w:val="Heading2"/>
      </w:pPr>
      <w:r>
        <w:t>工期目标与节点分解：工期节点分解与阶段控制</w:t>
      </w:r>
    </w:p>
    <w:p>
      <w:r>
        <w:t>总工期180日历天分解为六大阶段节点，每个节点有明确的完成日期、责任班组、前置条件和交验标准。第一阶段为施工准备与临时设施建设，计划完成日期为开工后第10日历天，完成控制点闭合测量、图纸会审提出的疑问清单全部闭合、临水临电接入方案经建设单位确认、首批PE管材和阀门进场复试合格，并完成深基坑专项方案和交通导改方案的编审。第二阶段为管网主体施工高峰期，自第11日历天起至第120日历天止，其中三个小区内部管道改造分区流水推进，主管网改造按交叉路口和道路段落分段开挖、安装和回填，阶段结束前必须完成所有管道安装和分段试压</w:t>
      </w:r>
    </w:p>
    <w:p>
      <w:r>
        <w:t>第三阶段为主线闭水试验与管网冲洗节点，计划完成日期为第135日历天。所有主管道和小区分支管道完成整体闭水试验和消毒冲洗，试验数据记录整理成册，监理工程师旁站确认签字，同时二次供水泵站设备基础施工完毕并完成隐蔽验收。第四阶段为二次供水泵站设备安装与装修节点，计划完成日期为第150日历天，水泵机组、控制柜、变频设备和相关管路在泵房内安装就位，电气接线和接地系统完成，泵房装修达到设备运行环境要求，具备单机试车条件。第五阶段为DMA分区计量系统安装及数据调试节点，计划完成日期为第165日历天，分区流量计、压力传感器、远传设备安装完成并与智慧水务平台联网通信，分区数据采集和初步校验合格。第六阶段为竣工验收与移交节点，计划完成日期为第180日历天，详见竣工验收和工程移交程序对应章节，本章不在展开验收流程正文</w:t>
      </w:r>
    </w:p>
    <w:p>
      <w:r>
        <w:t>各阶段节点之间设立“节点完成检查表”，由施工员和质检员联合逐项打勾确认，每项前置条件未闭合不得进入下阶段施工。阶段节点完成情况同时纳入每周进度例会通报范围，发现节点滞后迹象尚处于总时差允许范围内时，提前启动资源倾斜和工序优化，避免拖延累积至关键线路上。若阶段性节点与建设单位阶段性付款节点或中间验收节点存在关联，项目部将在施工前以书面形式与建设单位确认节点考核细则，确保各方对节点定义和完成标志理解一致</w:t>
      </w:r>
    </w:p>
    <w:p>
      <w:pPr>
        <w:pStyle w:val="Heading2"/>
      </w:pPr>
      <w:r>
        <w:t>工期目标与节点分解：流水施工组织与均衡作业</w:t>
      </w:r>
    </w:p>
    <w:p>
      <w:r>
        <w:t>本工程施工流水段按照管网改造空间分布和工程量清单清单标段划分为四个平行施工大区：第一施工区为汽配厂小区给水改造区，第二施工区为豆芽菜巷给水改造区，第三施工区为湘华小区给水改造区，第四施工区为主管网供水工程区。二次供水泵站和DMA分区安装在工序层面以上属于独立施工区，其施工资源与管网施工资源共享但不从属于上述四大区中的任何一区。每个大区内部再按照巷弄、楼栋或道路段落划分为若干流水段，各流水段工程量尽可能均衡，保持日完成量在30至50米管道安装范围（具体按会审确认值执行），避免出现某些流水段资源闲置而另一些流水段资源挤兑的现象</w:t>
      </w:r>
    </w:p>
    <w:p>
      <w:r>
        <w:t>在同一施工大区内，专业工序按沟槽开挖、垫层施工、管道铺设及电熔连接、井室砌筑与阀门安装、回填压实、试压冲洗六大专业流水组织施工。开挖专业班组在首段完成后立即转入下一流水段，随后垫层班组跟进，管道安装班组与垫层班组保持一个流水段的间距，每一工序在流水段之间的步距为2至3个日历天，保证前序工作有足够时间完成过程验收和隐蔽报检。小区施工区因巷弄狭窄无法容纳多台机械同时展开开挖与垫层作业，采取“开挖日进、垫层夜筑、管道晨接”的分时段流水组织形式，日内不同时段由不同专业班组作业，共用有限空间但互不干扰</w:t>
      </w:r>
    </w:p>
    <w:p>
      <w:r>
        <w:t>主管网施工区的流水作业与小区施工区存在差异化组织。主管道沿城市道路布设，作业面狭长，采用分段同步流水作业：将主管道划分为A、B、C三个大段，每个大段内部沟槽开挖、管道安装和回填形成独立小流水线，三段之间开挖间距不小于100米，以免沟槽暴露时间过长造成边坡风险。当任一段管道完成闭水试验并回填至路床高程后，立即移交交通导改工作面，为下一段施工释放社会交通空间。流水施工过程中的“段间工作界面交接”必须由双方班组负责人签字确认，并记录交接时间、移交状态和遗留问题，实现全项目流水痕迹可追溯</w:t>
      </w:r>
    </w:p>
    <w:p>
      <w:pPr>
        <w:pStyle w:val="Heading2"/>
      </w:pPr>
      <w:r>
        <w:t>工期目标与节点分解：多专业穿插作业与施工协同</w:t>
      </w:r>
    </w:p>
    <w:p>
      <w:r>
        <w:t>穿插作业是在保证关键线路工作连续推进的前提下，向非关键线路、非关键工作面主动插入独立工序，提升整体施工资源利用率和缩短非关键线路自由时差。本工程穿插作业主要聚焦于二次供水泵站设备安装与管网施工并行、DMA计量设备安装与管道试压并行、小区入户支管改造与主管网改造并行三类场景。泵站设备在基础施工验收后第60日历天起即开始穿插安装，不必等到管网全部贯通才开始，泵房装修与设备安装在同一空间内分时段立体穿插：上午时段进行墙体粉刷和设备基础灌浆，下午时段设备吊装就位与螺栓紧固，夜间静止养护</w:t>
      </w:r>
    </w:p>
    <w:p>
      <w:r>
        <w:t>穿插作业启动前由工程部编制穿插作业协调计划表，明确穿插工序的开始条件、持续时间、退出条件和与关键线路工序的空间交叉关系。穿插作业空间冲突风险较高时，在现场设置“工作界面管理板”，逐日更新各班组占用区域、作业内容和时间段，并由专职调度员根据日计划动态调整出场退场次序。对于小区内同一巷弄多家用户接驳和主管阀门更换同时实施的交叉作业，实施“一户一方案、每日一调度”，入户接驳班组长每日下班前向调度员报告次日计划，调度员汇总后与阀门安装班组作业路径比对，避免同一地点不同班组重复开挖或管位互相干涉</w:t>
      </w:r>
    </w:p>
    <w:p>
      <w:r>
        <w:t>穿插作业的最高原则是不影响关键线路工作和不降低整体安全水平。当穿插作业与关键线路工作发生实质空间或资源竞争时，无条件让位于关键线路工作。例如在主管网关键段试压期间，同样位于该段的DMA流量计安装即使具备穿戴条件，也必须暂停所有流量计安装，直到试压完毕并出具合格报告后方可恢复穿插。穿插作业的资源调度同时与资源配备计划联动，借用邻近流水段的闲置机械和富余劳动力时不改变其主工作计划，并在穿插作业完成后2个小时内恢复原班组作业面，具体的机械、人工调配进出管理流程详见资源配备计划章节</w:t>
      </w:r>
    </w:p>
    <w:p>
      <w:pPr>
        <w:pStyle w:val="Heading2"/>
      </w:pPr>
      <w:r>
        <w:t>工期目标与节点分解：进度监测体系与数据采集</w:t>
      </w:r>
    </w:p>
    <w:p>
      <w:r>
        <w:t>进度监测实行每日现场采集、每周进度检视、每月里程碑分析三重周期管理。每日进度采集由施工员在当日收工前完成，采集内容覆盖各流水段当日实际完成工程量、在岗班组人数、机械台班数、材料进场量、天气影响小时数和现场异常事件。所有数据录入施工日志和项目管理系统的进度模块，同时拍照记录关键工序进展和施工作业面全貌，作为日进度校核的影像证据。每日采集的进度数据次日晨会前生成“昨日进度简报”，重点标红未完成日计划的流水段，由责任施工员和班组长在晨会上说明原因并给出当日补救措施</w:t>
      </w:r>
    </w:p>
    <w:p>
      <w:r>
        <w:t>每周进度检视以周报形式在项目例会前分发给项目经理、技术负责人和各施工区负责人，周报包括本周计划完成率、本周关键线路实际进展对比、总工期完成比率和下周工作计划调整建议。周报中必须单独列出本周拖延超过3天的工序清单，并对跨周拖延趋势做分析。关键分项如主管网管道安装、泵站设备基础、闭水试验结果等数据必须与建设单位和监理单位共享，以形成外监督机制</w:t>
      </w:r>
    </w:p>
    <w:p>
      <w:r>
        <w:t>月度里程碑分析由项目技术负责人主持，依据横道图和网络计划，核对各阶段节点实际完成日期、剩余总工期和关键线路剩余工作量，重新计算预计完工日期。若月度分析显示总工期偏离超过合同承诺工期的5%（即9日历天），则启动工期预警，编制工期补救实施方案并在当月25日前报审，批准后纳入下一月度施工计划执行。所有日、周、月进度监测数据的原始记录，包括调度记录、进度照片、测量数据和偏差分析报告，均作为竣工资料移交归档，不得事后补填</w:t>
      </w:r>
    </w:p>
    <w:p>
      <w:pPr>
        <w:pStyle w:val="Heading2"/>
      </w:pPr>
      <w:r>
        <w:t>工期目标与节点分解：进度偏差识别与纠偏措施</w:t>
      </w:r>
    </w:p>
    <w:p>
      <w:r>
        <w:t>进度偏差的定量识别标准设定为三级阈值：单日实际完成量低于计划量的80%定为一般偏差，连续3日累计完成量低于同期计划的85%或关键线路单一工作推迟超过2日历天定为严重偏差，月度里程碑节点预计延期超过5日历天定为重大偏差。一般偏差由施工区区长在24小时内分析原因，采取当日加班或次日增派人手方式就地纠偏，并口头报备项目生产副经理。严重偏差必须由项目生产副经理组织专题碰头会，编写书面偏差分析报告，提出增加机械投入、延长工作时间、引入后备班组等具体纠偏措施，48小时内形成纠偏闭环。重大偏差由项目经理主持启动工期预警，成立工期纠偏专项工作组，从施工方案、资源调配、管理力度三个维度全面介入，同步通报建设单位和监理单位</w:t>
      </w:r>
    </w:p>
    <w:p>
      <w:r>
        <w:t>纠偏措施从技术、资源和管理三个方向同时展开。技术纠偏方面，对流水段划分进行优化重组，将原计划中的低压通水试压段与高压冲洗段合并施工，减少分段停水等待时间；对非关键线路工序插入夜间施工窗口，但夜间作业仅限管道安装和机电调试等低噪声工序，高噪声的开挖和回填碾压不得安排在夜间。资源纠偏方面，预备的后备班组和备用机械设备在第5章资源配备计划中已明确数量和进退场条件，此处仅说明纠偏调用流程：项目部填写后备资源调用申请单，经生产副经理审批后4小时内到位投入作业。管理纠偏方面，偏差段实施“工长旁站”制度，责任工长全过程旁站作业现场，每小时记录进度并直接向项目经理汇报</w:t>
      </w:r>
    </w:p>
    <w:p>
      <w:r>
        <w:t>若采取常规纠偏措施后偏差仍持续扩大或在总工期压缩至不可接受程度，项目部将启动赶工预案。赶工预案中的增配资源方案、作业面24小时两班倒方案、外围协调方案分别在本章进度滞后抢工专项方案和极端场景工期预案分层中展开。本分层仅规范赶工启动的判定条件：关键线路累计拖延超过合同总工期的5%（即9日历天）且常规纠偏措施未能在7日内回归计划曲线时，或建设单位书面要求加快施工进度并同意赶工费用调整时，赶工预案正式生效。所有纠偏和赶工过程必须确保工期保障与质量安全不冲突，过程中的质量检查见证、安全交底和隐蔽验收程序不得简化或取消，相关质量管理与安全管理要求应引用质量管理体系与措施章节和安全管理体系与措施章节相关内容执行</w:t>
      </w:r>
    </w:p>
    <w:p>
      <w:pPr>
        <w:pStyle w:val="Heading2"/>
      </w:pPr>
      <w:r>
        <w:t>关键线路与网络计划总体逻辑</w:t>
      </w:r>
    </w:p>
    <w:p>
      <w:r>
        <w:t>本项目供水管网改造涉及主管网4.6千米、配水管网、三个小区（汽配厂小区、豆芽菜巷、湘华小区）给水改造安装与土建、二次供水泵站设备及装修、DMA给水分区安装等多项单位工程，施工面沿衡山县开云镇市政道路及小区内部呈线性分散分布。为保证180日历天总工期受控，计划采用双代号网络计划技术建立全项目计划模型，以各工序间的逻辑关系和工作历时为基础，通过时间参数计算识别决定总工期的关键线路。关键线路上的任何工作延误将直接导致总工期顺延，因此关键线路的确定、校核和动态管控是本项目进度管理的核心纲领</w:t>
      </w:r>
    </w:p>
    <w:p>
      <w:r>
        <w:t>网络计划的编制遵循“工作分解—逻辑梳理—历时估计—网络图绘制—时间参数计算—关键线路判定”的标准流程。项目工作分解结构（WBS）将按单位工程、分部工程和主要分项逐级展开，明确每项工作的紧前紧后关系。工作历时估计综合参考招标工程量清单的工程数量、企业定额水平、地方施工经验及现场踏勘条件评估，工期计算不采用单一理论值，而以“正常施工条件下可实现历时”作为基础参数，待中标后结合详细的实施性施工组织设计和建设单位确认的开工日期，由项目技术负责人组织进一步优化修正，并履行报审程序。所有历时参数均需经项目经理审核，并在网络计划图上标注为直接计算值，不得虚假压缩或无故放大</w:t>
      </w:r>
    </w:p>
    <w:p>
      <w:r>
        <w:t>网络计划将与本项目施工总平面布置、劳动力及机械设备资源配置计划联动编制。具体而言，工作历时与资源投入强度互为约束，每一项工作的计划历时均对应一组明确的班组、机械数量及日作业班次，当进度检查发现偏差需采取纠偏措施时，优先以增加资源投入或调整施工流水段的方式压缩关键工作历时，其次考虑调整逻辑关系或改变施工方案。但任何赶工措施不得以降低管道焊接质量、管道试验压力、沟槽支护安全系数和混凝土结构养护时间为代价，所有调整方案必须经技术和安全复核签认后方可执行。质量控制和安全管理的内容详见第二、三章，本章仅从进度控制角度引用相关约束条件</w:t>
      </w:r>
    </w:p>
    <w:p>
      <w:pPr>
        <w:pStyle w:val="Heading2"/>
      </w:pPr>
      <w:r>
        <w:t>关键线路与网络计划：关键线路识别与双代号网络图构建</w:t>
      </w:r>
    </w:p>
    <w:p>
      <w:r>
        <w:t>根据招标清单和初步施工部署，全项目分为施工准备、主管网供水工程、三个小区给水改造、二次供水泵站、DMA给水分区安装和竣工验收六大阶段。主管网供水工程因线路长、开挖支护和管线敷设连续工序多、协调工作量大，且直接制约后续DMA分区计量装置安装和系统联调，经初步网络计划分析，主管网供水工程的安装与土建构成项目级关键线路的骨架。三个小区给水改造、泵站设备安装和DMA分区安装等可并行或交叉组织，其内部各有子网络，但总时差相对充裕，在正常条件下不构成主要关键路径</w:t>
      </w:r>
    </w:p>
    <w:p>
      <w:r>
        <w:t>双代号网络图以工作箭线表示，节点编号按从左至右、从小到大的原则编排，每个工作节点由一个唯一编号标记，箭线上方标注工作名称、下方标注计划历时。网络图绘制时明确落实以下主要逻辑关系：施工准备完成为后续所有施工段的开工前提；主管网土建分段开挖完毕后，相应段管道安装与管道基础施工可开始；管道安装段完成并验收合格后方可进行打压试验和冲洗消毒；各小区给水改造土建与安装采用区内流水、区间平行组织；二次供水泵站装修完成并具备条件后，泵站设备方能就位安装；DMA分区流量计和阀门安装须在主管网具备接管节点后插入，但不得影响主管网通水节点。以上逻辑关系在双代号网络图中以实工作箭线和虚工作箭线准确表达，避免产生不符合工序逻辑的错误节点</w:t>
      </w:r>
    </w:p>
    <w:p>
      <w:r>
        <w:t>本项目关键线路的认定标准为总时差为零的线路。网络图绘制后，项目部将组织施工、技术、质量和经营管理人员进行逻辑审查和参数复核，确认关键线路与现场实际条件相符。如会审发现关键线路穿越小区给水改造部分时，说明该小区施工作业面可能滞后于主管网节点，项目部将及时调整该区段的资源配置强度或流水段划分，以保持整体工期的紧凑性。投标阶段的关键线路为依据招标资料和正常施工组织经验得出的技术结论，中标后在与建设单位、监理单位进行施工组织设计交底时，将正式报审经优化的双代号网络图，并与横道图、劳动力计划和机械计划联动签认</w:t>
      </w:r>
    </w:p>
    <w:p>
      <w:pPr>
        <w:pStyle w:val="Heading2"/>
      </w:pPr>
      <w:r>
        <w:t>关键线路与网络计划：网络计划时间参数计算与节点工期控制</w:t>
      </w:r>
    </w:p>
    <w:p>
      <w:r>
        <w:t>网络计划的时间参数计算采用六时标注法，对每个工作节点计算最早开始时间（ES）、最早完成时间（EF）、最迟开始时间（LS）、最迟完成时间（LF）、总时差（TF）和自由时差（FF）。节点时间参数以日历天为计算单位，起始节点以计划开工日期2026年7月6日为第1天，按单日工作制为基本计算基准，部分需连续作业或夜间施工的工序其工作时间制在后续赶工预案和极端场景方案中另作规定。关键线路上的所有工作必须同时满足TF=0且FF=0，任何偏离计划的行为都会直接改变竣工日期</w:t>
      </w:r>
    </w:p>
    <w:p>
      <w:r>
        <w:t>为满足总工期180日历天的要求，节点工期控制的重点是锁定网络计划中的各阶段里程碑节点。项目部据此设定五级里程碑节点：第一级为施工准备完成及所有施工许可证办理完毕，计划在第10日历天内完成；第二级为主管网全部土建沟槽开挖及支护完成，控制在第75日历天内；第三级为主管网所有管道安装、焊接、试验及冲洗消毒完成，控制在第140日历天内；第四级为三个小区给水改造及二次供水泵站设备安装完并具备分区测试条件，控制在第160日历天内；第五级为DMA分区计量系统安装联调和全部现场恢复完成，竣工验收合格，日期锁定在第180日历天。以上里程碑节点将对关键线路上的各级工作形成硬约束，项目部每级里程碑到达时须组织专项节点验收，节点验收未通过立即启动偏差分析和纠偏程序</w:t>
      </w:r>
    </w:p>
    <w:p>
      <w:r>
        <w:t>针对节点工期控制，项目部将编制《施工进度节点计划表》，表中逐项列出里程碑节点对应的计划完工时间、前置工作清单、所需资源配置、主要质量安全控制要点、外部协调事项以及可采取的纠偏预案。节点表须经项目经理审批后下发至各施工队和分包单位，作为日常调度的基准文件。同时将关键线路节点与施工日记、周计划、设备进出场计划、材料进场计划和试验检测计划深度绑定，确保每一项现场工作和资源流动都指向既定的网络节点目标，防止计划与执行脱节</w:t>
      </w:r>
    </w:p>
    <w:p>
      <w:pPr>
        <w:pStyle w:val="Heading2"/>
      </w:pPr>
      <w:r>
        <w:t>关键线路与网络计划：穿插作业条件下的网络计划协同机制</w:t>
      </w:r>
    </w:p>
    <w:p>
      <w:r>
        <w:t>本项目新建主管网、小区管网改造、泵站施工和DMA安装等多项任务在同一计价工期下并行推进，穿插作业组织形式必然引入复杂的工序交叉和资源共用，网络计划必须反映这种协同关系并提供可操作的约束控制。项目部将“穿插作业节点”定义为两个及以上不同单位工程或不同专业在同一时间段或同一施工面上存在逻辑搭接或空间交叉的节点，此类节点在网络图中必须标识为潜在风险节点，并附加穿插条件说明。例如主管网土建回填与小区支管接驳若安排在同一时段，其衔接时序、工作面交接边界和成品保护责任必须用虚工作或注明附加约束条件的方式在网络图上固化</w:t>
      </w:r>
    </w:p>
    <w:p>
      <w:r>
        <w:t>穿插作业网络计划的编制执行“先解耦后搭接”原则。首先将各独立单位工程的内部子网络在不考虑外部影响的前提下编制完成，然后检查工作面和资源时段重叠情况，比较各独立子网络的总工期时间窗和逻辑时点，寻找可以并行或微调后搭接的节点。项目部将组织技术、生产和施工班组召开穿插作业协调会，依据网络计划的时间参数分析，给出“最早可搭接时间”和“最晚不可延误时间”，供各作业班组安排进场和退场。穿插节点设定后，不得随意变更工序逻辑，如需调整必须启动网络计划变更审批流程</w:t>
      </w:r>
    </w:p>
    <w:p>
      <w:r>
        <w:t>穿插作业的另一重点在于资源峰值控制。网络计划中相同类型工种和机械可能在同一时间段被多个工作面调用，造成负荷超限。因此编制网络计划时必须同步对劳动力、机械数量进行资源均衡核算，当出现资源冲突时，优先调整非关键工作的开始时间以消除峰值重叠，非关键工作的调整幅度以其总时差为限；当调整后仍存在冲突时，才考虑对关键线路上的工序实施流水段拆分或增加资源投入。资源冲突处理决策记录纳入网络计划附件，并在每周进度例会上复审，确保穿插作业在高密度条件下仍有条不紊地推进。有关资源联动的详细机制见同章“穿插作业与资源联动”分层，此处仅进行网络计划层面的协同说明</w:t>
      </w:r>
    </w:p>
    <w:p>
      <w:pPr>
        <w:pStyle w:val="Heading2"/>
      </w:pPr>
      <w:r>
        <w:t>关键线路与网络计划：进度监测基准与前锋线动态比较</w:t>
      </w:r>
    </w:p>
    <w:p>
      <w:r>
        <w:t>进度监测的核心手段是将实际进度数据与双代号网络计划进行前锋线比较。项目部将以双代号时标网络计划为基础图件，在每周进度检查日对各关键工作和主要非关键工作的实际完成百分比进行度量，将检查时刻各工作前锋点连成前锋线，直观反映拖期或超前情况。前锋线比较以网络计划上的日历刻度为坐标，当工作前锋点处于计划线左侧时判定为滞后，右侧为超前，滞后的幅度以横向时间坐标差值读取。前锋线检查结果与施工日志和进度周报一并归档，形成可追溯的进度绩效记录</w:t>
      </w:r>
    </w:p>
    <w:p>
      <w:r>
        <w:t>本项目规定前锋线比较法的应用频率为每7个日历天一次，遇关键线路交叉施工高强度期或气象条件明显影响期可加密至每3天一次。前锋线的绘制和判读由项目技术部进度控制专人执行，数据来源为各施工段班组上报的日完成统计表经施工员与技术员双人现场核实后的签字数据。前锋线绘制后应立即向生产副经理和项目经理汇报，若关键线路上任何工作滞后幅度超过3日历天，或者非关键线路上工作产生的负时差将触及总时差下限阈值，立即启动偏差分析和纠偏决策程序。前锋线比较结果作为项目周进度例会的首要议题，不得以主观口头描述替代图形化比较结果</w:t>
      </w:r>
    </w:p>
    <w:p>
      <w:r>
        <w:t>此外，项目部在关键节点区域增设定点监测截面，如主管网各相邻分段闭合点、泵站设备基础交付节点、DMA分区阀门组安装接入点等，监测截面上的节点完成情况以现场照片、验收签认单和测量记录为客观依据，不允许仅以口头汇报认可节点完成。实际进度与网络计划的偏差在监测截面上将被量化为“节点偏差日历天数”，并写入《节点完工检查表》。节点偏差信息同时反馈至网络计划模型，由技术部更新计算各工作的实际剩余时差，作为纠偏资源配置的基础依据。节点完成检查表的内容已在本章前述分层中规定格式，本分层以网络计划动态更新功能为主展开</w:t>
      </w:r>
    </w:p>
    <w:p>
      <w:pPr>
        <w:pStyle w:val="Heading2"/>
      </w:pPr>
      <w:r>
        <w:t>关键线路与网络计划：进度偏差分析与多级纠偏决策</w:t>
      </w:r>
    </w:p>
    <w:p>
      <w:r>
        <w:t>当进度监测发现关键线路或接近关键线路的工作出现偏差时，项目部依据“识别—分级—分析—决策—执行—验证”的闭环流程启动纠偏。首先由技术部计算迟误工作的总时差变化，若总时差仍为正予以标记观察；总时差降为零或为负，该偏差定义为一级偏差，须在24小时内完成原因分析并形成纠偏方案；若一项工作延误引致后继两个及以上关键工作连续出现负时差，则定义为二级偏差，项目部应立即召集项目经理、技术负责人、生产副经理和各班组负责人召开专题纠偏会议，并报监理和建设单位知悉。一级偏差由生产副经理牵头、技术部配合处置；二级偏差由项目经理直接主持，纠偏方案须经项目技术负责人签认，涉及工程量变化或外部协调的须同步征得监理和建设单位同意</w:t>
      </w:r>
    </w:p>
    <w:p>
      <w:r>
        <w:t>偏差原因分析从人员、机械、材料、方法、环境和外部协调六个维度展开，不得仅以“雨停即干”或“后续抢回”笼统表述。若因施工班组出勤率不足导致工序历时延长，应在劳动班组调度表中明确增援人数和进场日期；若因管材或配件到货滞后影响安装进度，应在材料进场台账中记录滞后天数并启动应急预案或备用供应商；若因沟槽开挖遭遇未探明障碍物导致停工，应记录障碍物类型、清障耗时和设计变更闭合时间。偏差分析报告须作为网络计划更新的前提文件存档，报告结论用于调整后续工作历时或逻辑关系，并作为申请工期补偿或赶工措施费的技术依据</w:t>
      </w:r>
    </w:p>
    <w:p>
      <w:r>
        <w:t>纠偏方案须明确具体措施、资源配置调整量、责任人和核查验收标准。可采取的纠偏措施包括：增加关键工序施工班组或开行双班作业；在不违反工艺间歇要求和强制性标准的前提下压缩工序间等待时间；调整工作面划分，将线性流水段改为多段并行施工；调用预备施工机械替代故障设备；协调商品混凝土供应时间和运输路线以缩短泵送待料时间。每项纠偏措施均须附安全条件说明和质量验收底线，并完成技术交底后方可实施。纠偏执行情况纳入次日施工进度简报，并在下次前锋线检查时验证效果。若效果未达计划预期，项目部须重新启动偏差分析，修正纠偏策略直至偏差消除</w:t>
      </w:r>
    </w:p>
    <w:p>
      <w:pPr>
        <w:pStyle w:val="Heading2"/>
      </w:pPr>
      <w:r>
        <w:t>关键线路与网络计划：赶工预案与关键线路保稳方案</w:t>
      </w:r>
    </w:p>
    <w:p>
      <w:r>
        <w:t>当关键线路实际进度滞后逼近总违约金触发节点或因建设单位要求必须提前完工时，项目部将启动系统性赶工预案。赶工不应是简单的全面加班，而应遵循“先局部后全面、先增资源后改逻辑”的原则。第一步，排查关键线路上的所有工作，筛选出可通过增加资源投入直接压缩历时的工作，此类工作一般具备足够作业面、不受强制性养护时间制约且不涉及夜间施工噪音投诉限制的关键工序。项目部据此编制《赶工资源调配表》，列明每项压缩工作的原计划资源和历时、拟增配资源和压缩后历时、增配资源的进场时间和成本控制上限、以及质量安全控制条件，经项目经理审批和监理确认后执行</w:t>
      </w:r>
    </w:p>
    <w:p>
      <w:r>
        <w:t>第二步，当资源增配仍不能满足赶工目标时，项目部须评估关键线路上的逻辑关系是否可以优化，例如将原顺序施工的工序在充分保证质量的前提下改为交叉或平行施工。涉及焊接与防腐工序的交叉，必须保证焊缝冷却至规定温度和补口防腐层实干时间，不得在管道焊接未经验收和防腐未固化的情况下进行土方回填覆盖；涉及混凝土支墩、镇墩施工与管道就位的交叉，必须保证混凝土强度满足设计要求后方可承压受力。任何改变工序逻辑的赶工方案必须以专项施工方案形式报审，方案中明确工序搭接节点、质量检查插入点和验收标准，赶工过程中增加第三方检测或平行检验频次，确保提速不降低工程质量</w:t>
      </w:r>
    </w:p>
    <w:p>
      <w:r>
        <w:t>第三步，在极端工期压力下，可启动预备作业班组和租赁机械投入，将原关键线路的单流水施工调整为立体交叉或分岛施工模式，即在工作面允许的前提下，将原线形工程拆分为若干施工岛，每个岛独立配置人材机资源，同时推进。此模式适用于主管网分段闭合节点前的大面积回填和路面恢复作业，但必须严格控制施工岛之间的衔接高程和标高统一，由测量组每日联测并签字确认，避免出现管网错台或低点积水隐患。赶工期间每周进度例会改为每日进度碰头会，项目经理亲自盯控关键线路日完成量，若连续两个工作日未达日均产量目标，必须再次升级赶工方案并报告公司工程部备案</w:t>
      </w:r>
    </w:p>
    <w:p>
      <w:pPr>
        <w:pStyle w:val="Heading2"/>
      </w:pPr>
      <w:r>
        <w:t>关键线路与网络计划：外部因素干扰下的关键线路动态调整机制</w:t>
      </w:r>
    </w:p>
    <w:p>
      <w:r>
        <w:t>市政管网改造工程受道路通行管制、地下既有管线迁改、居民用水临时保障和极端天气等外部因素影响明显，关键线路不可持静止计划期望免扰。项目部为此建立“关键线路外部干扰响应清单”，将外部因素分为可预见因素和突发事件两类。对可预见因素，如雨季集中在某几个月的平均降雨天数、交通疏导方案审批周期、居民用水高峰时段的临时供水切换窗口等，在网络计划初始编制时即预留有限时差，并标注为“柔性节点”供监测时动态调整；对突发事件，如施工中遭遇未探明的大直径障碍管线、连续暴雨导致沟槽严重积水或政府临时重大活动封路等，则采用专项分析后提出修正网络计划的应急响应方案</w:t>
      </w:r>
    </w:p>
    <w:p>
      <w:r>
        <w:t>关键线路的外部干扰响应流程规定，事件发生后1小时内，现场施工负责人须上报项目生产调度组，调度组初步判断是否影响关键线路节点，如影响立时通知技术部启动网络计划影响分析。分析内容包括：延误会引起哪些关键工作出现新的负时差、新关键线路是否会转移到原非关键线路、对里程碑和总工期的影响天数。分析结果形成《关键线路变更影响报告》，附调整后的双代号网络图和前锋线比较图，报项目经理审签后24小时内报送监理单位和建设单位代表。建设或监理单位有异议时，项目部须配合进行联合进度复核，以现场签认的工程量和施工日志为依据说明延误性质和工期调整依据，最终以四方签认的进度调整纪要作为网络计划修正的法定依据</w:t>
      </w:r>
    </w:p>
    <w:p>
      <w:r>
        <w:t>网络计划一经调整，相关节点工期控制表、劳动力调配计划、材料供应计划和机械使用计划必须同步修订，保持各项计划之间的数据一致性和时间通行性。所有调整版本均须编号存档，版本信息中包括调整原因摘要、调整日期、签发人和生效时间。旧版计划图件从各施工现场调度牌和在线进度管理平台撤下，防止依据失效计划执行作业。项目竣工后，历次网络计划调整版本和对应的纠偏、赶工记录将作为工期管理和索赔申请的基础证据链，编入竣工资料归档</w:t>
      </w:r>
    </w:p>
    <w:p>
      <w:pPr>
        <w:pStyle w:val="Heading2"/>
      </w:pPr>
      <w:r>
        <w:t>流水施工与穿插组织：流水施工总体组织与施工段划分</w:t>
      </w:r>
    </w:p>
    <w:p>
      <w:r>
        <w:t>本工程供水管网改造施工范围涵盖主管网改造4.6千米、配水管网改造及三个小区（汽配厂小区、豆芽菜巷、湘华小区）给水改造，工程量清单分部分项划分为主管网供水工程安装与土建、三个小区给水改造安装与土建、DMA给水分区安装、二次供水泵站设备及装修等多个施工单元。鉴于工作面分散、管线穿越市政道路与小区内部巷道交叉的施工条件，本方案将整体施工作业划分为四个流水施工区间：第一区间为主管网供水工程（含土建与安装），第二区间为三个小区给水改造（含土建与安装），第三区间为DMA给水分区安装，第四区间为二次供水泵站设备安装及装修。四个区间依据管网施工顺序先行开展主管网敷设，再依次向小区配水管网延伸，DMA分区安装与主管网安装流水搭接，二次供水泵站施工在主管网完成后独立并行推进，从而形成“主管先行、分区跟进、泵站并行”的流水施工总体组织格局</w:t>
      </w:r>
    </w:p>
    <w:p>
      <w:r>
        <w:t>各流水施工区间内部再按道路或小区界线细分为若干施工段。主管网施工段沿4.6千米管线布置，根据阀门井、分支接口和交叉路口位置划分为若干个施工段，每段长度结合管道规格、交通疏导方案和土方外运条件在施工组织设计深化时确定，并报监理及建设单位审批后执行。三个小区给水改造按汽配厂小区、豆芽菜巷、湘华小区划分为三个相对独立的施工段，每个施工段内再根据楼栋分布和现状管线走向细分为2至3个作业小段。施工段划分的原则是：同一施工段内工序连续、管道接口统一、试压分段闭合；相邻施工段之间设置衔接缓冲区，确保前一施工段管道试压冲洗验收合格后，相邻施工段管道接口不会因施工振动或土方回填产生位移或损伤。施工段划分方案将在图纸会审阶段结合地下管线探测成果和既有管线运行状况最终确认，并形成《施工段划分及流水节拍方案》报审后实施</w:t>
      </w:r>
    </w:p>
    <w:p>
      <w:r>
        <w:t>流水施工的节拍控制以“管道安装为主导工序、试压冲洗为控制节点”进行设定。主管网管道安装每个施工段预计投入一个管道安装专业班组，沟槽开挖、基础处理、管道敷设、接口连接、井室砌筑、土方回填等工序按流水步距依次搭接。小区给水改造各施工段分别配置管道班组，与主管网施工形成平行流水。当主管网某施工段进入管道试压阶段时，该段土方回填暂缓，待试压验收通过后方可全面回填至设计高程，同时相邻下一施工段沟槽开挖已提前完成基底验槽，实现“试压一段、回填一段、开挖一段”的流水循环，减少机械停滞和班组窝工。各施工段流水步距和班组投入数量将在施工进度网络计划中依据工程量清单的管道长度、管径规格和接口形式逐段核算，并随施工条件变化进行动态调整</w:t>
      </w:r>
    </w:p>
    <w:p>
      <w:pPr>
        <w:pStyle w:val="Heading2"/>
      </w:pPr>
      <w:r>
        <w:t>流水施工与穿插组织：多专业穿插作业组织与管线防干扰控制</w:t>
      </w:r>
    </w:p>
    <w:p>
      <w:r>
        <w:t>本工程施工涉及道路破除与恢复、土方挖填、管道安装、焊接/电熔连接、井室砌筑、阀门及附件安装、管道试压冲洗、DMA分区流量计与传感设备安装、泵站设备吊装就位及电气自控调试等多个专业工种。为保障各专业在有限作业面和严苛工期约束下有序施工，本方案建立“以管道安装为主线、附属及机电穿插并进”的穿插作业组织体系。主管网施工段沟槽开挖完成后，管道班组立即进场敷设管道，与此同时测量班组对井室位置和高程进行二次复核，钢筋工和砌筑工随即进场进行井室钢筋绑扎和砌筑施工；管道接口完成并具备试压条件时，试压班组按预定的试压段落独立开展管道强度及严密性试验，与管道接口收尾工作穿插进行。各专业班组进场时序和占用作业面的起止时间，由施工进度横道图中的分专业作业横道明确标注，并经项目部每日施工碰头会核实次日穿插条件，防止作业面冲突和机械交叉干扰</w:t>
      </w:r>
    </w:p>
    <w:p>
      <w:r>
        <w:t>对管线交叉和既有管线保护带来的穿插作业风险，本方案采取“先探后挖、分层作业、保护先行”的控制策略。主管网沿线涉及与既有供水管线、排水管线、燃气管线、通信管线等多类市政管线的交叉并行，施工前必须委托专业管线探测单位进行地下管线探测，探测成果与管线权属单位进行现场确认，并形成《地下管线探测报告及保护方案》报相关管线权属单位备案。探测成果确认后，沟槽开挖班组必须严格按探明的管线位置和埋深分层开挖，遇有交叉管线的区域先采用人工开挖方式暴露出既有管线，并按保护方案完成悬吊、支墩或临时改移措施后，方可由机械开挖继续向下作业。管道安装班组在交叉管线附近进行管道接口作业时，必须确保既有管线保护措施有效、监测点布设到位且初始读数记录完整，任何管线交叉节点未完成保护验收前，不得进行该节点的管道安装。DMA分区设备安装与管道试压冲洗交叉作业时，流量计井室砌筑和井内设备安装必须在管道试压及冲洗合格后方可进行，避免试压过程中高压水对已安装仪表造成损坏</w:t>
      </w:r>
    </w:p>
    <w:p>
      <w:r>
        <w:t>工序穿插的作业面交接实行“上道工序验收合格、下道工序签收进场”的制度。每个施工段的沟槽开挖完成后，由测量班组出具基底高程验收记录，管道基础班组签收后进场施工；管道基础完成并经压实度检测合格，管道安装班组签收进场；管道安装完成自检合格，试压班组签收并按试压方案作业；试压冲洗合格后，土方回填班组签收并按分层压实要求完成回填。每次作业面交接均需填写《工序交接记录》，记录交接时间、作业面状态、移交方和接收方签字，并附现场影像资料。任何接收班组发现上道工序存在质量缺陷或未完成项时，有权拒绝签收并立即上报项目技术负责人，由技术负责人组织处理直至达到交接标准。该制度与质量检查验收体系（详见第二章质量管理体系与措施）中的工序检查表联动执行，确保穿插作业的每一交接节点均有据可查、可追溯</w:t>
      </w:r>
    </w:p>
    <w:p>
      <w:pPr>
        <w:pStyle w:val="Heading2"/>
      </w:pPr>
      <w:r>
        <w:t>流水施工与穿插组织：进度监测体系与日常信息采集机制</w:t>
      </w:r>
    </w:p>
    <w:p>
      <w:r>
        <w:t>进度监测是保障流水施工和穿插作业按计划执行的基础管理工作。本方案建立由项目经理为第一责任人、项目技术负责人负责进度分析、施工员和班组长每日填报进度数据的进度监测责任体系。项目部设置专职计划统计岗位，负责每日施工进度数据的采集、汇总和校核，并将采集数据与横道图计划和网络计划中的计划完成量进行对比，形成《每日进度快报》并上报项目经理及公司工程管理部门。计划统计岗位配备进度计划管理软件，将横道图和网络计划导入软件平台，实现计划进度的电子化跟踪和偏差自动预警</w:t>
      </w:r>
    </w:p>
    <w:p>
      <w:r>
        <w:t>进度信息采集采用“日报+影象+定位”三结合的方法。各施工班组每日收工后，由班组长填写《施工日报》，主要内容包括：当日完成工作内容及工程量、投入劳动力及机械数量、作业面位置桩号或楼栋编号、主要材料消耗量和进场批次、存在的进度制约因素（如交通管控、管线迁改协调、材料未到等）。《施工日报》经施工员现场核验并签字后，连同现场施工作业照片（照片内置水印时间和地理位置信息）一并提交计划统计岗位。进度数据中管道敷设长度和土方量依据现场实测实量数据填报，不得以估算或比例推算代替。计划统计岗位对当日完成的管道长度、井室个数、试压段落长度、土方回填层数和压实度检测点位数量等进行逐项校核，发现与日计划偏差超过规定阈值时立即标注，并在《每日进度快报》中单独列出偏差项及初步原因分析</w:t>
      </w:r>
    </w:p>
    <w:p>
      <w:r>
        <w:t>进度监测的频次和节点覆盖实行分级管控。日常级监测为每日一报，覆盖各作业面当日完成量；周度级监测为每周进度总结，由项目技术负责人组织召开进度周例会，各班组负责人对照周进度计划逐项汇报完成率，计划统计岗位汇总形成《周进度分析报告》，内容须包含本周计划完成率、累计完成率、关键线路作业面的进度状态、存在的进度偏差及已采取的纠偏措施；月度级监测为月度进度评估，由项目经理组织，向公司工程管理部门和建设单位提交《月度进度报告》，报告包含月度完成工程量与计划工程量的对比、关键线路节点的完成情况、资源投入与计划匹配度分析、下月度施工计划和资源需求预测。以上各级进度监测成果均需归档，并作为决策和赶工预案启动的数据依据</w:t>
      </w:r>
    </w:p>
    <w:p>
      <w:pPr>
        <w:pStyle w:val="Heading2"/>
      </w:pPr>
      <w:r>
        <w:t>流水施工与穿插组织：进度偏差识别方法与纠偏决策流程</w:t>
      </w:r>
    </w:p>
    <w:p>
      <w:r>
        <w:t>进度偏差的识别采用“阈值触发+趋势预判”双重机制。本方案设定进度偏差预警阈值如下：关键线路上的作业项目，单周计划完成率低于85%即触发黄色预警，连续两周低于85%或单周低于60%触发红色预警；非关键线路作业项目，单周计划完成率低于75%触发黄色预警，连续两周低于75%触发红色预警；任何作业面由于进度滞后导致其总时差减少至原时差的50%以下时，不论计划完成率如何，均按红色预警处理。预警信息由计划统计岗位在《每日进度快报》和《周进度分析报告》中明确标注，红色预警项必须附专项分析说明</w:t>
      </w:r>
    </w:p>
    <w:p>
      <w:r>
        <w:t>当进度黄色预警触发时，施工员和班组长必须于24小时内提交《进度滞后原因分析及纠偏措施表》，分析滞后原因（如机械故障、材料供应延迟、天气影响、作业面冲突、劳动力不足等），提出针对性纠偏措施，由项目技术负责人审核后执行。当进度红色预警触发时，项目技术负责人必须在48小时内组织专题分析会，邀请建设单位和监理单位参加，共同分析滞后原因，运用网络计划时间参数重新计算受影响作业的总时差和自由时差，评估对节点工期和总工期的影响程度，形成《进度偏差分析报告及纠偏方案》并报建设单位和监理审批。纠偏方案须明确增加的资源数量、调整后的流水步距和作业时间、责任人和完成时限</w:t>
      </w:r>
    </w:p>
    <w:p>
      <w:r>
        <w:t>纠偏决策遵循“先优化后增加、先内部后外援”的原则。首选措施为工艺优化和流水段重组，即检查现有施工工艺是否存在可压缩时间的环节，如将顺序作业调整为搭接作业或平行作业、对非关键线路作业进行资源抽调转移至关键线路等。其次为增加作业班组和延长有效作业时间，即在符合劳动保护和夜间施工管理规定的前提下，通过增加作业班组数量或经审批后组织夜间施工延长每日工作时长。最后为增加外部资源输入，如紧急调入备用施工机械、协调材料供应商加急供货、聘请临时专业分包队伍等。所有纠偏决策均需进行质量安全影响评估，确保赶工措施不降低工程质量和施工安全标准，相关质量安全控制措施详见第二章质量管理体系和第三章安全管理体系</w:t>
      </w:r>
    </w:p>
    <w:p>
      <w:pPr>
        <w:pStyle w:val="Heading2"/>
      </w:pPr>
      <w:r>
        <w:t>流水施工与穿插组织：流水施工偏差纠正与资源动态调配</w:t>
      </w:r>
    </w:p>
    <w:p>
      <w:r>
        <w:t>当流水施工因某施工段进度滞后导致整体流水节拍被打乱时，本方案实施“关键段补强、相邻段调节、总节拍维持”的纠偏策略。关键段补强是指对于导致流水节拍紊乱的关键滞后施工段，集中增配施工资源实施突击作业，压缩该段后续工序的持续时间，以恢复该流水区间的正常节拍。相邻段调节是指当补强措施仍无法完全恢复节拍时，对相邻施工段的流水步距进行微量调整，例如将后续施工段的班组进场时间顺延、将其部分非关键工序提前至等待期完成，以吸收关键段滞后造成的流水间隙。总节拍维持是指在采取上述措施后，确保整个施工区间在节点工期内的总时长不变，避免段落性进度滞后期向后续工序和后序施工段蔓延</w:t>
      </w:r>
    </w:p>
    <w:p>
      <w:r>
        <w:t>资源动态调配的具体实施依托《赶工资源调配表》进行管理。该表预设多种滞后场景及对应资源增配方案，当实际进度滞后符合预设触发条件时，项目部直接启动对应方案并报监理备案。增配资源以“就近调用、模块化组合”为原则：劳动力资源优先从本项目部非关键线路作业班组中抽调，次选从公司邻近项目部借调，必要时申请经审批的专业分包增援；机械资源优先调用项目部自有或长期租赁设备，不足时从公司设备租赁平台应急调配；材料资源在提前编制备料计划的基础上，按需启动应急采购和加急运输通道，确保成品管材、管件和井室预制构件等不成为工期瓶颈。资源调配过程中，项目部材料员及时更新材料进场台账，机械员对进场机械进行验收和安全检查，安全员对新增作业面进行危险源辨识和安全交底，以上工作必须同步形成书面记录并归档</w:t>
      </w:r>
    </w:p>
    <w:p>
      <w:r>
        <w:t>流水施工偏差纠正完成后，项目部必须对纠偏效果进行后评估。纠偏措施实施一周后，计划统计岗位制作《纠偏措施效果评价表》，比对纠偏前后施工段周计划完成率、流水步距恢复情况和资源使用效率，分析纠偏措施的有效性和成本增加率，形成后评估结论存入项目进度管理档案。如后评估发现纠偏措施未能达到预期效果，项目技术负责人需重新启动偏差分析流程，制定升级版的纠偏方案，直至进度恢复至可接受偏差范围内</w:t>
      </w:r>
    </w:p>
    <w:p>
      <w:pPr>
        <w:pStyle w:val="Heading2"/>
      </w:pPr>
      <w:r>
        <w:t>流水施工与穿插组织：极端情形赶工预案与资源储备保障</w:t>
      </w:r>
    </w:p>
    <w:p>
      <w:r>
        <w:t>本工程面临的极端赶工情形主要包括三类：一是外部条件延误导致赶工，如管线迁改滞后、交通疏导方案审批延期、材料供货因不可抗力中断等；二是灾害性天气后的工期压缩，如连续强降雨导致沟槽停工多日后需抢回工期；三是建设单位因运行需要临时提出的提前供水节点要求。针对上述极端情形，本方案编制三级赶工预案：一级预案应对关键线路延误5天（含）以内情形，二级预案应对延误5至10天（含）情形，三级预案应对延误超过10天或建设单位要求提前节点工期情形</w:t>
      </w:r>
    </w:p>
    <w:p>
      <w:r>
        <w:t>一级赶工预案启动条件是关键线路作业因故停工或降效累计达到3天，或单施工段进度滞后2个流水步距以上。启动该预案时，项目部在受影响施工段增配1个作业班组实施两班制作业，同时优化后续工序的衔接逻辑，将部分可在夜间进行的辅助工作（如管材转运、井室预制件进场、沟槽排水等）调整至夜间时段，白天集中主力班组进行管道敷设和接口施工。一级预案由项目技术负责人审批，启动后48小时内完成资源到位和班组调配，并向监理工程师报备</w:t>
      </w:r>
    </w:p>
    <w:p>
      <w:r>
        <w:t>二级赶工预案启动条件是一级预案实施5天后进度偏差未见明显收窄，或初始延误量预计超过7天。启动该预案时，除继续执行一级预案措施外，从公司工程管理部门申请调派一支应急施工队进场支援，在相邻施工段开辟第二平行作业面，将原有流水施工模式临时调整为“双作业面平行推进+局部搭接”模式，同时增加一台（套）主用施工机械和配套运输车辆。二级预案由项目经理审批并报公司工程管理部门备案，启动后72小时内应急施工队和支援机械必须到场，施工前完成安全交底、技术交底和图纸复核</w:t>
      </w:r>
    </w:p>
    <w:p>
      <w:r>
        <w:t>三级赶工预案启动条件是前两级预案实施后仍不能满足节点工期要求，或因建设单位指令性工期压缩经充分沟通后必须执行。启动该预案时，项目部全规模动员，将施工段数量在技术可行的前提下进一步细分增加，引入经资格审查合格的专业分包队伍承担部分区段施工任务，实行多段多点平行作业；机械和材料供应采用“双倍备用+加急保障”模式，即每种主要施工机械准备一台备用机且存放于现场，关键规格管材和管件按需求量的1.5倍以上在场储备，并签订紧急供货协议确保材料即需即到。同时延长每日有效作业时间至当地夜间施工管理规定允许的最长时限，并按规定办理夜间施工许可。三级预案由公司分管生产副总经理审批，启动前必须完成新增作业面的安全专项方案编制和全员安全技术交底，报建设单位和监理单位审核同意后执行</w:t>
      </w:r>
    </w:p>
    <w:p>
      <w:r>
        <w:t>所有赶工预案的实施均需同步加强质量安全管理。增配班组和新进场分包队伍必须在作业前完成质量交底和安全三级教育，并经考核合格后方可上岗。赶工期间质量管理实行“自检频率加倍、专检跟踪旁站”制度，对管道接口焊接/电熔连接质量和试压结果进行全数检查，不得因赶工而降低验收标准。安全管理实行“每班班前危险源辨识更新、赶工专项安全员全程巡检”制度，并确保夜间施工照明度满足安全作业标准。赶工期间产生的所有检测记录、验收记录和安全巡检记录均需单独整理成册，作为赶工专项资料归档并报送监理审查。赶工预案的实施全过程接受建设单位和监理的监督，一旦发现工期挽回或提前节点已达到，立即恢复至正常流水施工节奏，避免长时间高强度抢工造成质量和安全管理疲劳。资源储备和进场计划的具体数量、规格和进出场时间详见第六章资源配备计划</w:t>
      </w:r>
    </w:p>
    <w:p>
      <w:pPr>
        <w:pStyle w:val="Heading2"/>
      </w:pPr>
      <w:r>
        <w:t>周计划、月计划滚动控制：周计划编制与执行流程</w:t>
      </w:r>
    </w:p>
    <w:p>
      <w:r>
        <w:t>本工程总工期180日历天，施工内容涵盖供水主管网改造、三个小区给水改造安装与土建、二次供水泵站设备及装修、DMA给水分区安装等专业工程。为保障各级计划有效落地，项目部将周计划作为最小执行单元，依托三级计划体系逐层分解控制。周计划编制依据经批准的月计划、当前实际完成情况和资源到场状态进行，每周末由项目经理组织技术人员、各专业工长和物资、安全负责人召开周计划编制会，对上周末完成数据逐项核对，对下周拟安排的工作量、作业面和劳动力、机械配置进行匹配检查，并将结果填入《周施工进度计划表》报监理/建设单位确认</w:t>
      </w:r>
    </w:p>
    <w:p>
      <w:r>
        <w:t>周计划编制时采用“三对照”原则：对照月计划分解的周任务量确定下周应完成分项工程清单；对照已完工程量和关键线路节点分析当前进度偏差，将偏差消解任务纳入下周计划；对照资源进场台账核实管材、管件、机械和作业班组是否能满足目标工作量。对于PE管DN150、PE管DN110安装和沟槽开挖等用工量较大的工序，周计划中进一步分解为日工作清单，明确每日计划完成长度或处数，并将相应工序的班组配置、焊机台数和土方机械型号填入《日作业计划卡》。日计划卡于前一日施工交底会签发，次日收工后由施工员填写实际完成值，与计划值对比后形成当日达标率，达标率低于85%的工序自动触发预警并进入周纠偏流程</w:t>
      </w:r>
    </w:p>
    <w:p>
      <w:r>
        <w:t>周计划编制完成后须在开工前24小时内完成对作业班组的技术交底与安全交底。交底内容必须对应周计划中的具体作业段和工序特征，例如汽配厂小区、豆芽菜巷和湘华小区的给水改造因小区分布不同、作业面条件和交通组织方案不同，每周的计划分区和占道时间各有差异，交底时必须说明本周施工起止桩号或楼栋范围、管线走向、是否涉及新旧管线碰接和临时断水时段，并告知施工班组当期质量停检点和安全重点。交底记录经签认后归档至进度管理档案，作为周计划执行追溯依据。具体工序交底和质量控制参照质量管理体系与措施章节执行</w:t>
      </w:r>
    </w:p>
    <w:p>
      <w:pPr>
        <w:pStyle w:val="Heading2"/>
      </w:pPr>
      <w:r>
        <w:t>周计划、月计划滚动控制：周进度检查与问题闭环</w:t>
      </w:r>
    </w:p>
    <w:p>
      <w:r>
        <w:t>项目部建立每日施工日志—每周进度例会—周计划偏差分析的三级检查体系。每日施工结束后，由各施工点施工员依据日计划卡记录实际完成量、作业时间、投入工种和机械、存在的施工干扰和材料缺项等事项，并将数据录入项目进度管理系统。系统自动汇总生成当日完成率、周累计完成率和开累完成率三项指标，形成可视化报表供项目管理层审阅。每日发现的小型偏差由施工员协同作业班组在次日作业中通过微调作业顺序或延长工时自行消化；连续三天达标率低于80%的工序则列入周末进度例会重点讨论项，并在周偏差分析报告中附上原因分析与拟采取纠偏措施</w:t>
      </w:r>
    </w:p>
    <w:p>
      <w:r>
        <w:t>周末进度例会固定在每周五下午召开，由项目经理主持，参加人员包括技术负责人、各专业工程师、主要作业班组长、物资主管和安全管理负责人。会议按照“数据通报—偏差定位—原因剖析—制定纠偏措施—明确责任人—限定完成时限”的程序进行。首先将本周完成数据与周计划进行逐项对比，对未完成的工序标注差值，然后区分偏差来源：属于作业班组效率不满足计划生产率的，调整班组工日安排并考虑增派人员；属于材料或设备未及时到场的，由物资主管说明原因并确定最后进场期限；属于现场条件受限的，由技术负责人提出作业面调整或临时倒运方案；属于图纸或设计确认滞后的，立即形成书面联系单要求限时回复。所有措施均填入《措施单》，签字后下达到相关责任人执行，下周计划会首先核查上周措施落实情况</w:t>
      </w:r>
    </w:p>
    <w:p>
      <w:r>
        <w:t>周进度检查的另一重点是关键线路上的工序完成情况。本工程关键线路涉及主管网供水工程安装土建、主管网PE管焊接铺设及分段试压冲洗、泵站设备安装调试等环节。若任一周关键工序完成率低于计划值，项目部立即启动进度预警机制，将偏差信息在24小时内以专报形式发送监理/建设单位，并同步调整下一周计划，优先保障关键线路工序作业面的连续性和资源饱和配置。关键线路网络计划逻辑及具体作业参数已在关键线路与网络计划分层中详细展开，此处不重复。当周偏差累积可能导致月计划节点延误时，项目部必须在周报中提出月计划调整建议或赶工预案，并附所需资源配置调整清单报审批</w:t>
      </w:r>
    </w:p>
    <w:p>
      <w:pPr>
        <w:pStyle w:val="Heading2"/>
      </w:pPr>
      <w:r>
        <w:t>周计划、月计划滚动控制：月计划编制与评审机制</w:t>
      </w:r>
    </w:p>
    <w:p>
      <w:r>
        <w:t>月计划是以日历月为单位的滚动控制计划，其编制前提是总工期绝对不得突破，节点工期按下级计划不突破上级计划的原则进行控制。每月25日前由项目技术负责人依据经批准的施工总进度计划及当月实际完成情况，编制下月施工进度计划。月计划编制方法采用“里程碑回溯法”，即以合同规定的总竣工日期和各节点工期为强制约束，反向倒排各专业工程的月工作量和形象进度目标，再竖向分解为周任务量，横向匹配劳动力、机械设备和材料供应计划，确保每一项月计划指标都有对应的资源保障方案。编制时重点核定主管网和小区改造各自的月计划产值与实物量完成比例，保证两条施工主线同步推进</w:t>
      </w:r>
    </w:p>
    <w:p>
      <w:r>
        <w:t>月计划形成后提交内部评审，由项目经理、技术、生产、商务、物资、安全和财务管理等岗位共同参与。评审内容包括：月计划形象进度是否满足总工期和节点工期要求；关键线路月目标值与实际资源配置是否匹配；各专业之间的插入条件、作业面交接和竣工验收前置条件是否在月计划中留有合理工期；月计划产值与实际可用资金流是否协调；安全生产费用和技术措施投入是否纳入月度计划并逐项分解。评审完成后形成《月度施工进度计划评审记录》，对存在分歧的条目进行修订并重新核定资源计划，最终由项目经理签批后报送监理/建设单位审批。资源计划具体细化见资源配备计划章节</w:t>
      </w:r>
    </w:p>
    <w:p>
      <w:r>
        <w:t>月计划经监理/建设单位批准后即作为本月度进度控制的基准文件，项目部在当月施工过程中严格依据月计划配置资源和组织施工。月计划中针对管道闭水试验、泵站设备单机调试、系统联动试运行等关键质量控制工序，必须明确试验时间窗口和停产接驳时段，并提前与供水运行管理部门协调停水时间。月计划执行期间，项目部按月开展中旬进度核查，即每月15日组织一次中期检查，比照月计划50%时间节点应完成的工作量和形象进度，对偏差较大的施工段提前预警，确保在当月剩余时间内完成纠偏，避免月底突击赶工造成质量安全失控。月计划控制中涉及质量验收的工序节点参照质量管理体系与措施章节执行</w:t>
      </w:r>
    </w:p>
    <w:p>
      <w:pPr>
        <w:pStyle w:val="Heading2"/>
      </w:pPr>
      <w:r>
        <w:t>周计划、月计划滚动控制：月计划滚动控制与进度例会</w:t>
      </w:r>
    </w:p>
    <w:p>
      <w:r>
        <w:t>月计划实施过程中实行“月计划—周计划—日计划”三级滚动控制，将月度目标逐层落地。每月初由项目经理主持召开月度进度推进会，会议总结上月计划完成情况，下达当月及首周计划。月度进度推进会参会范围扩大至各专业分包负责人、主要材料供应商代表和主要设备厂家代表。会议程序分为三部分：第一部分为上月进度回顾，由生产副经理汇报上月计划完成情况、关键线路节点达结果、产生的进度偏差及已实施的纠偏效果；第二部分为当月计划交底，由技术负责人详细解读当月形象进度目标、各周关键节点、资源配置明细和当月需协调解决的外部事项；第三部分为协同协调，由各参与方对存在交叉干扰、衔接断点的工序进行协商并当场确认解决时限，形成会议纪要经各方签认后执行</w:t>
      </w:r>
    </w:p>
    <w:p>
      <w:r>
        <w:t>月度计划在执行中如出现以下情况之一，项目部必须立即启动月计划修订程序并重新报批：一是关键线路月目标连续两周完成率低于90%，经分析确认无法在当月修正；二是指标性节点工期已突破或大概率将突破，例如主管网整体焊接贯通节点、泵站通电调试节点、竣工验收节点；三是施工条件发生重大变化，如因极端天气、政策性停工、建设单位或设计单位提出的设计方案变更等原因造成累计停工超过5天；四是资源供给因非投标人原因出现较大缺口，如管材断供情况持续超过7天、关键机械无法进场超过48小时等。月计划修订须附《进度偏离分析报告》和《纠正/预防措施清单》，经项目部内部评审后报监理/建设单位审批再执行，并同步修订对应周计划</w:t>
      </w:r>
    </w:p>
    <w:p>
      <w:r>
        <w:t>每月末项目部须输出月度进度管理报告，报告内容至少包含：当月计划与实际完成对比一览表、关键线路节点形象进度描图（以管道改造段双代号网络计划为基础标注已完和未完段）、当月主要偏差清单及应急处置效果评价、下月计划和资源需求、当月进度相关质量安全记录摘要以及影像资料目录。月度报告是工程结算和进度款支付依据的重要组成部分，编制时必须确保数据的完整性、准确性和可追溯性，所有完成量均以经监理确认的报验资料和分部分项验收记录为准，不得以估量方式填报。进度款申报和商务管理配合见已标价工程量清单内容和合同条款相应章节</w:t>
      </w:r>
    </w:p>
    <w:p>
      <w:pPr>
        <w:pStyle w:val="Heading2"/>
      </w:pPr>
      <w:r>
        <w:t>周计划、月计划滚动控制：管理</w:t>
      </w:r>
    </w:p>
    <w:p>
      <w:r>
        <w:t>项目部将进度偏差按严重程度分为三级管理：一级偏差是周计划完成率低于85%或连续三天日完成率低于80%，由施工员协同班组限期三天内自我纠偏并书面反馈；二级偏差是关键线路月计划节点较计划落后3天以上或非关键线路月计划落后7天以上，由技术负责人组织专项纠偏小组5天内制定专项方案并实施；三级偏差是总工期或合同规定重要节点已产生或将产生实质性延误风险，由项目经理启动应急预案，向公司管理层汇报并在48小时内形成赶工方案向监理/建设单位报告。每一级偏差均须填写《进度偏差登记与处理表》，处理过程中持续跟踪纠偏措施实施情况，直到偏差消除后方可关闭表单。此表单同时作为进度管理考核和总结的依据</w:t>
      </w:r>
    </w:p>
    <w:p>
      <w:r>
        <w:t>纠偏措施制定前必须开展准确的偏差原因分析，项目部采用“人机料法环”五维度核查表逐项排查：人力维度检查作业班组出勤率、工效达成率、关键工种持证率；机械维度检查在用设备完好率、故障维修时效、备品备件供应；材料维度检查到场管材批次合格率、配件配套性、现场倒运距离和存储条件；方法维度检查施工方案交底到位率、工序搭接合理性、是否因检验试验等待时间过长影响流水节奏；环境维度检查天气影响、交通管控和地下原有管线迁改等外部因素。外部因素造成的偏差需附相关证明文件，如气象部门发布的暴雨预警、交管部门出具的占道施工批复延期等。偏差原因分析结果作为纠偏方案编制的输入</w:t>
      </w:r>
    </w:p>
    <w:p>
      <w:r>
        <w:t>以沟槽开挖和PE管焊接为例，若因地质条件与勘查资料差异导致开挖进度滞后，纠偏措施将包括调整支护方案、增加沟槽井点降水设备、增设作业班组在可能条件下进行分段开挖等，调整后的方案须经过总工程师复核确认其质量安全和可行性。若PE管焊接进度持续落后于计划，分析为电熔焊机投入不足，纠偏措施则包括在满足用电安全和消防要求前提下临时调配本工程施工区域内他处焊机、增调持证焊工、调整作业班次至两班作业；若因管材供应不及时，则立即启动本项目采购应急预案，与供货厂家协调优先排产发货，必要时启用备选供应商名录并经监理单位认可。所有纠偏措施不得以牺牲质量和安全为代价，具体质量安全要求见质量管理体系与措施和安全管理体系与措施章节</w:t>
      </w:r>
    </w:p>
    <w:p>
      <w:pPr>
        <w:pStyle w:val="Heading2"/>
      </w:pPr>
      <w:r>
        <w:t>周计划、月计划滚动控制：赶工预案与资源配置</w:t>
      </w:r>
    </w:p>
    <w:p>
      <w:r>
        <w:t>当进度偏差达到三级预警线或结合趋势分析预测未来30天内将突破关键节点工期时，项目部立即启动赶工预案。赶工预案编制遵循“增加资源、优化工艺、空间换时间、管理保底线”四条主线。增加资源是指在保证作业面安全容纳的前提下增加作业班组、增配焊机水泵等关键设备和加速材料进场，按赶工预案中的《赶工资源调配表》明确增加资源的种类、数量、进场时间和成本预算。优化工艺是指在满足设计、规程和规范要求前提下，凡可从顺序作业转为流水作业或平行作业的，作业段划分进一步合理化；凡机械连接、管件施工等工序可提前预制的，在加工场内完成预制以缩短在作业沟槽内的时间占用，现场只留拼装对接环节</w:t>
      </w:r>
    </w:p>
    <w:p>
      <w:r>
        <w:t>空间换时间是指在具备施工条件的作业面上尽可能展开独立工作面。本项目主管网改造线路为线性工程，在施工总平面布置允许的情况下将以管线沿线的阀门井、关键节点井室和可利用出入口为界划分约200m～300m的独立流水段，每个流水段配备独立的开挖、安装、焊接和回填班组，形成多作业面平行推进态势。三个小区因分布在不同位置、各自管网独立，赶工时可将三个小区按独立工作面完全平行组织，汽配厂小区、豆芽菜巷和湘华小区各配置一套完整作业组，减少班组转运时间。同时利用二次供水泵站装修和设备安装可在室内作业的特点，在满足作业空间条件下优先安排泵站设备安装调试，形成与主管网和小区管网同步施工的穿插态势</w:t>
      </w:r>
    </w:p>
    <w:p>
      <w:r>
        <w:t>赶工期间项目部实行升格管理：项目经理现场带班，每天召开早晚两次碰头会，下达当日赶工任务和检查上日完成情况；技术、安全和质量管理人员驻点作业区，即时处理现场技术问题和质量安全监督；每日形成赶工日报，报告完成量、资源消耗和次日计划，提交监理/建设单位备案。赶工中增加的临时用工、机械加班、夜间作业等必须严格执行安全生产和环境保护规定，夜间作业须事先报经监理批准并办理夜间施工许可证、落实照明和降噪措施，具体环境和安全措施见环境保护管理体系与措施章节和安全管理体系与措施章节。赶工预案实施过程中依然严格执行“周计划—月计划”滚动控制，不得因赶工而抛弃计划管理和检查机制，赶工达到预期进度目标后按程序退出赶工状态并恢复常规计划管理</w:t>
      </w:r>
    </w:p>
    <w:p>
      <w:pPr>
        <w:pStyle w:val="Heading2"/>
      </w:pPr>
      <w:r>
        <w:t>周计划、月计划滚动控制：进度管理资源保障与记录体系</w:t>
      </w:r>
    </w:p>
    <w:p>
      <w:r>
        <w:t>周计划、月计划滚动控制的有效性依赖于资源计划的精准匹配和进度数据的真实记录。项目部在月计划编制时同步编制相应月度劳动力使用计划、机械设备进场计划和材料供应计划，使每一种进度目标背后都有量化的资源事项支撑。周计划则对应形成《周资源需用清单》，在周计划会审时一起提交物资部和生产经营部门确认，若发现资源缺口优先在项目部内部调剂，若无法内部解决则启动公司级资源调配程序。本项目中PE管DN150、DN110等大量使用的管材由项目部物资部与合格供应商签订框架协议，按月计划和周计划提供滚动供货计划，供应商在收到每周补货清单后48小时内送达工地指定位置，现场到货检验合格后方可办理入库和使用。管材验收、复验及存放要求另见材料管理专项方案</w:t>
      </w:r>
    </w:p>
    <w:p>
      <w:r>
        <w:t>进度信息的采集与记录必须做到实时、准确和可追溯。项目部在施工沿线设置固定和移动摄像点，关键工序如沟槽验槽、管道就位、电熔焊接、试压和隐蔽覆盖等均须留存影像资料并与进度信息同步归档。每日施工日志、日计划卡和进度管理系统中录入的数据作为周月计划核查的基础，禁止补填和擦改原始记录。班组长、施工员和资料员各自对原始记录数据的真实性负责，资料员每周对记录归档情况进行自检，发现缺失立即补充。所有进度记录最终形成项目进度档案，在工程竣工验收时作为工期履约证明材料的组成部分一并提交。进度资料归档管理要求参照资料管理专项制度执行</w:t>
      </w:r>
    </w:p>
    <w:p>
      <w:r>
        <w:t>项目部在进度管理过程中特设进度风险台账，记录自开工至今发生的各类进度偏差事件、风险因素、已实施纠偏措施和效果评估。台账按月更新并由技术负责人审阅，作为后续月计划和赶工预案编制的历史经验数据。风险台账与材料供应风险、气候风险、设计方案变更风险等各专项风险控制联动，每月召开风险管理专题会对接更新。对于可能影响周计划和月计划的外部条件如交通管控、地下管线产权单位协调、供水运行部门停水窗口等，项目部在专项方案编制时预留至少两个备选窗口方案，写入当月计划中作为弹性调整缓冲，避免因单一窗口失去而导致整月计划失效。风险控制和备选方案处置见风险管理专项章节</w:t>
      </w:r>
    </w:p>
    <w:p>
      <w:pPr>
        <w:pStyle w:val="Heading2"/>
      </w:pPr>
      <w:r>
        <w:t>资源联动与峰值保障：资源联动总体逻辑与工期落位机制</w:t>
      </w:r>
    </w:p>
    <w:p>
      <w:r>
        <w:t>本小节围绕“劳动力、机械、材料、试验检测”四类关键资源，建立与“180日历天总工期、各节点工期、关键线路横道图”的联动逻辑。资源联动不是独立计划，而是以关键线路为主线、以节点工期为控制点、以横道图为时间坐标的动态调配体系。项目部在进度计划编制阶段，已将每一道关键工序对应的资源需求逐项嵌入网络计划，形成“时间-工序-资源”三维对照表，确保任何一项资源缺失或峰值不足都能在计划层面提前暴露，避免进入实施阶段后才被动应对。该联动逻辑以“施工进度节点计划表”和“关键线路网络计划图”为基准载体，所有资源承诺均以经批准的控制节点作为投入前提，不得脱离工期目标单独编制资源计划</w:t>
      </w:r>
    </w:p>
    <w:p>
      <w:r>
        <w:t>资源联动的基础建立在分部分项工程清单与施工段划分成果之上。根据工程量清单，本项目涵盖三个小区给水改造安装与土建、二次供水泵站设备与装修、DMA给水分区安装、主管网供水工程安装与土建等主要分项。项目部将结合图纸会审结果和现场管线复核数据，将整个施工区域划分为若干施工段，每一施工段对应独立的横道图作业条和资源需求包。在编制横道图时，每一条作业线除标注起止时间外，同步标注该时段所需劳动力工种与数量、主要机械设备型号与台数、主要材料进场批次与检验周期，以及对应的试验检测计划编号。这种编制方式使得横道图本身即成为资源联动的可视化工具，任何工期压缩或延误都能直接映射为资源需求的变化，为后续资源峰值预警和赶工预案提供计算依据</w:t>
      </w:r>
    </w:p>
    <w:p>
      <w:r>
        <w:t>本联动机制还设置了“资源就位前置检查”程序，将资源保障嵌入节点工期控制流程。每个节点工期开始前不少于三个工作日，项目部必须组织资源就位专项检查，逐一核验劳动力实名制登记与安全交底完成率、机械设备进场验收与试运转记录、材料进场复验报告及平行检验结果、试验检测设备标定状态与人员资质。检查结果形成《节点资源就位确认单》，经技术负责人、安全负责人、质量负责人会签后，方可批准进入该节点施工作业。未通过资源就位确认的节点，即使前置工序已完成，也不得强行开工。该程序将资源联动从纸面计划转化为可执行、可检查、可追溯的管理动作，为总工期目标实现提供制度保障</w:t>
      </w:r>
    </w:p>
    <w:p>
      <w:pPr>
        <w:pStyle w:val="Heading2"/>
      </w:pPr>
      <w:r>
        <w:t>资源联动与峰值保障：劳动力资源联动与峰值需求保障</w:t>
      </w:r>
    </w:p>
    <w:p>
      <w:r>
        <w:t>劳动力资源联动的核心是将各分项工程的实物工程量、定额工日、施工段流水节拍转化为分阶段、分工种的劳动力投入曲线，并识别劳动力峰值时段，提前制定劳力储备与调配方案。项目部依据工程量清单中的管道安装、沟槽开挖、泵站设备安装、土建施工等分项内容，结合企业定额和施工经验，分别计算各施工段所需管工、焊工、电熔操作工、混凝土工、砌筑工、普工等工种的工日数量，按横道图中各作业条的时间跨度和流水步距排列出劳动力需求直方图。当直方图显示某一时段多工种同时进入峰值状态时，项目部优先采取流水段错峰、非关键工作资源转移等内部调配措施；若内部调配仍无法满足，则启动备用劳务班组增援机制</w:t>
      </w:r>
    </w:p>
    <w:p>
      <w:r>
        <w:t>针对管道安装主线工序的劳动力峰值保障，项目部识别出聚乙烯管DN150、DN110等管材的电熔连接、管道试压冲洗为关键作业，对管工和电熔操作工的技能水平有较高要求。本项目部将在中标后与持有PE管道电熔焊接操作证的专业作业班组签订意向协议，确保施工高峰期可投入不少于经会审确认数量的持证操作人员。同时建立“工种替补”制度，关键工序操作人员必须指定替补人员并进行同等交底，防止因个别人员离岗导致关键线路作业中断。劳动力投入将按周计划进行滚动排班，周计划中明确每日出勤人数、工种配比和工作面安排，由班组长每天收工时确认次日劳力到位情况并报项目部调度</w:t>
      </w:r>
    </w:p>
    <w:p>
      <w:r>
        <w:t>施工高峰期劳动力投入还须结合季节性因素和夜间施工限制进行峰谷调整。若关键线路作业进入雨季或高温时段，项目部将调整日作业时间分布，避开高温时段组织室内或辅助作业，将室外体力密集型作业安排在早间或傍晚，此时劳动力小时产出率可能出现下降，项目部将同步核算实际有效工时与计划工时的偏差，并在周进度报告中提出劳力补充计划。当出现实施进度滞后需启动赶工预案时，劳动力资源的增配方案将在后续赶工预案小节中详细说明，本小节仅强调劳动力峰值保障应依托实名制管理平台实现动态可视化监控，确保每位工人进退场时间、工种、所在作业面、完成实物量均记录在册，为进度纠偏提供准确的人力数据支撑</w:t>
      </w:r>
    </w:p>
    <w:p>
      <w:pPr>
        <w:pStyle w:val="Heading2"/>
      </w:pPr>
      <w:r>
        <w:t>资源联动与峰值保障：机械设备资源联动与作业面协同</w:t>
      </w:r>
    </w:p>
    <w:p>
      <w:r>
        <w:t>机械设备资源联动按照“一机一作业面一对策”的原则，将土方开挖机械、起重吊装设备、管道安装专用设备、降排水设备、试验检测设备等纳入横道图与施工段对应关系。项目部依据清单中的沟槽土方工程量、管道吊装需求、泵站设备安装特性及场区交通条件，编制《机械设备进退场计划表》，明确每种机械的进场时间、作业区间、台班数量、退场条件和备用方案。该计划表与横道图形成时间轴联动，在横道图中标注关键机械投入时段起点与结束节点，确保机械提前进场完成验收和试运转，避免出现“人等机”造成的进度损失</w:t>
      </w:r>
    </w:p>
    <w:p>
      <w:r>
        <w:t>管道沟槽开挖机械配置采用“多作业段轮转”模式，以挖掘机为主力、小型夯实机具配合、自卸汽车外运土方及废渣的机械编组方案。根据工程量清单中土方及废渣运距按7km计的控制条件，项目部将以实际经批准的施工组织设计确认的运距和土方工程量校核自卸汽车配置数量，确保开挖速度与运输能力匹配，不因车辆不足导致沟槽暴露时间超标或堆土占用施工通道。每一机械编组在进入新作业段前，必须已完成该段的管线复核、支护方案审批和安全技术交底，对应作业面内测量放线成果经监理确认，机械进场即转入满负荷作业状态，缩短每个施工段的前置等待时间</w:t>
      </w:r>
    </w:p>
    <w:p>
      <w:r>
        <w:t>二次供水泵站设备安装环节涉及泵组、控制柜、变频装置等设备吊装就位，对起重设备的选型和使用窗口有明确约束。项目部将根据设备清单中的规格、重量及安装位置条件，在设备安装专项方案中确定起重设备的型号、站位和作业半径，并将吊装作业窗口标注在横道图中，确保该窗口期与泵站装修、配电接入等工序的交叉影响已在进度计划中消化。机械设备联动还需配备“机械故障应急代用”机制，对关键线路使用的挖掘机、起重机、发电机等设备，项目部在施工现场或合作租赁站点预先指定同型号备用设备，并保持定期维保记录，确保主用设备因故障停运时能在约定时间内替换到位，故障停机时间不转为关键线路延误</w:t>
      </w:r>
    </w:p>
    <w:p>
      <w:pPr>
        <w:pStyle w:val="Heading2"/>
      </w:pPr>
      <w:r>
        <w:t>资源联动与峰值保障：主要材料资源联动与进场节奏控制</w:t>
      </w:r>
    </w:p>
    <w:p>
      <w:r>
        <w:t>材料资源联动的关键在于将“采购周期、进场检验时间、现场存储条件、施工作业消耗速率”四个变量同步纳入进度计划管理。项目部依据工程量清单中的聚乙烯管（DN150、DN110等）、PE管件、阀件、二次供水设备、商品混凝土等主要材料清单，逐项编制《材料进场与检验计划》，并与横道图中的相应安装作业条形成一一对应。每一种材料的首次进场时间设定为对应工序开始前不少于一个检验周期加一个工作日，检验周期的确定依据材料标准和监理审批的检验方案执行，检验结果未出或不合格的材料不得用于现场安装，由此产生的进度影响由项目部提前在计划中预留缓冲时间</w:t>
      </w:r>
    </w:p>
    <w:p>
      <w:r>
        <w:t>针对本项目主要管材——PE100、PN1.60MPa聚乙烯管的供应保障，项目部将在中标后与经过评审批复的管材供应商签订供货框架协议，协议中明确各批次管材的规格、数量、交货时段、随车质保资料清单和不合格退换时限。由于PE管电熔连接对管材和管件为同一厂家配套产品的匹配性要求较高，项目部将在材料进场验收时核对管材、管件的厂家批次一致性，形成《管材管件匹配验收记录》，避免因不同批次产品物理性能差异导致连接质量不稳定和返工，返工将直接冲击关键线路工期。材料库房或堆放场地设置于施工总平面图中已规划的临建区域，管材存放采用专用支架或垫木，防止变形和污染，堆放量按不超过一周消耗量为基准，进场超过一周未使用的管材需重新进行外观检查和必要性能复检</w:t>
      </w:r>
    </w:p>
    <w:p>
      <w:r>
        <w:t>商品混凝土和砂浆等时效性材料实行“小时级”联动调度。沟槽基础混凝土、支墩混凝土、泵站地坪及设备基础混凝土等浇筑作业，项目部提前24小时将浇筑计划、混凝土标号、方量和预计浇筑延续时间报送商品混凝土供应站，并在浇筑当日实时通报进度偏差，确保混凝土连续供应不中断。若因交通管制、机械故障等原因导致浇筑中断，项目部即时启动备用供应站或调整浇筑段划分，防止形成冷缝和影响结构质量。所有材料进场验收、检验报告、领用记录、消耗台账均按日汇总，项目材料员每天编制《材料库存与消耗日报》，报施工负责人和生产调度，作为次日进度安排和材料补调的决策依据，保证材料供应始终先行一步，不成为关键线路的约束</w:t>
      </w:r>
    </w:p>
    <w:p>
      <w:pPr>
        <w:pStyle w:val="Heading2"/>
      </w:pPr>
      <w:r>
        <w:t>资源联动与峰值保障：赶工预案与资源弹性调配机制</w:t>
      </w:r>
    </w:p>
    <w:p>
      <w:r>
        <w:t>赶工预案是本项目进度保证的兜底机制，建立在“识别进度偏差阈值-触发赶工评估-启动资源弹性调配-实施多工作面协同抢工-偏差闭合验证”五个步骤的策略环之上。项目部在进度监测过程中设置两级预警阈值：当某节点实际完成时间滞后计划一天时触发黄色预警，由生产调度组织作业班组内部调整加班或局部增加劳力；当滞后达到三天或影响后续关键线路节点时触发红色预警，立即启动赶工预案，由项目经理组织技术、生产、安全、质量、物资等专业负责人召开赶工专题会，分析滞后原因、计算抢工需求、编制赶工资源调配方案，经审批后24小时内实施</w:t>
      </w:r>
    </w:p>
    <w:p>
      <w:r>
        <w:t>赶工资源增配方案的核心是“人、机、料、作业面”四要素同步加码，并预见加码可能引发的质量安全风险并匹配相应管控措施。在劳动力方面，赶工预案明确可调用的备用作业班组名录、工种构成、就位时间和食宿保障方式，备用班组到场后由技术人员进行聚焦抢工作业面的专项交底，交底内容包括作业范围、质量标准、安全防护和与相邻作业面的协调规则。在机械设备方面，赶工期间关键线路可增配同型号挖掘机、自卸汽车、电熔焊机等设备，增配设备进场前同样须完成验收和试运转，不得以赶工为由省略验收程序。在材料方面，赶工消耗量突然增大，项目部将提前与供应商确认应急供货的上限能力，必要时启用备选供应商分流供货，并在材料进场验收环节保留双倍抽检频次</w:t>
      </w:r>
    </w:p>
    <w:p>
      <w:r>
        <w:t>赶工预案还明确规定了赶工作业的质量与安全底线，确保进度抢回不以牺牲质量安全为代价。夜间赶工作业须办理夜间施工许可手续，按环保规定控制噪声和光污染，照明强度须满足作业面安全操作要求，监理旁站和项目部管理人员同岗值守。混凝土浇筑、电熔焊接、管道试压等不可抢的工作步骤严格按工艺要求的间歇时间、冷却时间和稳压时间执行，禁止通过压缩技术间歇来换取进度。赶工期间的安全检查频次加密至每日不少于两次，发现现场安全条件不满足或作业人员疲劳程度超标时，安全负责人有权下达暂停令，暂停令的执行不受进度压力约束。赶工进度目标达成后，项目部组织赶工效果评估，形成《赶工总结报告》，分析资源联动在应急状态下的响应效率和问题点，为后续施工中进一步完善资源弹性调配机制提供依据</w:t>
      </w:r>
    </w:p>
    <w:p>
      <w:pPr>
        <w:pStyle w:val="Heading2"/>
      </w:pPr>
      <w:r>
        <w:t>资源联动与峰值保障：关键线路资源锁定与横道图联动展示</w:t>
      </w:r>
    </w:p>
    <w:p>
      <w:r>
        <w:t>关键线路的资源锁定是保证总工期可控的根本性措施，本项目部对关键线路上的所有工作包均执行“资源专用、台账跟踪、日清日结”管理。首先在横道图中将关键线路作业条以特殊标识区分，并在对应作业条上方标注该时段所独占或优先保障的关键资源品名和数量，使资源计划与进度计划在图中直观融合。针对关键线路涉及的聚乙烯管安装、沟槽开挖支护、泵站设备吊装、管道试压冲洗等作业，项目部编制《关键线路资源锁定表》，逐项登记所需机械设备的编号、操作人员与替补人员签认信息及证号、材料的批次号与检验合格编号、现场储备量及最低警戒量。该表每日更新，由生产调度在每日碰头会上通报，确保关键线路资源状态全员透明</w:t>
      </w:r>
    </w:p>
    <w:p>
      <w:r>
        <w:t>关键线路作业面实施“绿色通道”管理制度。施工总平面布置中为关键线路作业面预留专用运输通道和材料堆放区，其他非关键线路作业的车辆和材料不得占用；场区内部运输调度优先保障关键线路的材料和机械通行。当关键线路与非关键线路在时间或空间上发生资源争夺时，项目部以“关键线路优先、非关键线路让路兼做缓冲”的原则进行调度，并同步记录让路作业面的影响，将其纳入后续非关键工作的重新排程。这一机制在横道图的搭接关系中得到体现，即在非关键线路的作业条中预留合理的自由时差，使其承受短时让路不会转化为新的关键线路延误</w:t>
      </w:r>
    </w:p>
    <w:p>
      <w:r>
        <w:t>为确保横道图能动态反映资源锁定状态和进度走势，项目部每周编制的进度与资源联审报告包括四张核心图表：第一张为更新后的施工进度横道图，标示实际进度前锋线；第二张为劳动力投入实际与计划对比图；第三张为机械设备出勤与利用小时统计表；第四张为主要材料库存日报与消耗趋势图。四张图表均标注关键线路资源状况，使项目部决策层和监理、建设单位能在同一信息面下评估进度风险。任何一图出现偏离红线时，项目部即按纠偏与赶工程序响应。所有资源锁定和横道图联动成果，最终归入第6章资源配备计划的专项表格和管理台账，本章仅从进度控制角度完成资源联动与横道图的交叉应用，具体资源计划的编制与管理细则详见第6章</w:t>
      </w:r>
    </w:p>
    <w:p>
      <w:pPr>
        <w:pStyle w:val="Heading2"/>
      </w:pPr>
      <w:r>
        <w:t>资源联动与峰值保障：资源峰值与施工强度匹配分析及动态调整</w:t>
      </w:r>
    </w:p>
    <w:p>
      <w:r>
        <w:t>资源峰值的本质是施工强度在时间轴上的最大瞬时资源需求量，若实际可供资源低于峰值需求，进度计划必然落空。项目部在施工准备阶段基于横道图和劳动力直方图、机械台班分布图、材料进场批次叠加图，识别出本项目施工周期内的两至三个资源峰值时段。第一个峰值出现在主管网沟槽开挖与管道安装并行期，此时土方机械、运输车辆、管工、普工同时在场作业，场内交通组织、作业面干扰和临时降排水设备的用电负荷均达到高位；第二个峰值出现在二次供水泵站设备安装与装修同步推进阶段，涉及吊装作业、电气安装、砌筑装修等多工种穿插，施工作业面较为集中。项目部针对每一峰值时段预先编制《资源峰值保障专项计划》，经审批后作为该时段资源组织的强制性依据</w:t>
      </w:r>
    </w:p>
    <w:p>
      <w:r>
        <w:t>资源峰值专项计划的核心内容是“资源上限确认”和“超限替代方案”。上限确认是指项目部向劳务基地、设备租赁市场和材料供应商发函，取得在峰值时段可确保提供的劳动力、机械和材料最大供应量的书面确认，将此供应上限与计划峰值需求量比对。当供应上限满足需求时，签订保障协议；当供应上限存在缺口时，项目部即启动超限替代方案，可能的措施包括：调整流水段划分以将峰值削平为非峰值、将峰值时段的部分非关键作业提前或推后、采用两班制作业以降低单班资源密度等。所有替代方案必须回到网络计划和横道图中进行重新计算，验证是否对总工期和关键线路产生影响，计算结果报监理审批后执行</w:t>
      </w:r>
    </w:p>
    <w:p>
      <w:r>
        <w:t>资源峰值保障还必须与现场临电、临水和场地存储能力匹配。项目部在编制临时用电方案时，将以资源峰值时段的用电设备总功率作为计算负荷校核条件，防止变压器容量不足或电缆过载；现场生产用水在管道试压、冲洗高峰期需求量激增，项目部将提前确认供水接口流量能否满足，必要时配置临时储水箱和加压泵作为调节手段；场内材料堆放区在管道安装峰值时段将涌入大量管材、管件和阀门，项目部在施工总平面中进行堆场扩容规划和周转率控制，要求管材堆场每两日周转一次，减少静态占用面积。以上临建资源分析成果直接引用第1章施工总平面布置和第4章临时用水用电方案的控制参数，本章仅从进度控制角度做匹配验证</w:t>
      </w:r>
    </w:p>
    <w:p>
      <w:r>
        <w:t>资源峰值时段的施工强度还受气候条件、交通管制、节假日等外部因素影响，项目部对资源峰值专项计划实行动态调整机制。每月末召开的月度进度评审会上，项目部结合下月度气象预报、当地重大活动日程、法定假日安排等信息，对下月资源峰值时段进行再识别和资源保障复核，必要时更新《资源峰值保障专项计划》并重新报批。该机制确保资源联动控制从静态计划进化为动态跟踪与滚动修正，使项目在180日历天总工期内始终保持资源供需平衡状态</w:t>
      </w:r>
    </w:p>
    <w:p>
      <w:pPr>
        <w:pStyle w:val="Heading2"/>
      </w:pPr>
      <w:r>
        <w:t>资源联动与峰值保障：资源协调组织与项目部-外部供应方信息联动</w:t>
      </w:r>
    </w:p>
    <w:p>
      <w:r>
        <w:t>资源联动最终能否落地，取决于项目部内部专业条线的协调效率，以及项目部与外部供应方之间的信息传递速度和合同约束力。项目部内部建立以项目经理为总协调人、生产调度岗位为执行枢纽的资源协调组织架构，下设劳动力专员、机械专员、材料专员、检测专员四个资源管理岗位，每个岗位对所负责资源种类实行从“需求计划、进场核验、使用调度、退场确认”全过程跟踪。每天下午由生产调度召集资源专员、施工员、安全员、质量员举行15分钟资源短会，核对次日资源就位情况和存在缺口，形成《次日资源确认清单》并分发至各作业班组长。短会时间严格控制在15分钟以内，不作长篇汇报，仅通报异常和决策事项，保证信息流动效率</w:t>
      </w:r>
    </w:p>
    <w:p>
      <w:r>
        <w:t>与外部供应方之间的信息联动通过“供应方信息反馈制度”和“合同约定通报条款”双路径实现。项目部在与劳务班组、材料供应商、机械设备租赁商签订合同时，附上《施工进度横道图和关键节点工期表》作为合同附件，并在专用条款中明确供应方有义务在按合同附件所列时段保障资源供应，当供应方因生产、运输、设备故障等原因预计无法按时供应时，须提前不少于三个工作日向项目部书面通报，并同时提供替代方案或补救承诺。项目部接到通报后，即时启动资源替代评估和进度影响推算，决策是否需启动合同违约程序或启用备选供应方。该条款使供应方的经营状况和突发状况能够形成对项目部进度的前馈信息流，避免被动等待和突发事件转化为节点延误</w:t>
      </w:r>
    </w:p>
    <w:p>
      <w:r>
        <w:t>资源协调的信息化支撑采用项目部进度管理平台和物资管理平台双平台联动方式。进度管理平台每日采集实物完成量、劳动力出勤、机械工作小时数据，自动生成前锋线和资源直方图。物资管理平台实时记录材料进场、验收、领用和库存变化。双平台数据在项目数据中心进行自动比对，当某类资源消耗速率与进度完成速率偏差超过设定阈值时，系统自动向生产调度和资源专员发送预警信息。预警信息包含“资源种类、当前库存或劳力存量、按当前消耗预计可支撑天数、建议补调量”四项关键字段，使资源调度从经验判断转向数据驱动。该信息联动机制的建设和运行细则详见第6章资源配置计划中的信息管理部分，本章仅作进度控制角度的功能引用，确保章节间信息衔接而不重复展开</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资源配置原则与峰值测算：资源配置总体原则</w:t>
      </w:r>
    </w:p>
    <w:p>
      <w:r>
        <w:t>本工程资源配置以合同工期180日历天、工程量清单分部分项范围和施工部署为主线，以“资源总控、阶段投入、动态调配、峰值保供”为原则，确保各施工段劳动力、机械、材料和检测资源与进度计划紧密咬合。资源配置计划编制前，已结合第5章工程进度计划中的关键线路、施工段划分、穿插逻辑和里程碑节点，对资源强度进行逆向校核，并针对主管网供水工程安装与土建、三个小区给水改造、二次供水泵站设备安装及DMA给水分区安装等主要工作包逐项测算资源需求总量与阶段峰值，形成可量化、可追踪的资源配置基线</w:t>
      </w:r>
    </w:p>
    <w:p>
      <w:r>
        <w:t>资源配置底线以工程量清单综合单价中人工、材料、机械含量为基础，结合施工现场条件复核和图纸会审成果进行修正，严禁脱离清单随意估算资源投入量。所有资源计划表格中的数量、规格、进退场时间和备用比例均须在图纸会审和施工方案报审阶段完成确认，缺少设计参数或现场条件不明的部位，先按初步方案估算并预留调配余量，待会审确认后首次更新，并在进度周例会和月计划滚动会中持续同步修订。资源配置严禁写入确定不变的绝对数字，凡是图纸未提供构件尺寸或管线定位的部位，相关机械选型和材料批次数量一律按“会审后确认”执行</w:t>
      </w:r>
    </w:p>
    <w:p>
      <w:r>
        <w:t>为规避资源供应中断和需求突变对工期目标产生冲击，资源配置采用“基本负荷+峰值增强+应急后备”三层结构组织。基本负荷资源覆盖连续性的日常作业需求，峰值增强资源针对沟槽集中开挖、管道集中焊接和泵房设备集中安装等阶段性大强度工作包进行短期增配，应急后备资源以社会化租赁、供应商代储和分公司调度三种渠道建立，保持对异常工况的即刻响应能力。三层资源配置均须在进场前完成合同签订、技术交底和报审，未经批准的备用方案不得作为正式资源承诺写入施工记录</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资源配置原则与峰值测算：劳动力资源配置原则与总体投入</w:t>
      </w:r>
    </w:p>
    <w:p>
      <w:r>
        <w:t>劳动力资源配置以施工流水段划分和工效分析为基础，按管道安装工、土建工、焊工、设备安装工、电工和辅助工分专业编列，确保每个专业工种在施工段内形成稳定的班组循环。根据工程量清单中PE管DN150、DN110、二次供水泵站设备安装和DMA分区安装等主要工作内容，管道安装专业按电熔焊接作业组和常规连接作业组分别成班，每个焊接作业组配备持证PE热熔焊工不少于两人，辅助工按班组规模配比，班组结构在劳动力计划表中明确并随进度滚动调整。所有特殊工种人员必须持有效证件进场，项目部在进场首日即完成人证合一核验，形成核验记录并归档</w:t>
      </w:r>
    </w:p>
    <w:p>
      <w:r>
        <w:t>劳动力总体投入强度依据施工阶段划分为四段：施工准备及清表段、小区及主管沟槽开挖和管道安装高峰段、泵房土建装修和设备安装穿插段、分区计量调试与收尾段。高峰阶段劳动力峰值设定须同时满足第5章中确定的节点工期要求，并考虑工作面宽度、管线长度和施工干扰因素。在汽配厂小区、豆芽菜巷和湘华小区三个小区同步展开或错步衔接的情况下，各小区按“一段一班组”配置，同时预留一个能在任一小工作面出现滞后时快速补位的机动班组，避免因单个小区进度偏差导致整体节点失守</w:t>
      </w:r>
    </w:p>
    <w:p>
      <w:r>
        <w:t>劳动力进场节奏与进度横道图关键节点绑定，并在月计划中将各工区班组人数和工种比例细化至每周。项目部专设劳动力管理岗负责每日考勤、工效记录和工时分析，以周为周期输出劳动效率波峰波谷报告，当连续三天工序工效低于计划值超过15%时，即触发劳动力调配决策流程，由项目经理组织原因分析和人员增补或工序调整，相关决策记录纳入项目日志。劳动力退场必须满足本阶段验收和交接完成两个条件后方可执行，不得因抢工而提前抽调人员</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资源配置原则与峰值测算：劳动力峰值测算与时段控制</w:t>
      </w:r>
    </w:p>
    <w:p>
      <w:r>
        <w:t>劳动力峰值的测算以工程量清单中的管道安装长度、土方量、设备台数以及对应的综合工日为基准，结合省建设工程消耗量标准进行工时分解，再按180天工期倒排形成分月用工强度曲线。其中，主管网供水工程安装PE管与土建交叉施工，三个小区给水改造在同一时间段内形成多点施工情形，因此劳动力峰值预计出现在主管网沟槽成型与管道安装集中期和三个小区管网改造同步推进期。该峰值时段内的劳动力日用工人数需满足同一日多个工点并行作业的最低劳力之和，并追加不低于10%的机动备员，备员主要用于临时抢修、夜间加班和突击性检测配合</w:t>
      </w:r>
    </w:p>
    <w:p>
      <w:r>
        <w:t>劳动力峰值控制通过在月计划中设定各工区班组数量的上限和下限来实现双向约束。上限控制避免过度上人造成工效边际递减和安全隐患，下限控制确保关键线路工序不停转。当阶段实际用工需求突破预设上界时，项目部须提前编制专项劳动力补充方案，明确临时增派人员来源、住宿交通安排、安全教育和技术交底时间，并报监理/建设单位备案后方可执行。方案未报审前，现场不得超过预设上限</w:t>
      </w:r>
    </w:p>
    <w:p>
      <w:r>
        <w:t>在劳动力曲线编制时同步考虑工序转换期的人员递减梯度，防止大面积退场引发人员费工或工序衔接断层。工序转换前一周，人力调配组须提交下一阶段劳动力需求计划和当前阶段退场人员清单，对可留用人员进行工种转换培训或安排转段调配，力争留用率不低于30%，以保持现场熟悉度并降低重新培训成本。对焊接和泵房安装等专业要求高的岗位，留用方案须逐岗核定资格证件有效性，不合格者不予转段</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资源配置原则与峰值测算：机械设备资源配置原则与投入计划</w:t>
      </w:r>
    </w:p>
    <w:p>
      <w:r>
        <w:t>机械设备资源配置以“适用优先、配套组合、社会租赁补充、关键机况受控”为准则，将机械设备分为沟槽开挖支护设备群、起重吊装设备群、焊接与检测设备群和泵房安装调试设备群四大功能集群，各集群按施工阶段独立编制进退场计划并与劳动力计划和材料进场节奏同步。工程量清单中涉及的各类管材运输与吊装、沟槽土方开挖回填、泵站设备吊装就位和分区计量装置安装等作业，其所需机械型号、台班数量在专项方案中进行机械选型验算，验算报告经报审后作为机管依据</w:t>
      </w:r>
    </w:p>
    <w:p>
      <w:r>
        <w:t>沟槽开挖支护设备群以反铲挖掘机为主力，配合小型夯实机械、钢板桩打拔机械和水泵排水设备，按施工段长度和沟槽断面进行组合。在主管网和三个小区地下管线不明处，开挖设备进场前必须完成管线探测和标识复核，机械作业半径内严禁盲目下斗，遇管线交叉位置一律采用人工开挖取出管线后转为机械配合。起重吊装设备群主要针对二次供水泵站设备及大宗管材卸车倒运，吊车规格和站位方案在泵房施工专项方案中明确，吊装前完成工况检查和信号交底，严禁无证操作</w:t>
      </w:r>
    </w:p>
    <w:p>
      <w:r>
        <w:t>焊接与检测设备群包括PE管电熔焊机、热熔焊机、管道切割机、试压泵和闭水试验装置，设备进场前须提交合格证和使用手册并完成标定，项目设备员逐台建立机况档案。焊接设备每日作业前进行电参数校核和环境温度匹配确认，电熔焊接参数记录写入焊接日志，与焊缝编号一一对应，作为可追溯的质量资源记录。泵房安装调试设备群涵盖电动工具、控制柜接线检测仪器和水泵对中工具，设备进场前复核其与招标技术标准的适配性，不满足精度要求的设备不得进入安装工序</w:t>
      </w:r>
    </w:p>
    <w:p>
      <w:r>
        <w:t>机械设备进退场计划按周细化，与施工进度例会联动决策。每周进度例会须评估下一周机械需求与现有在场机械的匹配情况，对可能出现的机况异常或工作面增加情形，提前启动社会租赁快速补充流程。租赁机械必须与自有机械同标准查验，租赁合同中将进退场验收条件、故障替换响应时间和应急备用条款作为强制内容</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资源配置原则与峰值测算：材料设备供应计划与供应保障</w:t>
      </w:r>
    </w:p>
    <w:p>
      <w:r>
        <w:t>材料设备供应围绕工程量清单中的主要物资形成分批次、分工区、分安装部位的供应计划，确保材料设备不因供货延迟而成为关键线路的瓶颈。PE管DN150和DN110、电熔管件、阀门、水表、二次供水泵组及控制设备、DMA分区计量仪表等主要物资按设计数量和备用量编制采购备料清单，采购合同中明确批次供货节点、到货验收标准和不合格品退换程序。考虑到供水管网改造工程的材料设备质量直接关系水质安全和管网运行，采购目录中的所有管材、管件和涉水设备均须取得省级及以上卫生许可批件或质量检测中心合格报告，进场时逐批核查证件，形成材料进场报审资料</w:t>
      </w:r>
    </w:p>
    <w:p>
      <w:r>
        <w:t>材料供应保障采用“场内储备+供应商代储+总包调配”三类模式穿插组合。PE管材和管件等长周期物矿需求物资在施工高峰前完成场内安全库存建立，库存量按周均消耗的1.5倍设置下限，预警线触发后48小时内完成补货。二次供水泵组等定制化设备通过驻厂督造和阶段性进度验收掌握生产进度，生产中期安排一次关键部件出厂前抽检，出厂前完成全性能试验并出具试验报告，到场后不再重复全项出厂试验，仅做核对性和安装条件性验收。DMA分区计量仪表因需分阶段安装和调试，供应计划按调试进度倒排，分批到场、分批标定，严禁一次性到场积压待装</w:t>
      </w:r>
    </w:p>
    <w:p>
      <w:r>
        <w:t>材料设备进场秩序与施工段流水顺序严格一致，项目部物设部按周编制物资需用计划，该计划须经生产经理和专业技术负责人双签后生效。所有进场物资必须完成报审和验收后方可用于工程，验收中发现的外观损伤、规格不符、证件不全等的问题物资立即清退或隔离并挂牌警示。物资验收记录和报审资料按材料批次归档，形成从进场到使用的完整追溯链，保证在与质量保证资料对接时不出现断点</w:t>
      </w:r>
    </w:p>
    <w:p>
      <w:r>
        <w:t>DMA安装流程图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资源配置原则与峰值测算：检测资源配置与试验计划同步</w:t>
      </w:r>
    </w:p>
    <w:p>
      <w:r>
        <w:t>检测资源配置以保证管道压力试验、闭水试验、冲洗消毒检测、二次供水设备运行测试和DMA分区计量精度校验为核心，覆盖从材料进场复试、过程质量检测到功能性试验的全部检测需求。项目部配置专职试验工程师和检测调度员，统筹自有检测设备、委托第三方检测机构和供应商配套检测资源三类来源，并编制检测资源需求与进度对照表，确保试验检测作业不因设备或人员缺失而制约工序验收时间</w:t>
      </w:r>
    </w:p>
    <w:p>
      <w:r>
        <w:t>自有检测设备包括管道试压泵、便携式浊度仪、余氯检测仪、焊接接头剥离试验工具、接地电阻测试仪和绝缘电阻测试仪等，设备进场前完成校准并出具有效校准证书，校准有效期覆盖整个施工周期或按节点复校。用于压力试验和闭水试验的压力表、流量计等计量仪器，按规程周期间不得超过六个月进行强制检定，并在现场设置标定台账和到期提醒。委托第三方检测的范围包括但不限于PE管材理化性能复试、焊缝超声波或射线检测、二次供水水质全项分析和DMA仪表通讯联调测试，第三方检测机构必须具备CMA资质且在本项目开标后由项目部报监理确认</w:t>
      </w:r>
    </w:p>
    <w:p>
      <w:r>
        <w:t>试验检测资源的调度与工序检查验收节奏同步编制检测计划，检测计划中标注每项检测的最迟完成时间及其对进度节点的制约关系。对管道分段试压和冲洗消毒等需占用较长工序时间的检测，提前将检测设备和操作班组列入资源峰值控制范围，试压和冲洗用水水源和排放方案与现场降排水和环保措施配合，不在本章展开，具体见环保管理体系章节。检测过程中形成的原始记录、报告和影像资料按分部分项及时上交资料员归档，作为竣工验收的依据材料</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资源配置原则与峰值测算：管理人员配置与职能资源保障</w:t>
      </w:r>
    </w:p>
    <w:p>
      <w:r>
        <w:t>项目部管理人员按照“精简高效、专业覆盖、责任到岗、一人多岗动态兼顾”的原则组建，在项目管理机构设置中明确项目经理、技术负责人、生产经理、安全负责人、质量负责人、商务经理、物资设备主管、试验工程师、资料员和计划统计员等岗位，形成与质量、安全、进度和资源四大管理体系相对应的管理职能矩阵。管理人员资质与类似工程经验在进场前报建设单位/监理核验，并在开工前完成管理交底和公司级统一培训</w:t>
      </w:r>
    </w:p>
    <w:p>
      <w:r>
        <w:t>管理资源的投入节奏与工程阶段同步变化。在施工准备阶段，技术负责人牵头完成图纸会审、方案编审、技术交底编制和测量控制网复测，管理人员相对集中入驻现场临时办公点；进入施工高峰阶段，生产经理统筹协调多工点机械和劳动力调配，增设一名专职工序协调员负责三小区之间作业面交接和相邻工序穿插；进入调试收尾阶段，质量负责人和试验工程师在泵房和DMA测点投入主要精力，数据管理人员加强分区计量调试数据的整理和报验</w:t>
      </w:r>
    </w:p>
    <w:p>
      <w:r>
        <w:t>管理人员的资源配置不仅限于驻场人力，还建立公司后方专家支持资源和远程决策通道。对于沟槽支护、PE管道焊接参数异常、二次供水设备联调等技术难点，项目部可通过视频会议或专家到场的方式获取公司技术中心支持，决策过程形成书面意见并纳入施工记录。管理人员绩效与资源配置准确率和资源预警处置及时性挂钩，在月度管理评审中检查资源计划与实际投入偏差，并将考核结果报送公司工程管理部备案</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资源配置原则与峰值测算：备用资源与动态调配机制</w:t>
      </w:r>
    </w:p>
    <w:p>
      <w:r>
        <w:t>备用资源体系由劳动力机动班组、备用施工机械、材料安全库存和应急检测通道四类资源构成，每一类备用资源的启动条件、调用审批程序、投入记录和退场节点均按照《资源应急调配方案》进行书面化管理。劳动力机动班组不固定编入日常施工班组，平时作为各班组缺员补充或工序突击力量使用，在任一工点出现进度滞后趋势且连续三周纠偏无效时，由项目经理签发机动班组全编投入指令，同步从劳务储备名单中启用相应工种人员补位，确保全项目作业面不停转</w:t>
      </w:r>
    </w:p>
    <w:p>
      <w:r>
        <w:t>机械设备备用采用“场内待命+社会租赁快速响应”双通道。场内待命设备包括一台小型挖掘机、一台试压泵和一台发电机，处于随时可启用状态，每周例行启动检查并记录机况；社会租赁渠道在开工前即与不少于两家租赁站签订框架协议，协议中明确常用机械的响应时效、规格要求、计费标准和紧急情况下的优先保障权，租赁召唤从提出至机械到场的时间不得超过4小时，特殊情况需由生产经理批准并记录原因。备用机械一旦启用，项目部同步向监理报备启用原因、投入时间和预期退出时间，投入期间纳入日常机况检查体系</w:t>
      </w:r>
    </w:p>
    <w:p>
      <w:r>
        <w:t>材料安全库存和应急检测通道与常规供应保障和检测计划有机结合，不另设独立库存，而是将常规库存预警线和第三方检测备用周期写入资源应急方案。当出现供货异常导致安全库存首次跌破下限时，物资设备主管在2小时内启动应急采购或调用供应商代储库存，同时向生产经理和商务经理双报告。检测资源应急通道针对功能性试验一次不合格后需要复检和扩大检测的情形，预留第三方检测加急排期和增加检测批次的合同条款，避免因检测滞后造成工序验收阻滞</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资源配置原则与峰值测算：资源曲线编制与动态监控</w:t>
      </w:r>
    </w:p>
    <w:p>
      <w:r>
        <w:t>项目部按周、月、阶段三个时间颗粒度编制劳动力投入曲线、主要机械台班投入曲线和主要材料进场曲线，三种曲线在资源管理驾驶舱表单中以图统合，形成可直观比较计划与实际的资源强度趋势图。资源曲线的基础数据源为施工进度横道图、月周滚动计划、劳动力日报表、机械台班记录表和材料进场验收台账，每日更新数据进入曲线统计库，曲线生成频率与进度例会频率同步，周计划例会使用周度资源曲线，月度管理评审使用月度资源曲线</w:t>
      </w:r>
    </w:p>
    <w:p>
      <w:r>
        <w:t>资源曲线在编制时即设定上下偏差阈值带，劳动力偏差阈值设为±10%，机械台班偏差阈值设为±15%，主要材料进场偏差阈值按周计划量的±12%控制。曲线跳出阈值时，系统在报表中以红色标记并在例会上给出专题分析，分析内容须包含偏差原因、对后续进度影响预测和纠偏措施。连续两次月度资源曲线跳出阈值且未产生有效纠偏结果的，按照项目管理规定启动管理升级程序，由公司工程管理部介入资源调度</w:t>
      </w:r>
    </w:p>
    <w:p>
      <w:r>
        <w:t>资源曲线的动态监控与第5章进度偏差分析和纠偏机制联动，当进度出现偏差时优先检查资源投入曲线是否存在错峰、欠投或人员设备不匹配等异常，资源曲线分析结论直接作为进度纠偏措施的资源保障依据。资源曲线全套图表作为项目过程管理资料纳入竣工文件档案，保证资源投入的可追溯性和可还原性，为类似项目积累资源消耗定额数据。所有资源曲线在报出前必须经项目经理和技术负责人审签，未审签的曲线不得作为管理决策依据</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劳动力计划与班组组织：劳动力投入总体组织原则</w:t>
      </w:r>
    </w:p>
    <w:p>
      <w:r>
        <w:t>本项目劳动力组织以衡山县城市供水提质改造及智慧水务建设项目（供水管网改造一期）工程范围和工期目标为依据，围绕给水管道安装、沟槽开挖与回填、二次供水泵站设备安装及DMA分区计量安装等核心作业面，建立分阶段、分工序、分作业班组的劳动力动态调配机制。劳动力投入总体原则为：以施工进度计划为主线，以作业面承载能力为约束，先测定各施工段实物工程量与劳动定额，再按班组建制逐项配置工种和人数，确保每个作业面劳动力投入既不出现窝工，也不因人员不足造成工序间断</w:t>
      </w:r>
    </w:p>
    <w:p>
      <w:r>
        <w:t>劳动力计划编制前，项目部已完成对工程量清单中各分部分项工程的作业量统计，重点梳理了三个小区（汽配厂小区、豆芽菜巷、湘华小区）给水改造安装及其土建内容、主管网供水工程安装与土建内容、DMA给水分区安装内容以及二次供水泵站设备与装修内容。各施工段作业量经项目技术负责人与生产副经理共同复核后，作为劳动力定额测算的原始依据。定额标准执行湖南省现行建设工程消耗量标准，并结合现场实际作业条件、交通导改限制和居民区施工降效因素进行修正，修正系数报监理单位确认后锁定</w:t>
      </w:r>
    </w:p>
    <w:p>
      <w:r>
        <w:t>劳动力调配采取项目经理统一领导、生产副经理具体调度的管理模式，每日由各施工员提报次日用工需求，经生产副经理核准后统一下达班组出工指令。项目部建立劳动力日报制度，记录每个班组当日实际出勤人数、有效作业工时、完成工程量和偏差原因，作为劳动力计划动态调整的输入依据。当进度偏差超过周计划允许阈值时，立即启动劳动力增补流程，增补人员来源、工种和数量按本章劳动力备用资源方案执行</w:t>
      </w:r>
    </w:p>
    <w:p>
      <w:pPr>
        <w:pStyle w:val="Heading2"/>
      </w:pPr>
      <w:r>
        <w:t>劳动力计划与班组组织：各施工阶段劳动力分阶段投入计划</w:t>
      </w:r>
    </w:p>
    <w:p>
      <w:r>
        <w:t>施工准备阶段劳动力配置以测量放线、现场踏勘复核、临时设施搭建和管线现状探测为主。本阶段投入测量班组一个，配置测量工与辅助工，负责全线控制点复测、管道中线放样和既有管线物探配合工作；同时投入临设安装班组一个，负责临时用水用电接驳、材料堆场整理和围挡安装。施工准备阶段劳动力全部在开工令签发前完成进场安全教育和实名制登记，人员信息录入劳务实名制管理系统</w:t>
      </w:r>
    </w:p>
    <w:p>
      <w:r>
        <w:t>沟槽开挖与管道安装高峰阶段是劳动力投入最为集中的时期，按主管网和三个小区改造两个大作业区平行推进。主管网作业区沿改造供水主管网4.6千米线路划分为若干施工作业段，每个作业段独立配置一个管道安装综合班组，班组内含管工、电熔焊接操作工、沟槽支护工和配合普工。三个小区作业区按汽配厂小区、豆芽菜巷、湘华小区分别配置班组，每个小区班组根据楼栋和支管分布再细分为庭院管安装小组和入户管改造小组。各班组劳动力在工序上接口明确：沟槽开挖先行，管道基础处理跟进，管道安装与电熔焊接同步，试压冲洗班组在分段安装完成后转入</w:t>
      </w:r>
    </w:p>
    <w:p>
      <w:r>
        <w:t>二次供水泵站设备安装与装修阶段劳动力投入相对独立，在泵站土建主体完成后集中投入设备安装班组和装修班组。设备安装班组负责水泵机组、控制柜、管道及阀门附件安装，人员构成以管道安装工、电气安装工和设备调试工为主；装修班组负责泵站内墙地面装修和门窗安装。DMA给水分区安装阶段劳动力投入以流量计安装工、阀门安装工和仪表调试工为主，该阶段劳动力与管道安装后期劳动力部分重叠，项目部在重叠期间实行班组错峰调度，避免同一作业面人员交叉干扰。各阶段劳动力具体人数按劳动力计划表执行，该表已随施工组织设计报监理审批，施工过程中如需调整，按资源配备计划变更审批程序办理</w:t>
      </w:r>
    </w:p>
    <w:p>
      <w:pPr>
        <w:pStyle w:val="Heading2"/>
      </w:pPr>
      <w:r>
        <w:t>劳动力计划与班组组织：专业工种班组设置与技能要求</w:t>
      </w:r>
    </w:p>
    <w:p>
      <w:r>
        <w:t>本项目设置的专业工种班组包括管道安装班组、电熔焊接作业组、沟槽开挖与支护班组、试压冲洗班组、机电设备安装班组、测量班组和杂工配合班组，各班组人员技能等级和持证要求与所承担工序的风险等级和技术难度匹配。管道安装班组内PE管安装工必须经PE管道安装专项培训并考核合格，熟练掌握DN110至DN150规格PE管的电熔管件熔接操作，每人上岗前提供培训记录和实操考核成绩单报监理备案</w:t>
      </w:r>
    </w:p>
    <w:p>
      <w:r>
        <w:t>电熔焊接作业组属本项目关键工序执行班组，作业人员必须持有塑料管道焊接特种作业操作证，且证书在有效期内。每个电熔焊接作业组至少配置两名持证焊工，其中一人操作一人监护，焊接全过程记录电压、电流、熔接时间、环境温度和焊口编号，焊接记录表随施工日志归档。电熔焊接作业组在进场前必须在项目部设置的工艺评定场地完成DN150和DN110两种规格的电熔焊接工艺评定试件，试件经外观检查和剥离试验合格后，焊工方准许进入正式作业面施工</w:t>
      </w:r>
    </w:p>
    <w:p>
      <w:r>
        <w:t>试压冲洗班组负责管道分段强度试验和严密性试验，班组负责人须具有两年以上给水管道试压经验，能够独立编制试压方案并判定试验结果。试压操作人员必须熟悉电动试压泵操作、压力表读数与记录、异常情况紧急卸压程序，班组配备的试压设备均在计量检定合格期内。机电设备安装班组中电气安装人员必须持有电工特种作业操作证，设备调试人员须提供水泵和控制柜制造商的技术培训证明。所有专业班组在进场前由项目部安全员进行专项安全技术交底，交底内容包括本工序危险源、应急处置措施和劳动防护用品佩戴要求，交底记录签字后存入安全管理台账</w:t>
      </w:r>
    </w:p>
    <w:p>
      <w:pPr>
        <w:pStyle w:val="Heading2"/>
      </w:pPr>
      <w:r>
        <w:t>劳动力计划与班组组织：劳动力工种配比与每日出勤控制</w:t>
      </w:r>
    </w:p>
    <w:p>
      <w:r>
        <w:t>工种配比依据施工流水节拍和工序间施工强度匹配原则确定，在沟槽开挖、管道安装、试压冲洗和沟槽回填四道主要工序之间建立连续流水作业。以主管网典型施工段为例，沟槽开挖配备操作工和普工，管道安装配备管工和焊工，试压冲洗配备试压工两至三名，沟槽回填配备夯实操作工和普工。各工种人数比例在劳动力计划表中列出，项目部在每周生产例会上根据实际工效数据校核配比合理性，发现某工序劳动力过剩或短缺时，在第二天出勤安排中调整工种人数</w:t>
      </w:r>
    </w:p>
    <w:p>
      <w:r>
        <w:t>每日出勤控制通过施工任务单和班组派工单两级管理实施。施工员在每日下班前根据周进度计划和前一天完成情况编制次日施工任务单，任务单明确施工段起止桩号或楼栋单元、计划完成工程量、所需工种和人数、指定作业班组和计划作业时间。生产副经理审核任务单后签发班组派工单，班组长持派工单领取当日材料和机具，作业完成后在派工单上填写实际完成量和用工时数，交回施工员汇总</w:t>
      </w:r>
    </w:p>
    <w:p>
      <w:r>
        <w:t>项目部劳务管理员每日核对班组实名制考勤记录和派工单用工记录，确保出勤人数与派工人数一致，发现代打卡或未实名进场人员，立即清退并追究班组长管理责任。劳动力出勤数据每日录入项目管理信息系统，自动生成劳动力投入累计曲线和工种分布柱状图，作为劳动力计划执行偏差分析的依据。当连续三日实际投入劳动力低于计划投入量的百分之八十五且施工进度滞后超过一日时，项目部必须启动劳动力预警，由生产副经理组织专题分析，在二十四小时内提出纠偏措施并报项目经理审批执行</w:t>
      </w:r>
    </w:p>
    <w:p>
      <w:pPr>
        <w:pStyle w:val="Heading2"/>
      </w:pPr>
      <w:r>
        <w:t>劳动力计划与班组组织：劳动力高峰调配与备用资源保障</w:t>
      </w:r>
    </w:p>
    <w:p>
      <w:r>
        <w:t>劳动力高峰调配以施工进度网络计划中的资源强度图为基础，提前识别劳动力需求峰值时段和峰值人数。本项目劳动力需求峰值预计出现在主管网管道安装与三个小区庭院管改造同期施工阶段，届时多个施工段同时展开，各班组同时出勤人数达到峰值。项目部在进入高峰阶段前七天完成备用劳动力资源核查，确认备用劳务分包单位责任岗位、可供调配工种和人数、人员到位时限和交通组织方式，核查结果形成书面记录</w:t>
      </w:r>
    </w:p>
    <w:p>
      <w:r>
        <w:t>备用劳动力资源采用“外部劳务分包单位框架协议+内部机动班组”双重保障模式。外部劳务分包单位已与投标人签订年度框架合作协议，在接到项目部增援请求后按约定时限组织人员到场，到场人员必须先通过项目部安全教育和技能核验，核验不合格人员不得进入作业面。内部机动班组由项目部自行管理的多技能工人组成，平时分散在各作业班组从事常规工作，当某施工段出现突发性劳动力缺口时，由生产副经理临时抽调内部机动班组人员补充，原班组由此产生的劳动力缺口通过延长作业时间或调整流水节拍消化</w:t>
      </w:r>
    </w:p>
    <w:p>
      <w:r>
        <w:t>劳动力高峰期间，项目部实行白班与夜班双班制施工时，必须保证每班劳动力独立配置，避免同一班组连续两班作业导致疲劳施工和安全风险。夜班施工前，项目部安全员必须检查照明条件、交通警示设施和作业面安全防护是否满足夜间作业要求，并在夜班施工过程中巡回检查不少于三次。夜班劳动力数量和工种配比与白班一致，夜班班组由项目部单独编组，不混用白班人员。高峰阶段劳动力增补和双班制启动均须提前编制专项施工调度方案，明确增补人员、作业地点、安全措施和生活保障安排，报监理审批后方可实施</w:t>
      </w:r>
    </w:p>
    <w:p>
      <w:pPr>
        <w:pStyle w:val="Heading2"/>
      </w:pPr>
      <w:r>
        <w:t>劳动力计划与班组组织：高温与雨季劳动力保障措施</w:t>
      </w:r>
    </w:p>
    <w:p>
      <w:r>
        <w:t>本项目施工期经历夏季高温和雨季时段，劳动力安排必须针对高温和降雨作业条件制定专项保障措施，确保人员安全和劳动效率。高温季节当日最高气温达到35℃以上时，项目部调整作业时间，采取“上午六时至十时、下午十五时至十九时”作业制，避开中午高温时段；当日最高气温达到37℃以上时，停止室外露天作业。高温作业期间，每个施工段配备便携式温度计和防暑降温药品箱，药品箱内存放藿香正气水、清凉油、风油精和口服补液盐，由施工员每两小时巡视一次作业人员身体状况，发现中暑先兆立即安排人员到阴凉通风处休息并补充含盐饮水</w:t>
      </w:r>
    </w:p>
    <w:p>
      <w:r>
        <w:t>雨季施工劳动力安排以“见缝插针、小雨不停、中雨转场、大雨停工”为原则。小雨天气条件下，沟槽开挖和露天焊接作业暂停，班组转为预制管段加工、材料搬运整理和资料填报等室内或半室内作业；中雨期间，所有露天作业暂停，劳动力集中进行已开挖沟槽的排水和边坡覆盖保护工作；大雨及以上天气，全线停工，人员撤回休息点待命，项目部安排安全教育和技能培训作为补充活动。雨季每个班组出勤前由班组长确认雨衣、雨靴和防滑鞋配备情况，未按规定穿戴的人员不得进入作业面</w:t>
      </w:r>
    </w:p>
    <w:p>
      <w:r>
        <w:t>高温和雨季期间劳动力的出勤考核与正常时段执行相同标准，因天气原因导致的停工不扣减班组工日，但班组必须服从项目部在停工期间的劳动力调配安排。因高温或降雨导致进度滞后时，项目部在天气条件恢复后启动滞后追赶措施，追赶期间劳动力投入按高峰调配方案执行，追赶计划报监理认可后实施。项目部每月对高温和雨季期间的劳动力出勤数据、健康事件记录和进度偏差进行统计分析，形成气候影响专项报告，作为后续施工计划滚动调整的参考依据</w:t>
      </w:r>
    </w:p>
    <w:p>
      <w:pPr>
        <w:pStyle w:val="Heading2"/>
      </w:pPr>
      <w:r>
        <w:t>劳动力计划与班组组织：劳动力进退场管理与实名制管控</w:t>
      </w:r>
    </w:p>
    <w:p>
      <w:r>
        <w:t>劳动力进场管理实行“先进场登记、再安全教育、后上岗作业”的刚性流程。所有进场工人必须在进场当日持本人身份证原件到项目部劳务管理办公室办理实名制登记，录入签认信息、人员签认信息、工种、持证情况、劳动合同编号和紧急责任岗位信息，拍摄人脸照片录入考勤终端，领取实名制考勤卡和安全帽标贴。劳务管理员当场核验身份证真伪和年龄合规性，严禁未满十八周岁或超过六十周岁人员进场作业，核验不通过人员当日清退</w:t>
      </w:r>
    </w:p>
    <w:p>
      <w:r>
        <w:t>安全教育与安全技术交底在实名制登记后紧接着进行，由项目部安全员分批次组织，每批次不超过二十人，教育内容包括本项目主要危险源、安全红线管理规定、个人防护用品使用方法和突发事件应急处置程序，教育时间不少于两小时，考试合格后方可签订安全责任书。新进场工人在完成安全教育后的第一个作业日，由班组长实施“一带一”师傅带徒监护作业，监护期不少于三天，监护期内新工人不得独立操作机械设备或从事危险作业</w:t>
      </w:r>
    </w:p>
    <w:p>
      <w:r>
        <w:t>劳动力退场管理实行“班组退场申请、现场清理验收、考勤数据结算、退场登记注销”四步闭环。班组完成合同约定施工作业内容后，班组长向项目部提交退场申请，施工员现场验收作业面清理情况和剩余材料归堆情况，材料员核对领用机具归还情况，劳务管理员核对考勤数据并出具结算依据。各项手续办理完毕后，劳务管理员注销退场人员实名制信息，收回考勤卡和安全帽标贴，在劳动力管理台账中更新在册人数。退场班组人员信息注销后不得再以本项目名义进场作业，如需再次进场必须重新履行进场流程。劳务实名制管理台账按月度生成报表，附考勤记录扫描件、工资发放确认表和进退场人员汇总表，报监理和建设单位存档备查</w:t>
      </w:r>
    </w:p>
    <w:p>
      <w:pPr>
        <w:pStyle w:val="Heading2"/>
      </w:pPr>
      <w:r>
        <w:t>机械设备和检测资源计划：机械设备总体配置与选型原则</w:t>
      </w:r>
    </w:p>
    <w:p>
      <w:r>
        <w:t>本工程施工机械设备配置以工程量清单列项的工作内容为核心依据，围绕沟槽开挖、管道安装、二次供水泵站设备安装、DMA分区计量设备安装和小区给水改造等主要工序进行选型组合，形成覆盖土石方、起重吊装、焊接连接、试压冲洗和辅助运输的成套机械设备体系。所有关键设备必须在进场前完成选型论证和进场条件复核，技术参数和生产能力满足各施工阶段峰值需求且经过审批确认，不得在未完成进场验收的情况下投入使用。机械设备选型应兼顾项目位于衡山县开云镇的现场交通条件、管线施工场地狭长分布以及三个小区分散作业的客观现实，优先选择机动性好、转场灵活的轮式机械，减少大型履带设备在城市建成区内频繁倒运和占道影响</w:t>
      </w:r>
    </w:p>
    <w:p>
      <w:r>
        <w:t>机械设备投入数量与型号根据施工区域划分和工序时间要求进行动态配置，不采用一次性全部进场的方式，而是按照第5章工程进度计划与保证措施中确定的施工区段展开节奏分期分批投入。项目划分为主管网供水工程、三个小区给水改造和二次供水泵站三个主要施工区域，每区域配置相对独立的开挖、安装和试验设备组，共用检测仪器和部分特种设备以降低资源冗余。所有机械设备进场前必须对照施工组织设计中的总平面布置方案确定停放位置和作业动线，避免因场地条件不明形成设备窝工或占道干扰，确认条件不足时启动现场复核补勘程序后再行组织进场</w:t>
      </w:r>
    </w:p>
    <w:p>
      <w:r>
        <w:t>机械设备调度管理建立三级控制机制，即项目部机械管理部门统一调配、施工班组按日提出设备需求计划、操作人员执行班前检查和班后维护并如实记录，确保设备利用率维持在合理水平。设备保养和维修按厂家使用说明书和项目编制的《机械设备维修保养计划》执行，关键施工阶段如主管网管沟开挖和泵站设备吊装期间，提前储备易损件并落实备用设备租赁渠道，确保单台设备故障不会造成工序全线停工。设备台班记录、维修记录和油耗燃油台账每月汇总形成《机械设备使用情况月报》，作为后续资源曲线修订和成本核算的原始依据</w:t>
      </w:r>
    </w:p>
    <w:p>
      <w:pPr>
        <w:pStyle w:val="Heading2"/>
      </w:pPr>
      <w:r>
        <w:t>机械设备和检测资源计划：分阶段机械设备投入计划与控制节点</w:t>
      </w:r>
    </w:p>
    <w:p>
      <w:r>
        <w:t>第一阶段为施工准备与临时设施建设阶段，主要投入的机械设备包括水准仪、全站仪、RTK测量设备等管线放线定位仪器，以及用于清表、路面破除和工作坑开挖的小型挖掘机、路面切割机和装载机。此阶段的机械设备配置以实现施工区域围挡封闭、管线探测复核和沟槽放线为目标，严禁在未完成既有地下管线探测确认的情况下进行路面破除和沟槽开挖。测量设备需在使用前完成校准并取得有效检定证书，校准结果和检定证书随进场报验资料一并提交监理单位审核，未经校准的测量设备不得用于施工放线</w:t>
      </w:r>
    </w:p>
    <w:p>
      <w:r>
        <w:t>第二阶段为主管网供水工程土建施工阶段，重点投入用于沟槽开挖的中型反铲挖掘机、自卸汽车、用于管道下管和井室构件安装的汽车式起重机、用于垫层和回填压实的平板振动夯和小型压路机。沟槽开挖按管径和埋深分段组织，每段开挖机械配置数量根据经批准的专项施工方案确定的日开挖能力和土方平衡计划倒推确定，严禁在方案未完成审批的情况下大规模投入机械开挖。沟槽支护所需钢桩、横撑和挡板按工程量清单中的支护措施项目量配套进场，并与开挖机械同步到位，形成“开挖一层、支护一层”的连续作业能力</w:t>
      </w:r>
    </w:p>
    <w:p>
      <w:r>
        <w:t>第三阶段为主管网和小区管网管道安装阶段，核心机械设备为电熔焊机和小型发电机组，用于PE管道管件的电熔连接。电熔焊机数量和型号必须满足三种管径DN150、DN110和其他规格管道同时施工的产能需求，每台焊机配备独立的电压稳定装置和参数记录模块，焊接过程中自动记录电压、电流、温度和时间等关键参数，形成不可更改的焊接参数记录文件，作为管道安装质量追溯的核心数据支撑。管道试压冲洗所需试压泵和冲洗泵按照设计分段和试压方案要求配置，试压泵量程和精度需满足设计试验压力要求并经计量检定合格</w:t>
      </w:r>
    </w:p>
    <w:p>
      <w:r>
        <w:t>第四阶段为二次供水泵站设备安装阶段，投入的主要机械设备包括汽车式起重机用于水泵、控制柜和水箱的提升就位，以及电动切管套丝机和管道切割机用于泵房内部管道安装。泵站设备吊装前必须编制专项吊装方案并经审批，吊装方案应明确吊车站位位置、作业半径、构件重量和吊索具配置，现场不具备支腿条件时不得冒险作业，必须暂停吊装并启动场地加固或更换吊装方案程序。泵房内部安装阶段，切割机和套丝机等小型电动工具必须接入带有漏电保护的临时用电系统，严禁私拉乱接</w:t>
      </w:r>
    </w:p>
    <w:p>
      <w:pPr>
        <w:pStyle w:val="Heading2"/>
      </w:pPr>
      <w:r>
        <w:t>机械设备和检测资源计划：机械设备进退场管理与现场管控</w:t>
      </w:r>
    </w:p>
    <w:p>
      <w:r>
        <w:t>机械设备进场报验实行“一机一档”制度，即每台设备进场时建立独立档案，档案内容包括设备合格证、出厂技术文件、最近一次的维护保养记录、操作人员资格证书和设备进场检查表。进场检查表由项目部机械管理员按类别逐项填写，重点检查设备外观完整性、安全装置有效性、仪表读数和液压管路密封性，检查合格后机械管理员和操作司机双签确认，再报监理工程师复核签认后方可投入使用。特种设备如汽车式起重机的进场还需提供特种设备使用登记证和最近一次安全检验报告，上述证照必须在有效期内，过期设备一律不得进场</w:t>
      </w:r>
    </w:p>
    <w:p>
      <w:r>
        <w:t>机械设备退场同样执行审批程序，由施工班组提报退场申请，注明退场原因和已完工作量，经项目部机械管理部门和设备使用工点共同确认该设备后续施工阶段已无使用需求后签批退场。退场前必须进行设备完好性检查并将检查记录入档，对在项目施工期间产生故障且无法在现场修复的设备，退场时应附带故障情况说明和后续处置建议，为成本核算和供方评价提供依据。特种设备退场时应在项目部监督下进行解体或装车，确保退场运输安全</w:t>
      </w:r>
    </w:p>
    <w:p>
      <w:r>
        <w:t>机械设备现场停放和充电加油管理纳入安全文明施工统一管控。施工区域内划定专用设备停放区，严禁占用市政道路或易燃易爆区域停放设备；挖掘机、装载机等设备收工后必须将工作装置降至地面，切断电源并锁好操作室；燃油动力设备在加油时必须停机关闭发动机并远离火源，加油区域配备不少于两具干粉灭火器。电动工具和电熔焊机在非作业时段必须拔出插头并存放于干燥防雨的专用工具间，小型工机具建立借还台账，每日清点核验，防止丢失和误用</w:t>
      </w:r>
    </w:p>
    <w:p>
      <w:pPr>
        <w:pStyle w:val="Heading2"/>
      </w:pPr>
      <w:r>
        <w:t>机械设备和检测资源计划：检测资源配置与检验试验计划</w:t>
      </w:r>
    </w:p>
    <w:p>
      <w:r>
        <w:t>检测资源配置以满足工程质量检验、材料复验和功能性试验的全覆盖需求为目标，按照施工工序设置固定与流动相结合的检测资源配置方案。现场设置项目部试验检测管理岗位，负责对接委托试验检测机构、编制检验试验计划、管理试件取样养护和收集检测报告，确保每一批原材料和每一道关键工序的检测均不遗漏。检测机构的委托按照招标文件和合同要求执行，检测机构必须具备相应检测资质和计量认证，检测资质证书和计量认证证书复印件纳入项目部质量管理体系文件归档保存</w:t>
      </w:r>
    </w:p>
    <w:p>
      <w:r>
        <w:t>管道工程材料检测资源重点覆盖PE管材管件、阀门、水表和二次供水设备四大类。PE管材管件进场时按批次核对质量证明文件并进行外观检查和尺寸偏差测量，每批次按规范要求取样送检，检测项目至少包括静液压强度、断裂伸长率和熔体质量流动速率，检测结果不符合标准要求的批次整批退场并记录处置结果。阀门进场时进行壳体强度试验和密封性能试验，试验压力按设计压力和规范要求确定，试验过程和结果填入《阀门试验记录》，试验合格的阀门按规格型号分类存放并挂牌标识。水表进场时核验计量检定证书并抽检示值误差，二次供水设备进场时由设备厂家提供整机出厂检验报告并与设备同步到场，项目部组织开箱检验并填写《设备开箱检验记录》</w:t>
      </w:r>
    </w:p>
    <w:p>
      <w:r>
        <w:t>施工过程检测资源包括沟槽地基承载力检测、管道焊接质量检测、管道水压试验、闭水试验、冲洗消毒检测和回填压实度检测。沟槽地基承载力采用轻型动力触探或平板载荷试验方法检测，每段沟槽开挖至设计底标高后立即检测并形成检测记录，地基承载力不符合设计要求时启动设计确认和处理程序。管道焊接质量通过电熔焊机自动记录的焊接参数进行过程验证，同时按比例抽取焊口进行剥离试验和挤压试验，试验结果作为焊接工艺评定的支撑材料。管道水压试验分段进行，试验压力和稳压时间按设计图纸和施工验收规范执行，试验过程全程记录压力变化曲线，压力降超标时必须查找渗漏点并修补后重新试验。回填压实度检测按分层厚度逐层检测，压实度检测点位和数量按规范要求设置并形成《回填压实度检测报告》</w:t>
      </w:r>
    </w:p>
    <w:p>
      <w:pPr>
        <w:pStyle w:val="Heading2"/>
      </w:pPr>
      <w:r>
        <w:t>机械设备和检测资源计划：检测仪器设备台账与计量校准</w:t>
      </w:r>
    </w:p>
    <w:p>
      <w:r>
        <w:t>项目部建立《检测仪器设备台账》，台账应明确每台检测仪器的名称、型号规格、出厂编号、精度等级、校准周期、最近一次校准日期和下次校准到期日期。本工程使用的关键检测仪器至少包括全站仪、水准仪、数字测力计、钢卷尺、焊缝检验尺、深度游标卡尺、压力表、温度计和接地电阻测试仪等。所有检测仪器必须在投入使用前完成首次校准，并在其后按周期进行校准，校准证书由校准机构出具并加盖校准专用章，复印件归入仪器使用档案，原件存放于项目部质量管理部门备查</w:t>
      </w:r>
    </w:p>
    <w:p>
      <w:r>
        <w:t>检测仪器使用实行领用登记和归还核验制度。仪器使用人在领用时需核对仪器外观和校准标识是否完好，领用登记表上签署领用日期和预计归还时间；归还时机械管理员检查仪器状态和附件完整性，并在登记表上标注归还状态。仪器在校准有效期内出现异常读数和精度可疑时，立即停止使用，重新校准合格后方可恢复使用，同时追溯该仪器最近一次校准合格后至异常发现日之间所测数据的有效性，必要时对受影响数据进行复测</w:t>
      </w:r>
    </w:p>
    <w:p>
      <w:r>
        <w:t>管道水压试验和闭水试验所使用的压力表应按试验量程选择合适精度等级，试验前应对压力表进行调零检查并记录初始读数，试验过程中压力表不得受到阳光直射或震动干扰。压力表应配置双表冗余，两块压力表读数同步记录，当两块表读数差值超过允许偏差时暂停试验并查明原因，更换经校准合格的压力表后重新进行试验。检测仪器使用过程中的原始记录必须使用不可擦除的签字笔或仪器自带存储介质保存，不得事后补记或涂改</w:t>
      </w:r>
    </w:p>
    <w:p>
      <w:pPr>
        <w:pStyle w:val="Heading2"/>
      </w:pPr>
      <w:r>
        <w:t>机械设备和检测资源计划：管理人员配置与技术支撑体系</w:t>
      </w:r>
    </w:p>
    <w:p>
      <w:r>
        <w:t>本工程项目管理人员配置以招标文件规定的资格要求和施工组织需要为基准，设置项目经理、技术负责人、施工员、质量员、安全员和机械员等关键岗位，所有管理人员持证上岗且证岗相符。项目经理和技术负责人的资历和能力是技术标评审重点，项目部将其注册执业资格、类似工程业绩和继续教育证明整理成册作为管理能力证明资料，并在投标文件中予以体现。本项目为市政公用工程施工总承包三级及以上资质要求，项目管理人员的市政工程施工经验和管道工程专业能力是配置的关键考量因素</w:t>
      </w:r>
    </w:p>
    <w:p>
      <w:r>
        <w:t>管理人员现场管控实行分区责任制，项目经理负责项目整体推进和重大事项决策，技术负责人负责施工方案编制审批和技术交底体系运行，施工员负责现场施工组织和工序验收报审，质量员负责材料进场复验、工艺试验和隐蔽工程验收，安全员负责危险源辨识、安全交底和日常巡检，机械员负责机械设备调度、维修保养和操作人员管理。各岗位人员每日填写《施工日志》或《质量管理日志》，日志内容应真实连续，反映当日施工内容、资源投入、检查情况和存在问题，不得事后编造和补录。项目部每周召开生产调度例会，形成会议纪要，对各区域施工进度、资源使用和检测情况进行汇总分析，及时调整资源配置和施工节奏</w:t>
      </w:r>
    </w:p>
    <w:p>
      <w:r>
        <w:t>技术支撑体系依托公司技术部门与项目部技术管理团队协同运行，公司定期组织技术巡查和专项方案评审，对管道焊接、沟槽支护、水压试验和泵站设备安装等关键工序提供技术支持和复核。项目部技术负责人组织编写施工施工条件资料清单和质量验收资料目录，资料员负责资料收集、整理和归档，确保施工记录、检测报告、试验记录和验收签证同步形成、同步归档、同步组卷。所有技术文件和检测报告的管理应符合工程档案验收要求，竣工验收前完成资料预验收并形成预验收记录，预验收发现的问题逐条整改并闭合</w:t>
      </w:r>
    </w:p>
    <w:p>
      <w:pPr>
        <w:pStyle w:val="Heading2"/>
      </w:pPr>
      <w:r>
        <w:t>材料设备供应与进场验收衔接：材料设备供应总体组织与进场时序控制</w:t>
      </w:r>
    </w:p>
    <w:p>
      <w:r>
        <w:t>本工程材料设备供应由项目部材料设备部统一组织，按照施工总进度计划分解编制《主要材料设备进场计划表》，表内逐项列明物资名称、规格型号、计划进场批次、每批数量、存放地点和对应施工流水段，并与劳动力投入计划和机械设备进场计划相互校核，确保“人到料齐、机到料足”的作业衔接关系。所有进场计划在施工准备阶段编制完成后，须报监理人和建设单位审批确认，作为后续供应商发货指令和现场接收的统一依据，施工过程中因图纸会审、设计变更或现场条件变化需要调整批次时，必须重新履行计划修订报审程序，未获批准前不得擅自更改供应时序</w:t>
      </w:r>
    </w:p>
    <w:p>
      <w:r>
        <w:t>本项目包含三个小区（汽配厂小区、豆芽菜巷、湘华小区）给水改造、主管网供水工程及DMA给水分区安装等多个单位工程，材料品种涉及PE管材管件、阀门、二次供水设备、水表等，各类材料进场时序必须与沟槽开挖、管道安装、设备就位等工序的起止时间精确匹配。以聚乙烯管DN150和DN110为例，该批量管材计划在对应施工段沟槽验收合格前不少于3个工作日运送至现场临时堆放场地，到货后立即进行外观检查和管材壁厚、椭圆度等几何尺寸复核，合格后方可吊放至沟槽侧备料区；不得提前大量进场占用道路和堆场，也不得在安装作业当日才应急调货造成窝工</w:t>
      </w:r>
    </w:p>
    <w:p>
      <w:r>
        <w:t>二次供水泵站设备（水泵、控制柜、气压罐等）作为本项目的核心设备，其供应节奏必须与泵站土建装修进度协同。设备基础混凝土强度达到设计要求的安装条件后，由项目部提前不少于7个工作日向设备供应商发出《发货通知单》，明确到货日期和卸车就位路线；设备进场时必须有供应商技术人员到场配合开箱检验，核对设备铭牌、出厂合格证、型式试验报告和装箱清单，对转动部件盘车检查和电气绝缘测试结果同步记录于《设备开箱检验记录表》，经监理签认后方可进入就位安装工序，设备保护、防雨防潮措施在验收后即时落实</w:t>
      </w:r>
    </w:p>
    <w:p>
      <w:pPr>
        <w:pStyle w:val="Heading2"/>
      </w:pPr>
      <w:r>
        <w:t>材料设备供应与进场验收衔接：材料设备供应商管理与合同锁定</w:t>
      </w:r>
    </w:p>
    <w:p>
      <w:r>
        <w:t>中标后项目部在15个工作日内依据工程量清单和施工图纸完成全部主要材料设备供应商名录编报，每家供应商的营业执照、生产许可证、ISO体系认证、型式检验报告和近三年同类供货业绩资料汇编成册，报送监理单位审核备案。对于PE管材供应商，除常规资质外，还须提供原料牌号证明、静液压强度试验报告和卫生许可批件；阀门供应商须提交压力试验报告和密封性能测试数据；二次供水设备供应商须提供成套设备的整体性能曲线、能效检测报告和控制柜防护等级证明，所有资质文件必须在首批材料进场前完成审核，严禁无资质或资质不全供应商的产品进入现场</w:t>
      </w:r>
    </w:p>
    <w:p>
      <w:r>
        <w:t>材料设备采购合同以招标工程量清单和图纸的技术标准为核心条款，合同内必须载明规格、数量、单价、批次交付时间表、质量验收标准和违约责任条款。针对工期180日历天、改造供水主管网4.6千米、配水管和入户管等各类型号管道总量较大的实际情况，合同锁定供应商不少于两档交货能力预留，即每一批次在首批约定入场日前可增加不大于15%的应急供货量，避免因沟槽长度调整或管道碰头段增加导致断料；同时合同约定每种材料至少两家备选供应商名录，当主供应商因不可抗力或质量不合格退出时，可在不超过5个工作日内启动备选供应商供货程序，备选供应的材料同样须完成全套资质审核和首批抽样复试后才能用于工程实体</w:t>
      </w:r>
    </w:p>
    <w:p>
      <w:r>
        <w:t>项目部材料设备部建立《供应商履约评估台账》，每批次进场材料的准时率、合格率、随货资料齐全性和配合度进行逐次打分记录。连续两次交货延期超过24小时或一次进场复试不合格的供应商，立即约谈并发出《供应商整改通知单》，限期7日内提交整改报告和预防措施；整改期满仍不满足要求的，按照合同约定启动供应商更换程序，并将评估结果纳入公司供应商分级管理体系，后续合作优先或限制条件同步更新，以此形成对本项目材料供应链的刚性约束</w:t>
      </w:r>
    </w:p>
    <w:p>
      <w:pPr>
        <w:pStyle w:val="Heading2"/>
      </w:pPr>
      <w:r>
        <w:t>材料设备供应与进场验收衔接：材料进场验收流程与分类控制</w:t>
      </w:r>
    </w:p>
    <w:p>
      <w:r>
        <w:t>材料进场验收实行“预报、初验、复检、签认”四步流程。供应商在发货前48小时向项目部提交《发货预报单》，列明车次、预计到货时间、物资品名、数量和随车资料清单；项目部材料员根据预报信息提前协调卸车场地、吊卸机具和验收人员。货物到达现场后，材料员首先核验运输车辆封闭状况、防雨防晒措施和货物外观损伤，核对送货单与预报单的一致性，发现包装破损、雨淋浸湿或数量明显不符的，在《材料进场验收记录》中拍照存证并注明异常，该批次材料标识为“待处”状态单独堆放，不得直接办理入库和领用手续</w:t>
      </w:r>
    </w:p>
    <w:p>
      <w:r>
        <w:t>初验合格的材料进入见证取样复试环节，复试项目严格按照设计和规范要求分类执行。PE管材每批次抽取不少于3个试样进行静液压强度、断裂伸长率和热稳定性试验，耐快速裂纹扩展和耐慢速裂纹增长性能指标须符合GB/T 13663系列标准；阀门每批次按同规格数量的10%且不少于3台进行壳体强度试验和密封试验，试验压力按公称压力的1.5倍执行，持压时间不少于标准规定值；二次供水设备到场后对水泵进行绝缘电阻测试、空载试运转和额定工况扬程流量复核，对控制柜进行通电检查、参数设定和模拟运行，所有试验结果形成《进场复试报告》，经监理工程师签字确认后方可办理材料报验手续</w:t>
      </w:r>
    </w:p>
    <w:p>
      <w:r>
        <w:t>进场验收中发现的不合格品执行“隔离标识、退货处理、追溯闭环”三项措施。不合格材料在发现后30分钟内移入现场划定的不合格品暂存区，悬挂红色标识牌注明不合格项和禁止使用警示；24小时内向供应商发出《不合格品退场通知单》，要求供应商在3个工作日内将不合格材料清退出场并重新供应合格品；项目部同时将不合格信息记录到供应商履约评估台账，并追溯同批次已用于工程的其他部位是否需要扩大检测或返工处理，确需扩大检测的委托有资质的检测机构进行，检测费用由责任供应商承担，相关处理记录完整纳入竣工资料</w:t>
      </w:r>
    </w:p>
    <w:p>
      <w:pPr>
        <w:pStyle w:val="Heading2"/>
      </w:pPr>
      <w:r>
        <w:t>材料设备供应与进场验收衔接：检测资源配置与复试检验联动</w:t>
      </w:r>
    </w:p>
    <w:p>
      <w:r>
        <w:t>本工程在施工现场设立标准养护室和材料检验工作间，养护室温度控制在20±2℃、相对湿度不小于95%，配备自动温湿度记录仪和UPS不间断电源，每日上下午各进行一次人工读数与记录仪比对，温度湿度偏差超限时自动报警并启动备用空调和加湿设备。检验工作间配置电子天平、游标卡尺、壁厚千分尺、绝缘电阻测试仪、接地电阻测试仪、试压泵等常规检测器具，所有器具在开工前完成计量检定或校准，检定证书和校准记录复印件张贴在工作间指定位置，器具上粘贴绿色合格标识注明有效期限，到期前30天预约复检机构确保检定连续性</w:t>
      </w:r>
    </w:p>
    <w:p>
      <w:r>
        <w:t>检测资源投入与施工流水段和进场批次同步策划。项目部编制《检测检验计划表》，按材料类别、单位工程和进场批次逐项确定复试项目和取样组数，该计划表与《主要材料设备进场计划表》矩阵对应，确保每一批次材料的复试时间窗口不与施工安装时间冲突。对于PE管道焊接接头，配备外观检查尺和专用划线检测工具，每日焊接作业前制作首个接头试件进行剥离试验，试验破坏形态为韧性破坏判定该日焊接参数有效，出现脆性破坏则立即停机排查原因并重新调整焊接参数后再行试焊验证，剥离试验结果和参数调整记录形成当日焊接作业的许可依据</w:t>
      </w:r>
    </w:p>
    <w:p>
      <w:r>
        <w:t>所有与工程实体相关的检测项目均委托具有相应资质的第三方检测机构完成，检测机构在开工前完成考察、合同签订和信息报送备案。见证取样由项目试验员和监理工程师共同完成，取样后即时封样、即时送检，试验报告在出具后24小时内上传至项目部信息管理平台，材料员、质检员和资料员同步签收并建立电子和纸质双套台账。复试报告上的材料批号、供应商、代表数量和工程使用部位必须能纵向追溯至进场验收记录和领料单，构成“进场验收—取样送检—试验报告—使用记录—验收评定”全链条闭环</w:t>
      </w:r>
    </w:p>
    <w:p>
      <w:pPr>
        <w:pStyle w:val="Heading2"/>
      </w:pPr>
      <w:r>
        <w:t>材料设备供应与进场验收衔接：资金资源与材料设备供应保障联动</w:t>
      </w:r>
    </w:p>
    <w:p>
      <w:r>
        <w:t>项目部根据《主要材料设备进场计划表》和已确认的供应商合同单价，编制《材料设备资金需求曲线》，以月度为单位计算材料款、设备款和检测费用的现金流出峰值，前置于施工高峰期1个月向公司财务部提交资金使用计划。资金计划中区分预付款、到货款、验收合格款和质量保证金等不同支付节点，PE管材和阀门等大宗材料按照“分批到货分批结算”原则在进场复试合格后7个工作日内支付对应款项，二次供水设备等专用设备按照“设备到场开箱检验合格”和“设备安装调试验收合格”分批支付，杜绝因资金支付不及时导致供应商停供或延迟交货的风险</w:t>
      </w:r>
    </w:p>
    <w:p>
      <w:r>
        <w:t>项目资金专户实行封闭管理，所有材料设备采购款项从项目专用账户列支，不得挪用至其他项目或非生产性开支。项目部每月25日前与供应商完成对账，确认当月到货数量、验收合格批次数和应付款金额，对账结果经供应商授权代表和项目部材料主管、财务人员三方签字后作为付款依据，次月5日前完成上一月结算批次款项支付。公司层面设置不少于合同总价5%的供应链应急资金池，当出现现场变更导致材料需求突增或供应商要求提前支付原材料采购款等特殊情况时，由项目部提交《应急支付申请》，经公司供应链总监和财务总监两级审批后在48小时内完成资金调配，确保材料供应不中断</w:t>
      </w:r>
    </w:p>
    <w:p>
      <w:r>
        <w:t>材料设备进场验收后的库存管理和领用环节同样嵌入资金成本控制思维。项目部建立《现场库存物资台账》，每日盘点PE管材、管件、阀门和配件的入库量、领用量、库存余量和已领用但未安装的在线量，当库存余量低于下一批次进场前3天消耗量时立即触发补货预警。所有材料领用须凭施工任务单和《限额领料单》出库，超出清单工程量用量或无任务单领料的，须由技术负责人核验并签署《超量领用审批单》，防止损耗失控导致资金超支和供应节奏紊乱，超量原因和责任分析每月汇总报项目经理审阅，作为过程成本控制和供应商合同管理的依据</w:t>
      </w:r>
    </w:p>
    <w:p>
      <w:pPr>
        <w:pStyle w:val="Heading2"/>
      </w:pPr>
      <w:r>
        <w:t>材料设备供应与进场验收衔接：管理人员配置与进场验收责任落地</w:t>
      </w:r>
    </w:p>
    <w:p>
      <w:r>
        <w:t>项目部在资源配备体系中设置专职材料工程师1名、材料员2名、设备管理员1名和资料员1名，直接对项目副经理（分管物资）负责。材料工程师负责材料设备供应计划的编制与动态调整、供应商资质审核和合同履约检查，以及参与分部分项工程材料报验和竣工资料材料卷的组卷归档；材料员按专业分工，一人负责管道材料（PE管、管件、阀门）的进场验收、防护和领用台账管理，另一人负责二次供水设备、水表和DMA分区计量设备的验收、保管和安装前的防护检查；设备管理员跟班检查吊装设备、焊接机具和试压泵的运行状态和定期维保记录，所有管理人员在开工前完成岗位职责交底并签订责任状，进场验收不合格品流入施工环节的，按职责链条追溯到具体责任人</w:t>
      </w:r>
    </w:p>
    <w:p>
      <w:r>
        <w:t>施工现场设置材料验收专区和资料签认打卡点，每一批次材料进场验收时，材料员、质检员、监理工程师和供应商代表四方到场并在《材料进场验收记录》上共同签字确认，该记录作为材料款支付和竣工结算的凭证之一。为压缩验收等待时间，项目部把材料验收纳入每日生产调度会固定议程，每日下午确认次日预计到货批次和时间，提前安排验收人员和器械，避免因验收力量不足导致车辆和机械长时间待时产生台班费用。大型设备（如二次供水成套设备）进场时，项目经理和技术负责人必须到验收现场复核设备技术参数和接口条件，重点核对与土建预留预埋的匹配尺寸和机电接口，发现偏差在设备就位前组织专题会确定处理方案并形成会议纪要，处理方案经设计确认后才能施工</w:t>
      </w:r>
    </w:p>
    <w:p>
      <w:r>
        <w:t>管理人员配置同时覆盖二次供水设备的安装调试阶段，设备安装完毕进入调试前，项目部增设1名电气调试工程师进场，负责水泵变频控制柜参数设定、远程监控模块通讯调试和联动试运行期间的电气参数记录，电气调试工程师须持有低压电工作业特种操作证并具备不少于三年同类调试经验。调试期间每日出具《设备调试记录》，记录水泵运行电流、出口压力、流量、振动值和噪音值，调试完成后48小时内编制《设备调试报告》报送监理和建设单位，作为设备移交和最终付款的必要文件，调试合格前设备管理员不得拆除现场保护设施和降级保管条件</w:t>
      </w:r>
    </w:p>
    <w:p>
      <w:pPr>
        <w:pStyle w:val="Heading2"/>
      </w:pPr>
      <w:r>
        <w:t>材料设备供应与进场验收衔接：进退场计划与备用资源调度</w:t>
      </w:r>
    </w:p>
    <w:p>
      <w:r>
        <w:t>材料设备进退场计划以施工阶段划分为时间轴，分为施工准备期、管道施工高峰期、设备安装高峰期和工程收尾期四个阶段编制。施工准备期主要进场的是测量检测仪器、发电机、试压泵、PE管热熔焊机和电熔焊机等施工机具，以及首批PE管材和阀门；管道施工高峰期在三个小区和主管网段持续约90个日历日，此阶段PE管材按每3—5天一批次的节奏持续供货，管件、法兰、阀门和水表逐批配套进场；设备安装高峰期以二次供水泵站为重心，成套设备、控制柜和电缆分批抵达，设备就位后的30个日历日内完成调试和试运行；工程收尾期集中退场剩余材料、闲置施工机具和临时检测器具，全部退场物资必须对照进场清单逐一销项，数量偏差须附书面说明并报项目经理审批</w:t>
      </w:r>
    </w:p>
    <w:p>
      <w:r>
        <w:t>进退场计划明确写入各机械设备、材料和设备的最低在场时间和最迟退场时限。以PE管热熔焊机为例，每台焊机配备进场时即建立“一机一档”记录其规格型号、进场日期、特种设备安全检验有效期和每日开机检查记录，退场前完成清洁保养、易损件更换和电气绝缘复查，并上传维保照片至项目管理平台。对于二次供水设备的备品备件（密封垫、润滑油、保险丝、控制柜散热风扇等），在设备调试合格后仍保有不少于10个品种的备件库存，备件存放于防潮密封箱内并建立领用登记本，设备移交建设单位前15日完成备件清点和造册，移交时作为设备随机备件一并交接并由接收方签字确认</w:t>
      </w:r>
    </w:p>
    <w:p>
      <w:r>
        <w:t>备用资源调度是本工程资源配备计划的弹性冗余设计。项目部从公司供应链平台预先筛选3家PE管材备选供应商和2家阀门备选供应商，签订框架协议明确规格、技术标准和优先供货权，但不作为合同供货义务的量化承诺；在项目所在衡山县开云镇及周边50公里范围内考察锁定至少2家具备PE管材库存的经销商和1家起重吊装设备租赁站，作为现场突发需求时的就近调剂渠道。当场外交通管制、供应商生产设备故障或季节性限产保供等原因导致主渠道供应滞后超过安全库存缓冲天数时，项目部在24小时内启动备选供应商或经销商应急供货，同步以工作联系单形式报告监理单位和建设单位并说明原因、影响范围和预计恢复时间，备用资源的启用、消耗和补充情况纳入项目部周报向公司汇报</w:t>
      </w:r>
    </w:p>
    <w:p>
      <w:pPr>
        <w:pStyle w:val="Heading2"/>
      </w:pPr>
      <w:r>
        <w:t>资金、备用资源与动态调度：资金资源管控与专款保障机制</w:t>
      </w:r>
    </w:p>
    <w:p>
      <w:r>
        <w:t>本项目资金来源依托招标文件及合同约定的工程预付款、进度款和结算款体系，施工期间实行专款专用、分账管理，确保每一笔资金流向与工程实际进度和资源投入严格对应。项目部在进场后五个工作日内即设立项目专用银行账户，并与公司财务中心、集团资金部建立三级联动审批机制，所有工程款项的拨付必须经项目经理、商务经理和公司财务负责人联合签字确认，杜绝资金挪用或非计划性支出。针对本项目供水管网改造涉及的主管网4.6千米、配水管网和多处小区给水改造，按分区施工和分段验收的部署，资金使用计划被切分为前期进场与临建、材料设备采购、施工高峰期以及收尾调试四个阶段，每个阶段匹配不同的资金占用峰值和支付节奏，确保资金供给始终比施工需求提前一到两个支付周期</w:t>
      </w:r>
    </w:p>
    <w:p>
      <w:r>
        <w:t>在预付款与进度款衔接上，项目部将严格依据合同约定的预付款支付条件和比例，在签订合同并提交履约担保后立即启动预付款申请流程，预付款到账后第一顺位用于锁定主材PE管材及管件、二次供水泵站设备等长周期物资的采购合同，以支付锁定订金的方式提前锁定供应产能和价格。进度款申报则与月度已完工程量签认严格绑定，每月25日前完成已完工程量的现场计量、监理确认和资料上传，次月5日前向发包人提交进度款支付申请，申请文件中附已完工程量清单、材料进场检验台账、隐蔽验收记录和劳动力与机械投入明细，以透明化、可追溯的计量依据支撑每一笔资金申请的合规性。进度款到账后按既定分配比例解付：人工费占比不低于当月应发工资总额的105%，提前预留工资调增空间；材料款按合同约定节点支付；机械租赁费按月结算；零星支出由项目部在预算额度内自行审批但单笔超过两万元的支出仍需公司财务复核</w:t>
      </w:r>
    </w:p>
    <w:p>
      <w:r>
        <w:t>针对农民工工资保障这一刚性约束，项目部将开设农民工工资专用账户，并落实总包代发制度和实名制管理，工人进场当日即签订劳动合同、采集银行卡信息并录入工资支付系统。工资专户资金独立于项目其他收支账户，每期进度款到账后优先足额注入工资专户，确保不低于当期应付工资总额的资金被锁定；工资发放采用银行代发至个人卡，按月制作工资支付台账并在施工现场公告板上公示不少于三个工作日，接受全员监督。专户资金使用接受开户银行和劳动监察部门的双重监管，任何动用工资专户资金的行为必须经项目经理和财务负责人双签并留存影像记录，从账户层面杜绝欠薪隐患</w:t>
      </w:r>
    </w:p>
    <w:p>
      <w:r>
        <w:t>为应对发包人进度款延迟支付、不可抗力停工、材料价格剧烈波动等资金链紧张情景，项目部在执行层建立“三级资金储备池”：第一级为项目上存于专用账户的不低于合同总价3%的履约周转金，由公司一次性注入；第二级为集团公司为该项目批复的不低于合同总价2%的应急信贷额度，可通过简化审批在三个工作日内启用；第三级为项目部与主要材料供应商签订的供应合同中约定的最长60天账期缓冲，确保在进度款暂时无法到账时，现场施工仍可正常推进不少于45天。资金使用执行“红橙黄”三色预警：当项目账户余额低于未来15天计划支出的120%时触发黄色预警，项目经理须暂停非关键采购并加速进度款催收；低于10天支出时触发橙色预警，同时启动应急信贷额度部分使用和供应商账期展期谈判；低于5天支出时触发红色预警，项目部立即向公司书面申请应急资金注入并同步压缩非必要开支，待资金风险解除后再行恢复</w:t>
      </w:r>
    </w:p>
    <w:p>
      <w:pPr>
        <w:pStyle w:val="Heading2"/>
      </w:pPr>
      <w:r>
        <w:t>资金、备用资源与动态调度：管理人员配置与组织效能保障</w:t>
      </w:r>
    </w:p>
    <w:p>
      <w:r>
        <w:t>本项目管理人员配置以实现“扁平化指挥、专业化分工、全过程覆盖”为目标，以项目组织机构中的项目经理部为核心，向下划分为工程管理部、技术质量部、安全环保部、物资设备部、商务合同部、财务部和综合办公室七个职能部门，各部门负责人均持有相应执业资格或中级以上职称，且具备同类型城市供水管网改造工程施工管理经验。项目部管理人员总人数按施工高峰期控制，常规施工作业期间核心管理人员不少于12人，施工高峰期通过从公司后台调配增加至不少于18人，其中一级注册建造师担任项目经理，一级注册建造师或高级工程师担任技术负责人，注册安全工程师担任安全总监，商务经理和财务负责人均具有五年以上项目履历，确保各职能条线均有充分的人力和能力储备。管理人员进场时序与施工阶段严格对应：前期阶段先进驻项目经理、技术负责人、商务经理和安全总监共4人，完成图纸会审、基准点交接、现场踏勘和分包与供应商考察；施工准备阶段增补施工员、质检员、材料员和资料员，完成技术交底、材料封样和现场临建搭建；施工高峰期全员就位，并按工作面增设分段管理工程师，保证每个作业面至少有一名现场管理人员实时盯控</w:t>
      </w:r>
    </w:p>
    <w:p>
      <w:r>
        <w:t>管理人员权责划分采用“岗位责任书+网格化划片”双重约束机制。项目经理对项目的安全、质量、进度和资金负总责，每日主持现场碰头会，每周组织一次全面检查，每月向公司层提交项目管理报告；技术负责人对施工方案、图纸深化、技术交底和检验试验负总责，任何未经其签字确认的技术文件不得用于现场施工；安全总监对安全风险分级管控、隐患排查治理和应急管理负总责，拥有一票停工权；商务经理负责合同履约、进度计量、变更签证和结算编制，所有对外经济资料由其审核签认后报项目经理会签；物资设备部主管对材料设备采购计划、进场验收和台账管理负总责，不合格材料设备不得办理接收。每个施工段按“段长+专职管理人员”组成管理网格，段长每天向工程管理部汇报本段进度、资源消耗和问题清单，管理人员发现问题可直接向项目经理或安全总监越级报告，确保管理层级不超过两级，指令传达延迟不超过2小时</w:t>
      </w:r>
    </w:p>
    <w:p>
      <w:r>
        <w:t>管理人员的动态调配机制以进度节点和风险等级为触发条件。当某施工面进入关键阶段时——如主管网DN150/DN110 PE管电熔焊接、二次供水泵站设备安装调试或过路段管道等高风险工序——项目部将从非关键作业面或其他项目临时调配专业技术人员加强盯控，增派质检员和试验员进行旁站和过程取样。当遭遇极端天气、地下管线冲突或材料供应延迟等异常工况时，项目经理有权在报公司备案后48小时内调整现场管理人员分工，指派经验最丰富的人员集中处理问题工点，并从公司专家库中远程调用技术支持，技术方案以加密邮件或视频会议方式完成评审和批复，不因管理层离场而停摆。管理人员离场必须办理书面交接：交接内容包括未完成事项、存在问题和后续盯控重点，交接资料经接收人签字确认后存档，交接未完成前原责任人不得离岗</w:t>
      </w:r>
    </w:p>
    <w:p>
      <w:r>
        <w:t>管理效能评估与人员考核采用月度目标任务考核加关键事件一票否决机制。项目部每月底对管理人员按岗位KPI打分，KPI指标涵盖计划完成率、验收一次通过率、安全违章数量、材料损耗率、资料同步率等可量化项，得分低于达标线的人员由项目经理面谈并制定改进计划，连续两个月不达标则启动人员更换程序。对发生质量事故、安全事故、严重工期滞后或重大经济签证错漏等关键事件的直接责任人，实行一票否决并立即调离项目岗位，同时在公司层面记录并影响后续项目委派资格。考核结果与绩效工资、项目竣工奖直接挂钩，项目部每月将考核结果和奖金分配方案报送公司人力资源部备案，以此维持管理团队的高效和有退出压力的状态</w:t>
      </w:r>
    </w:p>
    <w:p>
      <w:pPr>
        <w:pStyle w:val="Heading2"/>
      </w:pPr>
      <w:r>
        <w:t>资金、备用资源与动态调度：劳动力进退场计划与时段控制</w:t>
      </w:r>
    </w:p>
    <w:p>
      <w:r>
        <w:t>劳动力进退场计划依据总体进度计划和各施工段的工序展开逻辑分段编制，以周为时间颗粒度，覆盖从人员进场登记到最终撤场的全过程，并与农民工实名制系统、安全教育台账和工资发放记录联动。项目开工令下达后，首批进场人员为项目部管理人员与前期作业班组约25人，主要完成临时围挡搭设、施工区域测量放线、材料堆放场地平整和临水临电接入等准备工作。随工作面展开，管道沟槽开挖班组和支护班组约40人于开工后第2周进场，按照先主干道后配水支管、先主管网后小区支管的顺序分区投入；PE管道焊接安装班组约30人于第3周进场，紧随沟槽成型面进行下管、对口、电熔焊接和初步压力试验；土方回填与路面恢复班组约25人于管道试验合格后顺次跟进，最迟不晚于管道安装完成后3个工作日进场。各班组进场具体日期以周施工计划为准，项目部提前7天向各班组负责人下发书面进场通知单，明确进场人数、工种、作业内容和安全交底时间，班组长须在进场前48小时完成人员资格核验并上传至实名制系统</w:t>
      </w:r>
    </w:p>
    <w:p>
      <w:r>
        <w:t>劳动力退场以作业面完工验收和工序交接为前置条件，严禁班组在遗留问题未整改闭合前擅自撤出。每个作业面完成后，由施工员组织班组自检，自检合格后报质检员专检，关键工序还应报监理工程师或建设单位代表检查签认，只有取得书面验收合格或工序移交记录，该班组方可办理退场手续。退场前必须完成三项清理：工作面内施工机具和剩余材料撤除或整齐归堆、施工垃圾外运至指定弃置点、临时用电和施工用水设施恢复或移交下一道工序班组。退场人员名单由项目部劳务专员逐一核对其考勤、工资结清情况和领用工具归还记录，在当月工资实发到位后当场签订退场确认书、指纹核销并办理退场手续，退场人员信息从实名制系统和工伤保险参保名单中同步注销。在施工转序阶段，对预计停工超过7天的班组予以劝退或安排前往公司其他在建项目阶段性作业，重新进场时人员若已超过30天需重新接受安全教育和技术交底</w:t>
      </w:r>
    </w:p>
    <w:p>
      <w:r>
        <w:t>劳动力投入的高峰期控制范围为管道安装和路面恢复叠加施工的第4周至第14周之间，该区间内现场总人数峰值控制在120人以内，以满足业主工期内要求并降低现场管理密度和安全风险。为削减不必要的峰值叠加，项目部将利用施工进度计划中的时差和作业面分区，安排沟槽开挖、管道焊接、井室砌筑和路面恢复四个主要工序之间保持不少于2天的流水步距，避免所有工种在同一日同一工作面高度集中。劳动力出勤实行班前点名和班后签退，每日统计实际出勤工时并按工种汇总报送工程管理部，项目部每周对比实际出勤与计划投入曲线，若实际出勤连续两周低于计划的85%或者某一工种缺勤率超过20%，立即启动劳动力补入程序——从公司合格班组库中调用同工种备用班组或通过劳务派遣协议单位紧急调配，确保现场人力的可实时补充性</w:t>
      </w:r>
    </w:p>
    <w:p>
      <w:r>
        <w:t>劳动力退场后的收尾阶段（第15周至第24周），保留管道试验班组、设备调试班组和维保应急班组共计不超过30人，负责分段试压、二次供水泵站设备单机调试与联调联试、DMA分区计量表安装后数据校核以及缺陷责任期内巡查和维修。收尾班组在制水通水达到稳定运行状态且系统联调数据经监理和建设单位书面确认后，按计划逐步撤出，最后撤离的项目管理人员和应急维修班组不少于4人，负责向运行管理单位移交竣工资料、操作手册、备品备件清单和系统维保责任岗位，撤场前必须将所有临建拆除和场地恢复至与周边环境一致，并取得建设单位书面确认</w:t>
      </w:r>
    </w:p>
    <w:p>
      <w:pPr>
        <w:pStyle w:val="Heading2"/>
      </w:pPr>
      <w:r>
        <w:t>资金、备用资源与动态调度：机械设备进退场计划与台班控制</w:t>
      </w:r>
    </w:p>
    <w:p>
      <w:r>
        <w:t>机械设备进退场计划以各施工段工序需求为驱动，经机管员根据分部分项工程量清单中的机械工作量和施工进度计划编制，报项目经理和公司设备管理部门审批后执行。主要施工机械分为长期驻场设备（如履带式挖掘机、自卸汽车、发电机组、水泵和焊接设备）和短期租赁设备（如道路铣刨机、摊铺机、压路机和吊车等），长期驻场设备在开工后分两批进场：第一批为1台中型履带式挖掘机（用于沟槽开挖）和2台自卸汽车（用于土方和废渣外运），于开工第1周随前期班组到位；第二批为1台小型轮式挖掘机（用于狭窄巷道管沟开挖）和PE管热熔对接焊机成套设备，于第3周跟进。短期租赁设备按照“租赁合同提前签约、进场时间三天预报、到场当天机管员核验”的流程操作，设备租赁合同在进场前不少于7个工作日完成签订，明确设备型号、新旧程度、进场日期、租赁价格和故障应急替换条款，机管员在设备到场当日查验设备出厂合格证、定期检验报告、保险单和设备外观与关键部件状况，填写《机械设备进场验收记录》并经签字确认后方可调入作业面</w:t>
      </w:r>
    </w:p>
    <w:p>
      <w:r>
        <w:t>机械设备退场以作业面完工或台班任务完成为触发节点。自行式机械完成最后一个工作日的作业后，由机管员和操作手共同检查设备外观、液压系统、行走系统和安全装置，确认无损后签署《设备退场检查记录》，操作手凭此记录到项目部办理退场交接，项目部在两个工作日内通知设备所属单位装车调运。租赁设备退场前，项目部与出租方共同完成设备归还检查，使用期间的正常磨损按合同约定处理，因操作不当造成的损坏按责任认定和费用划分执行，照片和检查记录同步存档，避免归还纠纷。对于施工高峰期内可能出现的一台设备执行多个作业面任务的情况，项目部机管员采用台班派工单制度：每日下午4点前由各施工员提交次日机械需求申请，机管员根据申请统一编排机械调度计划并在每日碰头会上发布，避免同一台机械被重复派工或闲置浪费；台班派工单执行完闭后操作手由使用施工员签认作业时间和内容，月末汇总作为机械费用核算和成本归集的原始依据</w:t>
      </w:r>
    </w:p>
    <w:p>
      <w:r>
        <w:t>主要道路开挖和回填施工期间，机械设备使用强度将出现第一个高峰，项目部对该时段机械投入采取“以永临结合和自有优先、租赁补充”的原则，长期驻场的履带式挖掘机和自卸汽车每天作业不超过10小时、每周至少安排1天保养维护，防止因过度使用导致机械故障停工。当沟槽开挖出渣量连续3天超出计划量20%以上，或业主要求加快某关键路线施工进度时，项目部立即启动短期机械增援程序：优先调用公司内部其他项目闲置的同型号设备，调用时间不超过48小时；公司内部无可用设备时，从已签订框架协议的战略合作租赁企业名录中选取两家以上同时报价，择优48小时内锁定设备并安排调运。设备在场期间，项目部在每日作业前后各安排一次例行检查，每周由专职机管员进行一次专项检查并填写《机械设备安全运行检查表》，重点检查机油、液压油液位、冷却系统、刹车系统和灯光信号，发现故障隐患立即停止作业并挂故障标识牌，修复并经机管员复验后方可再次投入使用</w:t>
      </w:r>
    </w:p>
    <w:p>
      <w:r>
        <w:t>施工后期路面恢复阶段，摊铺机和压路机等路面专用设备采用短期租赁方式投入，进场时间精确控制在基层验收合格且沥青混合料供货锁定之后，避免因天气或材料供应延迟导致设备不必要的驻场待工。设备在进场前由机管员会同监理单位进行联合检查，确认设备参数与施工方案中要求的路面摊铺厚度、压实度控制能力相匹配，并由出租方提交书面设备状况和技术参数报告。每次路面恢复作业完成后，摊铺机械在24小时内完成清机、撤离并办理退场手续，减少路面机械在现场的长时间滞留占地和安全风险。项目部对全部机械建立一机一档，档内包含出厂资料、检测报告、进退场记录、台班派工单、维修保养记录和交接照片，工程竣工后与施工，作为设备管理的可追溯证据</w:t>
      </w:r>
    </w:p>
    <w:p>
      <w:pPr>
        <w:pStyle w:val="Heading2"/>
      </w:pPr>
      <w:r>
        <w:t>资金、备用资源与动态调度：备用资源与应急调度机制</w:t>
      </w:r>
    </w:p>
    <w:p>
      <w:r>
        <w:t>备用资源的设置以“防止单一资源断供导致全线停工”为底线目标，从劳动力、材料、机械和检测四个维度搭建分层备用体系，每一层均明确备用资源的启动条件、调用路径和时效指标。劳动力备用资源由公司劳务中心管理的一个常备机动班组构成，机动班组不少于15人，技能覆盖PE管道焊接、管件安装和筑井等关键工种，平时在公司其他项目作业并保持与该项目的合同关系和保险在册状态；当本项目因工序集中抢工、农忙季节工人短时批量返乡或突发疫情等公共卫生事件导致单工种缺员超过20%时，项目部于24小时内向劳务中心申请启用机动班组，机动班组技术人员在48小时内通过微信或施工协同平台完成该段施工方案和交底内容预读，到场后由项目专职安全员和技术员给予岗前再教育，第3天即可投入正常作业，不在适应期产生无效人工</w:t>
      </w:r>
    </w:p>
    <w:p>
      <w:r>
        <w:t>材料设备备用资源采取“双渠道锁定和常规库存前置”两种模式。双渠道锁定针对PE管材、钢制管件、阀门和二次供水设备等关键物资：在签订主供应合同的同时，与一家备用供应商签署附生效条件的应急供应框架协议，约定当主供应商因产能不足、物流中断或质量问题无法按时供货时，备用供应商在收到电子激活通知后按不高于主合同单价105%的价格于48小时内组织第一批次同等规格和验收标准的货物发货，常用规格的备选供应商在衡山县或周边地级市范围内不超过120公里运输半径。常规库存前置则是对消耗量大且不因图纸尺寸修订而发生规格变化的物资——如中粗砂、碎石、水泥砖、商品混凝土和钢筋——项目部在现场设置不低于7天正常消耗量的安全库存线，材料员每日盘点并在微信工作群通报库存余量，库存低于红线时立即发起补货采购，采购审批时间压缩在4个工作小时内完成，补货周期不超过3个工作日，确保消耗密集型材料不发生因下单滞后而造成的断供</w:t>
      </w:r>
    </w:p>
    <w:p>
      <w:r>
        <w:t>施工机械备用资源由公司战略合作的三家设备租赁企业和公司自有设备基地共同提供。公司已在衡阳地区与两家设备租赁公司签订年度框架合作协议，覆盖履带式挖掘机、轮式挖掘机、自卸汽车、吊车、发电机组和水泵等通用机械，协议中约定当本项目现场机械出现48小时内无法修复的严重故障或需紧急增加机械以应付突发土方量增加时，租赁公司可优先从衡山及其周边30公里内调配同型号或替代型号设备到场，优先调配时限控制在接到请求后12小时内完成。公司自有设备基地位于衡阳市，配备有至少3台可用于备用投入的挖掘机和2台自卸汽车，作为第三层备用保障。机械启用备用资源时，由项目部机管员填写《应急机械调用申请单》并经项目经理、公司设备部长双签后发出，设备到场后同样按常规机械进场验收流程执行，并单独建立备用机械使用台账以备结算和事后分析</w:t>
      </w:r>
    </w:p>
    <w:p>
      <w:r>
        <w:t>检测与试验资源备用主要体现在现场试验能力不足时的外委补位。本项目的见证取样和现场常规试验由项目部自建试验室和委托的第三方检测机构承担，项目部在合同签订时与两家具备市政工程见证取样检测资质的检测机构签订平行委托意向书，当主委托检测机构因排期过满无法在送检后5个工作日内出具关键项目报告，或监理对某批次试验结果的代表性提出质疑需要重新取样时，送样员可将备检份或新取样品直接送至备用检测机构，备用机构按与主机构相同的检测标准和收费标准执行，加急情况下3个工作日内出具加盖CMA章的检测报告。现场试验仪器也设置备用冗余：全站仪和水准仪在项目部各配置1台备用，与主营仪器同期送计量检定并保持证书有效，主营仪器发生故障或需返厂校准时备用仪器在1个工作日内启封使用，确保测量放线和管道高程控制作业不因仪器缺失而中断</w:t>
      </w:r>
    </w:p>
    <w:p>
      <w:r>
        <w:t>应急调度指令的执行采用“一个指令源、三条通知链”的信息化强控模式。项目经理为应急调度的唯一指令签发人，紧急情况下安全总监和现场生产经理可电话先行启动应急措施并在30分钟内补办项目经理书面确认。指令签发后，第一条通知链通过项目微信工作群和短信群发同步传达到全体管理人员、班组长和设备供应商责任岗位；第二条通知链由工程管理部专人电话通知所有被调用的班组和供应商确认到场时间和资源数量；第三条通知链由商务合同部跟进启动备用供应合同的法效程序并发送加盖公章的激活通知书。项目部在应急指令发出后每2小时汇总一次资源到位进度，并由生产经理在施工现场临时指挥点通报，直至资源到位且施工状态恢复至计划进度70%以上，方可宣布应急状态解除。每一次应急调度事件都在48小时内形成《应急资源调度与效果评估报告》，记录应急原因、调用资源明细、到位时间、额外费用预估和改进建议，作为项目风险数据库的持续更新资料和后续备用计划优化的依据</w:t>
      </w:r>
    </w:p>
    <w:p>
      <w:pPr>
        <w:pStyle w:val="Heading2"/>
      </w:pPr>
      <w:r>
        <w:t>资金、备用资源与动态调度：动态调度与资源过程控制</w:t>
      </w:r>
    </w:p>
    <w:p>
      <w:r>
        <w:t>资源动态调度不依赖于一次性的配置计划，而是以“每周调度、每日微调、异常即响应”的滚动控制逻辑嵌入日常施工管理。每周六下午项目部召开资源调度平衡会，参会人员包括项目经理、生产经理、技术负责人及各段施工员和各部门主管，会议基于下周施工计划、已查明的地下管线与障碍物分布、未来一周天气预报和截至当日的材料库存、机械完好率和劳动力出勤率，逐项核定下一周的混凝土浇筑量、管材安装米数、路面恢复面积和对应资源需求，形成《周资源调度平衡表》并由各部门分管人签字确认后下发执行。调度平衡表必须单独列出关键工序所需资源的保障状态，若某一资源保障度低于90%，必须在表内注明替代方案和完成替代资源锁定的时间节点，未完成锁定的资源不在周施工计划中安排使用</w:t>
      </w:r>
    </w:p>
    <w:p>
      <w:r>
        <w:t>每日的资源微调通过早晨现场碰头会进行，碰头会时长控制在20分钟以内，议题聚焦于前一日出勤率与作业效率是否满足计划。若某个班组实际完成量低于计划量的80%，施工员必须当场说明原因，若非天气或客观条件制约，而是因操作不熟练或组织不当导致，项目部在当日内进行人员微调：从同工种效率高的班组中临时调配骨干人员2-4人到低效班组带班作业，或在当日下班前与班组长重新确认次日增派人数。材料方面，凡当日消耗量超出日均计划量30%或某材料库存下降至安全库存线以下，材料员在1个工作小时内提出紧急采购或库间调拨申请，项目部2个工作小时内完成审批并将采购或调拨指令发出，次日9时前须确认供应商反馈的发货时间和物流状态并在工作群通报，形成“消耗异常—报警—响应—反馈”的&lt;2小时处置闭环</w:t>
      </w:r>
    </w:p>
    <w:p>
      <w:r>
        <w:t>异常工况下的资源重调度以快速恢复关键线路施工为优化目标。当出现地下未探明的大块孤石或原有废弃构筑物需破除、现有机械型号不适用时的情形，项目部采用“先调后审”的绿色通道：施工现场有权立即调用附近作业面的同型或其他可用机械先行处置，机管员同步发起《紧急机械调拨备案表》，表格事后24小时内补齐项目经理和设备管理部审批手续。如果异常工况导致某施工段原计划劳动力出勤量不能满足抢工要求，项目部可在不突破总人数限额的条件下从非关键线路作业面抽调最多不超过该面人员30%的临时人力，抽调的当天该面作业可转为低强度收尾、整理或内业工作，抽调的额外工时按经商务经理确认的抢工工时记录，纳入工资核算和签证依据。一次异常工况处置完成后，技术负责人在3个工作日内组织技术人员编制《异常工况处置与资源调度总结》，分析原因和调度得失，纳入项目总进度影响分析，为后续类似风险的资源预案提供数据</w:t>
      </w:r>
    </w:p>
    <w:p>
      <w:pPr>
        <w:pStyle w:val="Heading2"/>
      </w:pPr>
      <w:r>
        <w:t>资金、备用资源与动态调度控制闭环</w:t>
      </w:r>
    </w:p>
    <w:p>
      <w:r>
        <w:t>资源调度管理的末端必须与计划、执行、检查和纠偏形成一个可度量可追责的闭合链条。项目部每月底基于当月完成的工程量、资源实际消耗量和发生的应急调度事件次数编制《月度资源管理分析报告》，报告至少包含四个核心比对：各工种计划工时与实际工时偏差率、主要材料计划用量与实际用量偏差率、机械计划台班与实际台班偏差率以及因资源问题导致的关键工序延期天数。偏差率超过±15%的项目必须在报告中以红色高亮标注，并由责任部门提交书面偏差说明和下月纠偏措施，经项目经理审核后报公司工程管理中心备案。对于因应急调度产生的额外费用，商务合同部在应急调度事件结束后的7个工作日内单独编制《应急调度费用核算单》，附调度指令记录、到场签认单、租赁或采购结算单据，按合同约定的变更或索赔程序纳入项目成本，避免应急费用成为监控漏项</w:t>
      </w:r>
    </w:p>
    <w:p>
      <w:r>
        <w:t>资金、备用资源和动态调度之间的联动关系通过统一的信息平台来维持。项目部将建立本项目资源管理数据库，数据库以“人、机、料、金”四个维度为数据表结构，每日更新劳动力出勤、机械运行、材料收发存和资金收付四个模块的数据，每周生成一份《资源动态监控周报》以曲线叠加图的形式展示劳动力投入曲线、材料消耗曲线、机械利用率曲线和资金支付进度曲线，并将实际曲线与计划曲线叠比，作为资源调度平衡会的核心决策图板。数据库为后续工程结算、成本归集和投标类似项目的资源经验值积累提供可以直接查询的结构化数据，项目竣工后数据库与竣工验收资料同步移交公司并归档</w:t>
      </w:r>
    </w:p>
    <w:p>
      <w:r>
        <w:t>在项目整体资源控制层面，资金资源、备用资源和动态调度三者之间形成互为备份的保障格局：当进度款支付出现延迟时，备用供应商的账期缓冲和公司应急信贷额度共同填补资金缺口；当现场某一资源出现供应中断风险时，备用资源池启动的同时动态调度机制将非关键面的资源临时引导至风险点，维持整体施工的连续性和节点的可控性；当启用备用资源后，商务财务部门同步核算增加成本并启动对责任方的追偿或保险理赔，确保应急措施的成本最终有承担主体。这一整套闭环的资源控制逻辑，与同章其他分层所规划的劳动力、机械、材料和检测资源配置计划相互配套，共同构成本项目资源配备的完整体系，并将在工程实施过程中严格执行“计划—调度—执行—分析—改进”的PDCA循环，确保资源投入的高效、合规和可追溯</w:t>
      </w:r>
    </w:p>
    <w:p>
      <w:pPr>
        <w:pStyle w:val="Heading2"/>
      </w:pPr>
      <w:r>
        <w:t>机械设备进退场计划：机械设备进退场总体组织与配置逻辑</w:t>
      </w:r>
    </w:p>
    <w:p>
      <w:r>
        <w:t>本工程施工机械设备进退场计划以合同工期180日历天为控制主线，以管网改造工程各分部分项施工工序为基本单元，根据工程量清单中明确的三个小区（汽配厂小区、豆芽菜巷、湘华小区）给水改造及主管网供水工程的工作内容，将机械设备按“先地下后地上、先主管后支管、先土建后安装”的原则分批投入、分段退场。所有施工机械设备进场前必须完成报审确认，提供设备出厂合格证、年检记录、维修保养记录及操作人员资格证书，经监理单位审核签认后方可进入施工区域</w:t>
      </w:r>
    </w:p>
    <w:p>
      <w:r>
        <w:t>机械设备总体配置以满足管道沟槽开挖、基础处理、管道吊装与焊接、回填压实及泵站设备安装等核心工序为基准，形成“一机多用、区域覆盖、动态周转”的配置格局。针对本工程涉及的小区内部施工作业面狭窄、小区道路与市政道路交叉施工的特点，选用中小型、低噪音、通过性好的机械设备为主，确保在不中断居民基本通行的条件下完成管网改造作业。各施工区域的机械设备种类与数量按批准的施工平面布置图和分阶段施工方案执行，施工过程中若因现场条件变化需调整设备型号或数量，必须启动设备变更报审流程，经项目技术负责人和监理工程师共同确认后方可执行</w:t>
      </w:r>
    </w:p>
    <w:p>
      <w:r>
        <w:t>机械设备的进退场时序与进度网络计划中的关键线路节点实现强制绑定，任一机械设备的提前退场或延迟进场均须评估对相邻工序的影响。项目部设机械管理专员岗位，每日登记机械出勤台班、工作内容、油耗及维修记录，建立单机档案，对进场超过15个台班的设备强制安排一次例行保养，保养记录归档备查。所有退场机械设备须经现场清理、外观检查及性能确认后，由机械管理员签认退场放行单，严禁带病设备转场至下一工作面或长期滞留在已完工区域占用临时用地</w:t>
      </w:r>
    </w:p>
    <w:p>
      <w:pPr>
        <w:pStyle w:val="Heading2"/>
      </w:pPr>
      <w:r>
        <w:t>机械设备进退场计划：主要施工阶段机械设备投入计划</w:t>
      </w:r>
    </w:p>
    <w:p>
      <w:r>
        <w:t>第一阶段为施工准备与测量放线阶段，主要投入机械设备包括全站仪、水准仪、GPS测量仪各一套，用于施工控制网复测和管线定位放样，另配置轻型货车一辆负责前期物资倒运和临时围挡材料配送。本阶段机械投入强度小，主要任务是完成图纸会审后测量成果的报审确认，以及施工区域临时围挡搭设和交通导行设施布置，机械设备进场时间控制在接到中标通知书后第1天至第5天内完成</w:t>
      </w:r>
    </w:p>
    <w:p>
      <w:r>
        <w:t>第二阶段为沟槽开挖与支护阶段，该阶段是本工程机械投入强度最高的阶段。根据工程量清单，三个小区给水改造安装中聚乙烯管DN150长度810m、聚乙烯管DN110长度2100m，主管网供水工程土建部分涉及市政道路开挖，综合配备履带式液压挖掘机（斗容量按批准方案执行）不少于2台，分别负责小区内部管沟和市政主管管沟开挖；轮式装载机1台用于渣土装车；自卸汽车不少于3台用于土方外运，运距按清单编制说明中7km控制，实际运距以现场确认的运输路线和弃土场为准。沟槽支护采用钢板桩支护时，配备液压振动锤1台用于钢板桩打拔作业；沟槽降排水配备污水泵和潜水泵各不少于3台，具体排水设备型号和台数根据开挖后地下水渗流量和设计降水深度确定，由降排水专项方案明确</w:t>
      </w:r>
    </w:p>
    <w:p>
      <w:r>
        <w:t>第三阶段为管道安装与焊接阶段，本阶段以管材吊装和热熔焊接设备为主。PE管安装配备PE管热熔对焊机不少于2台，电熔焊机不少于2台，分别用于DN150和DN110聚乙烯管的电熔管件熔接作业。管道吊装采用随车吊1台，配专用尼龙吊带，严禁使用钢丝绳直接捆绑管材。管材切割采用专用塑料管切管器或电动锯，不得使用砂轮切割机。管道试压冲洗阶段配备电动试压泵不少于2台，流量计和压力表按规范要求配置，所有压力仪表必须经检定合格且在有效期内。该阶段施工过程中，挖掘机和装载机逐步退场，仅保留1台小型挖掘机用于局部管沟修整和特殊节点处理</w:t>
      </w:r>
    </w:p>
    <w:p>
      <w:r>
        <w:t>第四阶段为管沟回填与路面恢复阶段，主要投入蛙式打夯机不少于4台、小型振动压路机1台、平板振动夯2台，用于分层回填夯实；洒水车1台用于回填土料湿度控制和扬尘治理。二次供水泵站设备安装阶段投入汽车起重机1台用于水泵和控制柜吊装就位，叉车1台用于设备水平转运。DMA给水分区安装阶段以检测仪器和小型电动工具为主，投入超声波流量计2套、压力变送器6套、数据采集终端2套等测试设备，按到货进场验收程序逐一编号登记</w:t>
      </w:r>
    </w:p>
    <w:p>
      <w:pPr>
        <w:pStyle w:val="Heading2"/>
      </w:pPr>
      <w:r>
        <w:t>机械设备进退场计划：机械设备分批次进退场时序与节点控制</w:t>
      </w:r>
    </w:p>
    <w:p>
      <w:r>
        <w:t>根据施工总体部署和流水作业安排，机械设备分为四个进批次和三个退批次实施进退场控制。第一批进场设备为测量仪器、小型运输车辆、围挡材料和临时配电箱，进场时间在合同签订后第1天至第3天内，建立测量控制网并通过监理复测确认后，测量仪器转入全周期使用状态，不安排中期退场。第二批进场设备为土方开挖和支护机械，包括履带式液压挖掘机、轮式装载机、液压振动锤、自卸汽车和降排水泵组，进场时间在第5天至第8天，以小区内部管沟开挖为先导，经小区工作面验证施工参数后转入市政主管管沟开挖，该批次设备在管沟开挖和支护全部完成并报验合格后分批退场</w:t>
      </w:r>
    </w:p>
    <w:p>
      <w:r>
        <w:t>第三批进场设备为管道安装和焊接设备，包括随车吊、热熔对焊机、电熔焊机、切管器、电动试压泵及压力仪表，进场时间在沟槽验收通过后第2天内，与管道基础垫层施工同步进场，在管道试压冲洗和消毒验收全部合格后安排退场。第四批进场设备为回填夯实设备和泵站安装设备，包括小型振动压路机、蛙式打夯机、洒水车、汽车起重机和叉车，进场时间与分段回填作业同步，回填压实度每层检测合格后方可拆除夯实设备转场至下一区段。设备退场遵循“分区分段验收合格、下一工序设备就位、上一工序设备有序退场”的原则，任何设备退场前必须由施工员、机械管理员和安全员三方联合检查确认退场条件</w:t>
      </w:r>
    </w:p>
    <w:p>
      <w:r>
        <w:t>各批次设备的实际进退场日期以批准的分段施工进度计划和周作业计划为准，并在每月资源计划动态调整表中更新。机械设备进退场前24小时，项目部向监理单位提交机械设备进退场报审单，列明设备编号、型号、进退场原因、去向或来源、拟占用临时道路的时间段和通行路线。涉及市政道路占道作业的设备进退场，须提前向交警部门和市政管理部门办理临时占道审批手续，审批通过并设置好交通安全设施后方可实施</w:t>
      </w:r>
    </w:p>
    <w:p>
      <w:pPr>
        <w:pStyle w:val="Heading2"/>
      </w:pPr>
      <w:r>
        <w:t>机械设备进退场计划：管理人员配置与现场管控责任</w:t>
      </w:r>
    </w:p>
    <w:p>
      <w:r>
        <w:t>项目部管理人员按“项目经理—技术负责人—施工管理组、技术质量组、安全环保组、物资设备组、合同预算组”的矩阵式架构配置，确保每个施工区域同时具有施工、技术、安全三线管理人员在岗。项目经理作为机械设备进退场管理的第一责任人，负责审批机械设备总体进退场计划和大型设备进场专项方案。技术负责人负责审核设备选型是否满足施工工艺要求和设计图纸技术参数，对焊接设备、试压设备和测量仪器的精度和检定状态负技术复核责任。生产副经理负责每日机械调配和台班任务安排，根据当日实际作业面进度与计划进度的偏差，有权在资源曲线控制范围内调配1个台班以内的机械使用优先级</w:t>
      </w:r>
    </w:p>
    <w:p>
      <w:r>
        <w:t>物资设备组设机械管理专员不少于2名，分别负责市政主管施工区域和小区内部施工区域的机械调度、进场验收和台班统计。机械管理专员须持机械员岗位证书上岗，每日上下午各巡视一次所辖区域机械设备运行状态，填写《机械设备运行日志》，记录设备工作时长、故障停机时间、维修保养内容和油料消耗量。凡发现设备带病作业、操作人员无证上岗或超负荷运行现象，机械管理专员有权当场下达停机整改指令，整改完成并经复查签认后方可恢复作业</w:t>
      </w:r>
    </w:p>
    <w:p>
      <w:r>
        <w:t>技术质量组负责焊接设备、试压设备和测量仪器的周期检定管理，建立《检验测量和试验设备台帐》，将试压泵压力表、热熔焊机温控仪表、全站仪和水准仪纳入强制检定清单，超过检定有效期或检定不合格的设备立即张贴停用标识并移出作业面。所有计量设备的检定证书复印件须随设备存放，方便监理和质监机构现场检查时即时提供</w:t>
      </w:r>
    </w:p>
    <w:p>
      <w:pPr>
        <w:pStyle w:val="Heading2"/>
      </w:pPr>
      <w:r>
        <w:t>机械设备进退场计划：备用资源与应急替代机制</w:t>
      </w:r>
    </w:p>
    <w:p>
      <w:r>
        <w:t>针对本工程施工区域内机械故障可能导致沟槽开挖停滞、管道焊接中断和基坑排水失效等风险，项目部建立三级备用资源保障机制。第一级为现场备用设备，在施工高峰期间配置1台备用挖掘机和2台备用水泵在施工现场待命，备用挖掘机平时不安排独立工作面任务，仅当主用挖掘机故障停机且预计维修时间超过4小时时，经项目经理批准后投入替代作业。备用水泵接入临时配电箱后进入热备用状态，主用泵组故障时由值班电工在15分钟内完成切换投运</w:t>
      </w:r>
    </w:p>
    <w:p>
      <w:r>
        <w:t>第二级为合同框架内调动资源，项目部与至少2家具备相应资质和规模的机械设备租赁公司签订框架合作协议，协议中明确常用设备的型号、台数、租金单价和应急响应时限。在施工高峰期和雨季施工期间，要求签约租赁公司预留不少于1台同型号挖掘机和2台自卸汽车的机动运力，响应时限不超6小时。合同预算组在每月资金计划中预留应急租赁专项额度，额度按当月机械使用费计划的8%计列，由项目经理审批动用，实报实销</w:t>
      </w:r>
    </w:p>
    <w:p>
      <w:r>
        <w:t>第三级为社会租赁市场兜底资源，机械管理专员在开工前调查并登记衡山县及周边30公里范围内的机械设备供应商名录，形成《应急租赁资源联络表》，载明单位名称、责任岗位、责任岗位联络要求、可租赁设备型号和数量，并每30天更新一次。应急状态下，经项目经理授权后可直接联络社会租赁资源实施紧急调运，事后7个工作日内补充签订租赁合同和进场报审手续。该三级备用资源机制与施工进度网络计划中的关键线路进行风险关联分析，对可能造成关键线路延误3天以上的机械故障事件，直接启动最高级别应急响应</w:t>
      </w:r>
    </w:p>
    <w:p>
      <w:pPr>
        <w:pStyle w:val="Heading2"/>
      </w:pPr>
      <w:r>
        <w:t>机械设备进退场计划：机械设备资源负荷曲线与动态调整</w:t>
      </w:r>
    </w:p>
    <w:p>
      <w:r>
        <w:t>根据各阶段施工任务量和计划工期，绘制机械设备资源投入强度曲线，以挖掘机、自卸汽车、焊接设备和夯实设备四类主控设备为核心绘制分项资源曲线。曲线以时间为横轴，以每日计划投入台班数为纵轴，同时标注关键工序起止节点和设备进退场切换时段。资源曲线的绘制依据为工程量清单中管道长度、管沟土方量、回填方量和泵站设备台数，各工序效率指标按《湖南省建设工程消耗量标准》和现场试验段实测效率综合取值，实际效率以施工日志中的实作数据在每周生产例会上校核修正</w:t>
      </w:r>
    </w:p>
    <w:p>
      <w:r>
        <w:t>资源曲线在施工准备期呈低位平稳状态，在沟槽开挖和管道安装阶段形成波峰，峰值的具体数值和持续时间根据流水段划分和施工区段展开方式确定，资源曲线波峰段的机械配置原则上不突破计划投入量的1.1倍，严禁为赶工无序增加设备导致作业面拥堵和安全隐患。回填恢复阶段资源曲线逐步回落，最后保留洒水车和部分调试检测仪器至竣工验收移交阶段</w:t>
      </w:r>
    </w:p>
    <w:p>
      <w:r>
        <w:t>当实际施工进度与计划进度偏差超过正负5%时，启动资源曲线动态调整程序。偏差由施工管理组在周进度报告中提出，技术负责人和安全负责人分别对技术可行性和安全条件进行审核，项目经理根据审核意见批准调整方案。调整后的资源曲线须同步更新劳动力投入计划、材料供应计划和资金使用计划，确保资源要素之间不产生新的冲突。资源曲线的原始版本和历次调整版本均归档保存，作为工程结算和工期索赔的依据材料</w:t>
      </w:r>
    </w:p>
    <w:p>
      <w:pPr>
        <w:pStyle w:val="Heading2"/>
      </w:pPr>
      <w:r>
        <w:t>机械设备进退场计划：机械设备进退场检查与资料归档</w:t>
      </w:r>
    </w:p>
    <w:p>
      <w:r>
        <w:t>每一台机械设备进场时，机械管理专员按照《机械设备进场检查表》逐一核验以下项目并签认记录：设备铭牌信息与报审资料一致性，包括制造厂家、型号、出厂编号、额定功率和生产日期；设备外观完整性，包括轮胎或履带磨损程度、液压系统渗漏痕迹、结构件焊接裂纹和防护装置缺损情况；安全装置有效性，包括限位器、制动器、声光报警装置和紧急停机按钮的灵敏性；环保合规性，包括发动机排放烟度、噪声值和废油收集装置。检测项目不符合要求的设备，开具《不合格机械退场通知单》，禁止卸车和投入使用</w:t>
      </w:r>
    </w:p>
    <w:p>
      <w:r>
        <w:t>机械设备使用过程中，每个台班作业前由操作工与现场施工员共同完成班前检查，重点确认液压油位、冷却液液位、燃油量、轮胎气压、螺栓紧固情况和仪表显示，班前检查记录纳入当班施工日志。机械设备完成本施工区域全部作业任务后，由施工员、机械管理员、操作工三方进行退场前联合检查，确认设备外观无新增损坏、随车工具和备件齐全、现场环境无油污污染，签署《机械设备退场确认单》后方可装车出场。退场设备的相关资料，包括进场报审表、运行日志、维修保养记录、台班签证单、事故及故障记录和退场确认单，统一装订成册，纳入竣工资料移交清单</w:t>
      </w:r>
    </w:p>
    <w:p>
      <w:r>
        <w:t>项目部每月25日编制《机械设备进退场统计月报》，统计当月进场设备台数、退场设备台数、在册设备台数、设备完好率和利用率，并与资源曲线中当月计划设备投入量进行偏差分析。设备完好率当月低于95%时，须在月报中专列原因分析和改进措施，经物资设备组组长审核后报项目经理签批，并抄送监理单位备案</w:t>
      </w:r>
    </w:p>
    <w:p>
      <w:pPr>
        <w:pStyle w:val="Heading2"/>
      </w:pPr>
      <w:r>
        <w:t>主要材料设备供应计划：主要材料设备分类与供应总体计划框架</w:t>
      </w:r>
    </w:p>
    <w:p>
      <w:r>
        <w:t>本项目主要材料设备供应计划以招标工程量清单中的分部分项工程项目清单为编制基础，覆盖三个小区给水改造安装工程、二次供水泵站设备、DMA给水分区安装及主管网供水工程安装四大板块。主要材料设备按专业属性划分为管材管件类、阀门与附件类、二次供水设备类、DMA分区计量设备类及配套材料类五大类，各类材料的供应计划与施工流水段划分和工序衔接紧密绑定。根据清单工程量统计，PE管DN150约810m、PE管DN110约2100m，不同规格PE管材及配套电熔管件的供应组织须与沟槽开挖、管道安装、试压冲洗形成连续流水，避免因材料断档导致沟槽暴露时间过长，增加支护和排水成本</w:t>
      </w:r>
    </w:p>
    <w:p>
      <w:r>
        <w:t>所有进场材料设备的供应时点以经批准的施工进度计划为基准，按“最早进场不早于工序开始前7天、最迟进场不晚于工序开始前3天”的原则控制，同时结合材料复验周期倒排到厂发货时间。供货合同签订时须明确分批供货计划、批次间隔、单次供货量上下限和紧急补货响应时间，并约定因供货延误导致的窝工、机械停滞、工期延误等违约赔偿条款。对PE管材、电熔管件、二次供水泵组、分区计量远传水表等长周期或定制设备，供应计划须单独编制专项供应进度表，由物资部门会同技术负责人、生产副经理进行联合评审，确认供应节点与安装节点之间的技术间歇和试验窗口是否满足要求</w:t>
      </w:r>
    </w:p>
    <w:p>
      <w:r>
        <w:t>材料设备供应计划将建立“总计划-月计划-周进场计划”三级管控体系，总计划明确各大类材料总量和关键供应节点，月计划细化至各施工段各规格的批次量和到货日期，周进场计划结合现场实际进度和库存动态调整至每日进场车次和验收安排。三级计划均由项目物资部编制，经项目经理审批后报监理和建设单位备案，作为后续供货管理和资源曲线绘制的核心依据。供应计划的动态调整机制详见本章资源曲线和备用资源相关小节，质量验收和复试要求详见第二章质量管理体系与措施</w:t>
      </w:r>
    </w:p>
    <w:p>
      <w:pPr>
        <w:pStyle w:val="Heading2"/>
      </w:pPr>
      <w:r>
        <w:t>主要材料设备供应计划：PE管材及电熔管件的专项供应组织</w:t>
      </w:r>
    </w:p>
    <w:p>
      <w:r>
        <w:t>PE管材及电熔管件是本项目工程量最大、品种规格最多的核心材料，涉及DN150、DN110、DN63、DN32等多种管径，连接方式均为电熔管件熔接，对管材与管件的尺寸匹配性、熔接工艺参数的稳定性和批次质量一致性要求极高。PE管材供应实行“定品牌、定供应商、定批次质量证明”的三定管理，项目开工前由物资部根据招标文件技术标准与要求和设计图纸会审结论，向建设单位报送不少于3家符合资质的生产厂家或授权经销商资料，经业主和监理确认后方可签订供货合同。供货合同须附技术协议，明确管材原料牌号、压力等级PN1.60MPa、PE100级材质要求、电熔管件配套品牌及接口参数，并在合同中约定首批材料须提供型式检验报告和本批次出厂检验报告</w:t>
      </w:r>
    </w:p>
    <w:p>
      <w:r>
        <w:t>PE管材的到货批次与管道安装流水段实行一一对应绑定制。以三个小区给水改造为例，每个小区作为一个独立施工段，每个施工段内的DN150主管与DN110配水管分批供货，先供主管后供支管，避免现场材料堆场混杂和二次转运损耗。单批PE管材进场前48小时，物资部须向监理报送本批管材的规格、数量、生产批号、出厂检验报告扫描件及拟用施工段编号，经监理确认后方可组织运输。管材进场后由质检员按《给水用聚乙烯（PE）管道系统 第2部分：管材》（GB/T 13663.2）标准进行外观、壁厚、外径、长度和不圆度抽样检验，并核查管材表面永久标识是否与质量证明文件一致，不满足要求的批次单独隔离标识并限期退场，退场手续须监理签认</w:t>
      </w:r>
    </w:p>
    <w:p>
      <w:r>
        <w:t>电熔管件作为与PE管材配套的关键连接件，供应须与对应管材同批次、同厂家配套供货，不得交叉混用。每批电熔管件须附电阻丝电阻值测试报告和出厂合格证，进场后按每批次数量的5%且不少于3件进行电阻值复测，复测不合格的批次不得用于工程。管件库房须设置防尘、防潮、防机械损伤的专用货架，按规格和批次分区码放，库管员每日记录库存台账并根据周进场计划提前3天向物资部预警补货需求。对因设计变更或现场签证导致的PE管材管件增量需求，物资部启动“变更材料应急采购流程”，在变更单签认后24小时内向备选供应商发出询价单，72小时内完成合同签订和首批发货，并将应急采购信息同步更新至供应总计划和资源曲线</w:t>
      </w:r>
    </w:p>
    <w:p>
      <w:pPr>
        <w:pStyle w:val="Heading2"/>
      </w:pPr>
      <w:r>
        <w:t>主要材料设备供应计划：二次供水泵站设备供应与技术对接</w:t>
      </w:r>
    </w:p>
    <w:p>
      <w:r>
        <w:t>二次供水泵站设备包括成套变频供水泵组、稳流罐、控制柜、在线水质监测仪表、消毒装置及配套阀门管路，属于定制化集成设备，供应周期较长，须在施工准备阶段即启动技术对接和排产。项目开工后7日内，技术负责人会同建设单位、设计单位、设备供应商完成泵站设备技术联络会，确认泵组扬程、流量、功率、控制逻辑、通讯接口协议、柜体尺寸和进出水管径等关键技术参数，并形成《二次供水泵站设备技术联络会纪要》经各方签字确认。设备供应商依据技术联络会纪要进行二次深化设计，编制设备布置图、基础尺寸图、电气接线图和控制系统原理图，经设计单位审核和建设单位批准后方可排产</w:t>
      </w:r>
    </w:p>
    <w:p>
      <w:r>
        <w:t>泵站设备的生产周期按合同约定控制在45至60天，期间项目部派专人与供应商保持每周至少一次的生产进度跟踪，重点关注水泵叶轮铸件采购、变频器柜体加工、控制系统软件调试三个关键路径节点，并要求供应商在关键节点完成时提供带时间水印的现场照片和进度报告。设备出厂前，项目部组织建设单位、监理单位和设计单位赴厂家进行出厂验收，逐台检查水泵运转性能、控制柜上电功能和仪表标定记录，形成出厂验收报告，不合格项整改完毕前不得发运。设备运输方案须经项目部审批，明确运输车辆尺寸、装卸方式、防雨防振措施和运输路线，到场时间精确到天</w:t>
      </w:r>
    </w:p>
    <w:p>
      <w:r>
        <w:t>设备到场卸车前，物资部提前完成泵房基础的交接验收和地脚螺栓孔位置复测，确保基础尺寸、标高和预留孔洞与设备深化设计图一致。设备卸车采用汽车吊进行，吊装前对吊具和被吊设备的吊耳、底座强度进行书面核算，核算结果由安全工程师和技术负责人复核签字。设备就位后24小时内启动开箱检验，对照供货清单逐项核对设备型号、规格、附件数量和随机资料，开箱检验记录由建设、监理、施工和供应商四方代表签字确认。若发现设备损坏、锈蚀、缺件或型号不符，当场拍照取证并签署《设备开箱不合格处置单》，由供应商在约定时限内完成更换或补货，处置过程纳入供应风险评估和备用资源触发条件</w:t>
      </w:r>
    </w:p>
    <w:p>
      <w:pPr>
        <w:pStyle w:val="Heading2"/>
      </w:pPr>
      <w:r>
        <w:t>主要材料设备供应计划：DMA分区计量设备与智慧水务联调材料供应</w:t>
      </w:r>
    </w:p>
    <w:p>
      <w:r>
        <w:t>DMA给水分区安装工程涉及的计量设备主要包括分区流量计、远传水表、压力传感器、数据采集终端和通讯模块，是实现智慧水务管网分区计量和漏损监控的核心硬件。此类设备的供应计划除满足安装节点要求外，还须与智慧水务系统平台的通讯调试和软件开发进度衔接。流量计和远传水表在合同签订前，供应商须提供通讯协议文档和与主流平台对接的兼容性测试报告，项目部联合建设单位智慧水务平台技术团队对协议和测试报告进行审查，确认接口规范、数据字段和采集频率满足平台要求后方可下单</w:t>
      </w:r>
    </w:p>
    <w:p>
      <w:r>
        <w:t>分区计量设备的供货批次按DMA分区边界和流量计安装井施工进度分批组织。每个DMA分区的流量计、水表和压力传感器成套供货，每批设备在出厂前须完成整表标定和通讯模块联调，并提供标定证书和联调记录，标定单位须具有法定计量检定机构资质。货到现场后，质检员在监理见证下逐台核对设备铭牌参数、序列号与出厂记录的一致性，并抽样送至具有相应资质的第三方计量检定机构进行精度复核，复核合格后方可用于安装，不合格设备退回并追溯供应商质量责任，追溯记录纳入供应商评价体系</w:t>
      </w:r>
    </w:p>
    <w:p>
      <w:r>
        <w:t>与计量设备配套的远传通讯设备和线缆辅材的供应同样实行清单化管理，每台流量计所需通讯模块、天线、SIM卡、信号线缆、保护管和接线盒均按清单打包供货，避免现场缺件导致安装中断。数据采集终端的固件版本须与智慧水务平台当前版本兼容，设备到货后由供应商技术人员配合项目部进行通电联调，联调过程中发现的通讯中断、数据缺失和协议异常问题在《联调问题整改清单》中逐一记录，供应商须在5个工作日内完成整改并通过复测。因设备供应和联调延误造成的智慧水务系统整体调试延期风险，由物资部在供应计划中预留不少于15天的缓冲调试窗口，并编制专项应急预案，必要时启动备用供应商切换</w:t>
      </w:r>
    </w:p>
    <w:p>
      <w:pPr>
        <w:pStyle w:val="Heading2"/>
      </w:pPr>
      <w:r>
        <w:t>主要材料设备供应计划：主要材料设备的进退场时序与现场管控</w:t>
      </w:r>
    </w:p>
    <w:p>
      <w:r>
        <w:t>材料设备进场时序须与施工进度计划的各阶段节点建立严格对应关系，形成“阶段-工序-材料进场批次”三重锁定。第一阶段施工准备期内，主要安排临时围挡、临时用电电缆配电箱、临时用水管材和水准仪、全站仪等测量设备进场，同步完成PE管材首批备料和二次供水泵站设备的技术对接，此阶段材料进退场量较小，以预留场地和验收准备为主。第二阶段三个小区和主管网沟槽开挖与管道安装期内，PE管材管件、阀门、消火栓、砂石基础材料和各类检查井预制构件分批密集进场，每天进场车次和验收批次达到高峰值，物资部增派验收人员并启用备用验收通道，确保材料随到随验、合格即入周转区、不合格立即退场</w:t>
      </w:r>
    </w:p>
    <w:p>
      <w:r>
        <w:t>材料退场分三种情形分别管控。一是合格材料安装消耗后的自然退库，由工长每日填报《材料消耗日报表》，库管员核减库存台账，余料按规格整理后回库并更新库存卡片。二是不合格材料的退场，由质检员发布《不合格材料退场通知单》，明确退场原因、数量、车牌号和退场时限，物资部协调供应商在48小时内安排车辆清运出场，出场时由门卫凭单核验放行，退场记录统一存入供应商质量档案。三是工序完成后多余完好材料的转场或退库，由施工员编制余料清单报物资部审批，可转场至下一施工段使用的材料由物资部统一调度，不再使用的材料退回总库并办理退库手续。所有退场记录须在物资管理台账中单独列项，与采购量、进场量、消耗量、库存量形成完整闭合链条，作为材料资源曲线绘制和成本核算的基础数据</w:t>
      </w:r>
    </w:p>
    <w:p>
      <w:r>
        <w:t>现场材料堆场采取分区分功能布局，PE管材堆放区须铺设平整垫木并覆盖遮阳布，避免长期暴晒导致材料老化；电熔管件和设备配件库房须设置防雨、防潮和防盗措施，库房钥匙由库管员专管；砂石等散装材料堆放区须硬化地面并设围挡，定期洒水抑尘。物资部每周组织一次现场材料盘点，核对实物库存与账面库存的差异，差异率超过2%时启动盘亏盘盈调查程序并形成书面报告，经项目经理审批后调整库存台账和供应计划。材料堆场的具体平面布置和消防通道要求详见施工总平面布置图，质量控制和环保措施详见对应章节</w:t>
      </w:r>
    </w:p>
    <w:p>
      <w:pPr>
        <w:pStyle w:val="Heading2"/>
      </w:pPr>
      <w:r>
        <w:t>主要材料设备供应计划：备用资源储备与供应中断应急机制</w:t>
      </w:r>
    </w:p>
    <w:p>
      <w:r>
        <w:t>主要材料设备供应计划中按不同材料类别设置差异化备用资源储备策略，以应对供货滞后、不合格批次退场、设计变更增量或施工进度提前等突发情况。PE管材管件按各规格正常供应量的20%设置备用库存，备用库存单独码放并标识“应急储备”字样，除经项目经理书面批准外不得擅自动用，动用后须在7天内补足至原储备水平。二次供水泵站设备因属定制件且价值较高，不设实体备用库存，但在供货合同中约定“备用产能优先权”，即若出现设备到货不合格需重新生产，供应商须优先排产并在20天内完成替换设备交付，延期交付按合同加倍处罚。DMA分区计量设备的备用策略采取“一用一备”模式，关键分区流量计额外采购一台同型号设备作为周转备机，备机由供应商出具标定证书后存放在项目指定库房</w:t>
      </w:r>
    </w:p>
    <w:p>
      <w:r>
        <w:t>阀门类材料按常用规格DN100及以上每种预留2至3台备品，备品与主材同批次同型号供货。阀门备品管理实行借用登记制度，施工班组领用备用阀门时须填写《备用材料领用审批单》，注明使用部位、原因和主材退场单号，经技术负责人确认非施工浪费和非人为损坏后由物资部发放，审批单归档备查。砂石、水泥等基础材料的备用机制不设固定库存，但在供货合同中将周边三个合法料场的紧急供应能力纳入保障条款，约定在接到项目部紧急供货通知后8小时内可组织首批材料到场，满足连续施工要求</w:t>
      </w:r>
    </w:p>
    <w:p>
      <w:r>
        <w:t>供应中断应急预案分黄、橙、红三级响应。黄色响应针对单个供应商出现交货延迟但未超3天且未来7天内有补货能力的情况，物资部启动催货程序并动用备用库存填补缺口，同步向监理报备。橙色响应针对供应商出现产能故障或运输中断可能导致断供超过3天的情况，项目部启动备选供应商切换流程，由物资部在备选供应商名录中选取已通过资格预审的单位，24小时内完成询价比价和合同签订，48小时内组织首批材料到场，切换过程须报监理和建设单位批准。红色响应针对关键设备或大批量主材出现不可替代的供应中断且备选供应商无法及时补位的情况，项目经理提请建设单位协调设计单位评估材料代用或方案变更可行性，并在变更方案批准后立即调整施工部署和资源曲线，调整内容同步更新至本章资源曲线和进度计划对应章节。所有供应中断事件须在事件处置完毕后7日内编制《材料供应异常事件分析报告》，纳入项目风险数据库和供应商年度评价</w:t>
      </w:r>
    </w:p>
    <w:p>
      <w:pPr>
        <w:pStyle w:val="Heading2"/>
      </w:pPr>
      <w:r>
        <w:t>主要材料设备供应计划：基于BOM的资源曲线编制与动态调整</w:t>
      </w:r>
    </w:p>
    <w:p>
      <w:r>
        <w:t>资源曲线以BOM物料清单为数据源，将工程量清单中的每项材料设备数量按施工进度计划的月度分解至每个计量周期，绘制各类主要材料的计划消耗量曲线和累计消耗量曲线。BOM表由技术负责人依据经图纸会审确认的施工图和材料汇总表编制，物资部负责将BOM表中的材料规格、单位、总量与工程量清单进行逐项核对，偏差项须追溯原因，属于清单缺漏的提请造价和设计确认，属于BOM编制错误由技术负责人限期修正。BOM核对完成后，由施工员根据进度计划中每月各施工段的工作量百分比，将材料总量分配至各月，形成月度材料需求量表，作为资源曲线的数据基础</w:t>
      </w:r>
    </w:p>
    <w:p>
      <w:r>
        <w:t>月度材料需求量表经项目经理审批后，导入项目管理软件生成计划资源曲线图。曲线图中横轴为计划工期按月的时段划分，纵轴为各月材料需求量金额或实物量，累计曲线叠加显示，以直观反映材料消耗的节奏和峰值时段。项目部根据曲线峰值预判供应压力最大月份，提前启动备选供应商评估和备用库存储备，在峰值前30天完成高峰供应期的专项保障方案编制，明确各供应商在该月的最大供货能力、发车间隔和应急补货时限。资源曲线中的材料峰值与劳动力投入峰值、机械台班峰值应进行联动校核，确保三个峰值不叠加在同一个计量周期内形成资源挤兑，联动校核的具体内容和调整方法详见本章劳动力计划和机械设备计划相关小节</w:t>
      </w:r>
    </w:p>
    <w:p>
      <w:r>
        <w:t>施工过程中，每月25日前由施工员统计本月实际材料消耗量，物资部将实际值与计划资源曲线进行对比分析，偏差超过±10%时编制《资源消耗偏差分析报告》，从进度偏差、设计变更、材料损耗率超控和施工方案调整四个维度追溯原因。若偏差由进度超前或滞后引起，资源曲线按经批准的调整进度计划进行平移或拉伸；若偏差由设计变更引起，以变更单为依据将增量材料补充至BOM并重新分配至后续月份；若偏差由损耗率异常引起，质量部启动专项调查并制定损耗管控措施，调查报告抄送物资部调整下期材料需求计划。每季度项目部将更新后的资源曲线与《资源动态管理台账》一并报送监理和建设单位备案，作为工程款支付申请和材料价差调整的支撑依据</w:t>
      </w:r>
    </w:p>
    <w:p>
      <w:pPr>
        <w:pStyle w:val="Heading2"/>
      </w:pPr>
      <w:r>
        <w:t>主要材料设备供应计划：管理人员配置与供应计划执行的责任矩阵</w:t>
      </w:r>
    </w:p>
    <w:p>
      <w:r>
        <w:t>主要材料设备供应计划的执行涉及物资部、技术部、工程部、质检部和计划合同部五个部门的协同，各岗位在供应计划执行链中的职责须在资源配备计划专项控制表中进行矩阵化定义。物资部作为供应计划的主责部门，负责供应商寻源、合同签订、排产催货、到货验收、入库出库、退换货和台账管理全流程，部门配置物资经理1名、采购员1名、库管员不少于2名，库管员实行A/B角互补，确保验收和领料环节无单点故障。技术部负责BOM表编制与维护、设备技术协议谈判、深化设计审核和材料代用方案论证，配置给排水工程师1名和电气工程师1名，专业覆盖管道安装和二次供水泵站设备。工程部负责施工段材料需求申报、领料组织、消耗统计和余料回收，各施工段配置工长1名直接对接物资部，形成班组长-工长-物资部三级领料审批链</w:t>
      </w:r>
    </w:p>
    <w:p>
      <w:r>
        <w:t>供应计划的监督节点通过《材料供应关键节点控制表》管理，明确每个工序大项的材料首批进场日期、未到报警日期和应急补货截止日期，对应责任人签字确认。项目经理每月主持召开一次物资供应协调会，物资部汇报本月材料供应满足率、库存周转率、不合格退场率和备用库存动用率四项KPI指标，并对偏差指标进行根因分析。对因人为失误导致供应中断或物资账目混乱的，按项目管理奖惩制度进行问责，相关记录存入项目管理人员绩效档案。管理人员配置的具体岗位职责和履职条件详见本章管理人员配置相关章节，质量验收和试验检测的人员配合要求详见第二章质量管理体系与措施</w:t>
      </w:r>
    </w:p>
    <w:p>
      <w:pPr>
        <w:pStyle w:val="Heading2"/>
      </w:pPr>
      <w:r>
        <w:t>检测、测量与试验资源配置：检测资源配置总体框架与责任分解</w:t>
      </w:r>
    </w:p>
    <w:p>
      <w:r>
        <w:t>本项目检测资源按“场内自检+外部委托+监理平行检验”三层架构配置，覆盖供水管网改造、二次供水泵站设备和DMA分区计量等全部分项工程。现场设立项目试验管理组，由项目技术负责人直接分管，配备专职试验工程师1名、取样员2名，负责取样、送检、台账登记和检测报告整理归档。外部委托检测机构从业主或监理认可的名录中选取具有相应资质的第三方检测单位，签订委托检测合同，明确检测范围、频率、标准和报告提交时限</w:t>
      </w:r>
    </w:p>
    <w:p>
      <w:r>
        <w:t>检测资源重点保障PE管材、管件及电熔连接接头的力学性能和密封性能复试，涵盖DN150和DN110聚乙烯管的静液压强度、氧化诱导时间、熔体质量流动速率等关键指标。按照工程量清单，三个小区给水改造安装涉及聚乙烯管DN150约810m、DN110约2100m，主管网供水工程安装同样包含大量PE管材，检测批次按同一厂家、同一规格、同一进场批号划分，每批取样数量及复试项目参照GB/T 13663.2标准执行，具体批次划分在材料进场前编制《检测计划明细表》，报监理批准后实施</w:t>
      </w:r>
    </w:p>
    <w:p>
      <w:r>
        <w:t>二次供水泵站设备检测资源单独列项管理，包括水泵的扬程流量特性测试、电控柜绝缘电阻和接地电阻测试、泵站整体联动调试中的供水压力、流量、水质在线监测数据比对。泵站设备进场时逐一核对技术协议和出厂检测报告，现场检测使用的压力表、流量计、电参数测试仪等仪器全部在检定有效期内，检定证书复印件随设备报验资料一并提交。DMA分区计量设备安装后，开展现场通信信号强度测试、远传水表计量精度现场比对，确保分区计量数据与智慧水务平台数据交互无误，检测资源调配见本章基准计划与资源曲线节</w:t>
      </w:r>
    </w:p>
    <w:p>
      <w:pPr>
        <w:pStyle w:val="Heading2"/>
      </w:pPr>
      <w:r>
        <w:t>检测、测量与试验资源配置：见证取样与送检制度落实</w:t>
      </w:r>
    </w:p>
    <w:p>
      <w:r>
        <w:t>施工现场严格执行见证取样和送检制度，取样员在监理工程师或建设单位代表见证下按规定取样、封样和标识。送检样品由取样员与见证人共同送至委托检测机构，送检单上双方签字确认，杜绝样品流转环节失控。见证取样范围覆盖所有涉及结构安全、使用功能和管网密封性的主要材料和接头：PE管材及电熔管件、阀门、球墨铸铁管件、水泥（用于支墩及阀门井砌筑）、砂石骨料、钢筋（用于泵站及构筑物）等</w:t>
      </w:r>
    </w:p>
    <w:p>
      <w:r>
        <w:t>检测频率和组批原则在施工组织设计阶段形成《见证取样计划表》，按施工流水段和材料进场计划逐一对应。PE管热熔或电熔连接接头现场破坏性抽检或翻边切除检验的抽样比例，按CJJ 63《聚乙烯燃气管道工程技术标准》和设计说明执行，具体比例在图纸会审和施工方案深化时确认，未确认前不得擅自降低。接头试件送检后同步建立试件编号与安装位置、操作焊工编号、焊接时间的一一对应追溯台账，检测不合格时追查同批次同焊工施工段并扩大抽检</w:t>
      </w:r>
    </w:p>
    <w:p>
      <w:r>
        <w:t>试验检测资料实行“一报告一归档”制度，检测报告出来后24小时内完成登记归档。检测台账按月汇总形成《试验检测统计月报》，内容包括当月送检总数、合格数、不合格数、不合格项处理闭环情况和下月检测计划预判。检测资源与劳动力进退场和工序进度联动，主体管道安装高峰期间取样员每日驻场，试验工程师对所有检测报告签字确认并核查检测参数是否覆盖设计及规范全部要求，该部分资源控制曲线详见资源曲线分节</w:t>
      </w:r>
    </w:p>
    <w:p>
      <w:pPr>
        <w:pStyle w:val="Heading2"/>
      </w:pPr>
      <w:r>
        <w:t>检测、测量与试验资源配置：现场跟踪检测与工艺性试验资源配置</w:t>
      </w:r>
    </w:p>
    <w:p>
      <w:r>
        <w:t>除见证取样送检外，本项目配置现场跟踪检测资源，用于施工过程中立即判定的检测项目。主要设备包括：数字式覆层厚度计（用于防腐层厚度检测）、便携式硬度计（用于金属管附件）、电子测温仪和温湿度记录仪（用于电熔焊接环境监测）、管道试压泵及配套压力记录仪（用于分段水压试验和严密性试验）。分段水压试验压力值和稳压时间按设计和GB 50268《给水排水管道工程施工及验收规范》执行，压力记录仪自动生成压力-时间曲线，作为试验记录的原始凭证</w:t>
      </w:r>
    </w:p>
    <w:p>
      <w:r>
        <w:t>管道冲洗消毒后的水质检测分两步：施工方自检浊度、余氯、pH值等常规指标，委托第三方检测机构检测菌落总数、总大肠菌群、色度、臭和味等水质卫生指标，检测标准执行GB 5749《生活饮用水卫生标准》。二次供水泵站通水前进行泵站出水口水质全项检测，并按卫生监督部门要求取得水质检测合格报告后方可投入运行。现场跟踪检测资源配置还包括混凝土试模、砂浆试模、坍落度筒等土建试验器具，用于阀门井底板、泵站基础的混凝土和砂浆强度留样</w:t>
      </w:r>
    </w:p>
    <w:p>
      <w:r>
        <w:t>全部现场检测仪器建立管理台账，统一编号，按周期检定计划送检或自校，检定合格证粘贴于仪器醒目位置，过期未检仪器停用并移出现场。检测仪器台账与检定证书复印件整理成册，作为技术资料组成部分报监理核查。DMA分区流量压力长期监测所需在线仪表在安装前进行零点校准和量程校准，校准结果记录在设备调试记录表中，校准人员签字确认，该部分与智慧水务联调进场管理详见材料设备供应分节及管理人员配置分节</w:t>
      </w:r>
    </w:p>
    <w:p>
      <w:pPr>
        <w:pStyle w:val="Heading2"/>
      </w:pPr>
      <w:r>
        <w:t>检测、测量与试验资源配置：测量资源配置与管线复核测量</w:t>
      </w:r>
    </w:p>
    <w:p>
      <w:r>
        <w:t>本项目测量资源按“首级控制网复测+施工放样+竣工测量”三阶段配置。进场后首先对业主移交的平面控制点和高程控制点进行复测，复测成果编制《控制点复测报告》报监理审批，复测使用全站仪（测角精度2秒级）、DSZ2级水准仪和配套铟钢尺。复测中发现点位偏差超过规范要求时，书面通知业主和监理协调解决。控制点加密按施工区域分段布设，三个小区各自至少设2个加密控制点，主管网沿线按约200m间距布设临时控制点，加密点成果统一纳入测量数据库</w:t>
      </w:r>
    </w:p>
    <w:p>
      <w:r>
        <w:t>管线放样测量重点控制管道中心线位置、高程和坡度。沟槽开挖前用全站仪放出管道中心线和开挖边线，每隔20m设中心桩，并在中心桩上标注设计管内底高程和开挖深度。交叉路口、弯管和阀门井位置加倍布设控制桩。已建地下管线和地上构筑物与设计路由冲突时，暂停放样并启动图纸会审和管线协调程序，未取得设计书面确认前不得擅自修改路由。施工放样记录每日汇交测量工程师复核，发现问题当天纠偏</w:t>
      </w:r>
    </w:p>
    <w:p>
      <w:r>
        <w:t>竣工测量在管道安装完成、水压试验合格后及时进行，实测管道平面坐标、管内底高程、阀门井位置和规格，形成竣工测量图文。竣工测量成果与设计图纸叠加比对，管线偏位在规范允许范围内时出具比对报告；偏差超出允许值时，编制偏差分析报告并制定处理方案，报设计和监理确认。测量仪器按季度检校，全站仪和水准仪每使用前进行常规i角检校，检校记录随仪器携带。测量资源配置与进退场计划详见同章机械设备进退场计划分节和资源曲线节，本节不重复展开</w:t>
      </w:r>
    </w:p>
    <w:p>
      <w:pPr>
        <w:pStyle w:val="Heading2"/>
      </w:pPr>
      <w:r>
        <w:t>检测、测量与试验资源配置：特殊试验检测与专项检测资源配置</w:t>
      </w:r>
    </w:p>
    <w:p>
      <w:r>
        <w:t>供水管网改造涉及的特殊试验检测主要包括：管道CCTV内窥检测（如设计要求）、焊缝或接头无损检测、泵站电气设备交接试验和防雷接地检测。CCTV内窥检测用于检查管道内部接头成型质量、是否存在异物阻塞、管体变形等缺陷，检测设备采用管道内窥摄像系统，检测长度和部位按设计或业主要求确定，检测前申报专项检测方案。管道焊接接头无损检测如设计有超声波检测或射线检测要求，委托具备相应资质的无损检测机构实施，检测比例和合格标准在深化设计时明确</w:t>
      </w:r>
    </w:p>
    <w:p>
      <w:r>
        <w:t>泵站电气设备交接试验严格按GB 50150《电气装置安装工程电气设备交接试验标准》执行，变压器、高压开关柜、低压配电柜、电缆、变频器等全部逐台测试，测试项目包括绝缘电阻、直流电阻、变比、介损、交流耐压和继电保护整组传动试验。试验人员持电工进网作业许可证和相应检测资质证书上岗，试验仪器在检定有效期内。防雷接地检测由具有防雷检测资质的单位实施，检测泵站建筑物、设备基础及室外管道金属附件接地电阻值，检测值需符合设计图纸和GB 50057要求</w:t>
      </w:r>
    </w:p>
    <w:p>
      <w:r>
        <w:t>管道水压试验用压力表精度不低于1.6级，量程为试验压力1.3～1.5倍，试验前压力表经检定合格并在有效期内。水压试验时压力表安装位置在水泵出口和管道末端各一处，两块表同时记录，试验压力、压力降和渗水量判定依据GB 50268执行。试压泵采用电动试压泵，配备备用手动试压泵一台，防止停电影响试验连续进行。试验数据和曲线从数据记录仪直接导出打印，不得人为转录，相关人员签字确认。上述特殊检测资源配置与检验批划分和工作面开展同步，具体动态调度见备用资源和动态调度分节</w:t>
      </w:r>
    </w:p>
    <w:p>
      <w:pPr>
        <w:pStyle w:val="Heading2"/>
      </w:pPr>
      <w:r>
        <w:t>检测、测量与试验资源配置：检测、测量与验收资料闭环管理</w:t>
      </w:r>
    </w:p>
    <w:p>
      <w:r>
        <w:t>检测测量资料按“班报→日报→汇总→归档”四级管理，所有原始记录在操作完成后即时填写，不允许事后补记。检测资料签字栏必须由实际检测人、复核人、见证人（适用时）亲笔签名并注明日期，代签按不合格资料处理。每个检测批完成后一周内形成完整的检测报告组卷，组卷内容包括送检单、检测报告、不合格处置记录（若有）和检测结果汇总表</w:t>
      </w:r>
    </w:p>
    <w:p>
      <w:r>
        <w:t>测量资料按“外业原始记录→内业计算书→成果报告”三层编制。原始记录在测量手簿上铅笔记录后当日由测量组长复核签字，内业计算采用双人独立计算比对的方式校核，计算书完整保留计算过程，最终成果报告经项目技术负责人批准后签发使用。竣工测量全部成果编制竣工测量报告，作为竣工资料组成部分移交</w:t>
      </w:r>
    </w:p>
    <w:p>
      <w:r>
        <w:t>验收资料闭环以检测报告合格为前提，检测报告未出或不合格时不得组织相应工序验收。隐蔽工程验收时，检测资料与隐蔽记录同步报监理审查，资料不齐全时监理拒绝签认。管道水压试验、水质检测、泵站交接试验等关键检测项作为分部工程验收前置条件，验收会议签认前逐项核对检测报告目录与实体一致。全部检测验收资料在工程交工前汇总编制成《检测试验汇总表》和《质量检测证明文件卷》，目录详见交工资料章节。检测资源与管理人员、资金和备品备件配置耦合关系在管理人员配置分节和资金资源分节已完整说明，本节不重复展开</w:t>
      </w:r>
    </w:p>
    <w:p>
      <w:pPr>
        <w:pStyle w:val="Heading2"/>
      </w:pPr>
      <w:r>
        <w:t>管理人员与专业接口配置：项目管理人员与专业岗位配置总体框架</w:t>
      </w:r>
    </w:p>
    <w:p>
      <w:r>
        <w:t>项目部依据市政公用工程施工总承包管理要求，结合管网改造、二次供水泵站设备安装、DMA分区计量及小区入户改造等多专业同步施工特点，建立矩阵式管理组织架构。核心管理层设项目经理、项目技术负责人、生产经理各一名，下设工程管理部、技术质量部、安全环保部、物资设备部、合同计量部和综合办公室六个职能部门，并附设现场试验室。各部门人员在满足法规最低配置基础上，按专业覆盖和施工区域划分双重原则进行充实，确保每个专业施工面均有对口的专业管理人员全程把控</w:t>
      </w:r>
    </w:p>
    <w:p>
      <w:r>
        <w:t>技术管理团队由给排水专业工程师、机电设备专业工程师、焊接检测专业工程师以及土建施工员、安装施工员和测量工程师组成。其中给排水专业工程师重点负责PE管道安装、电熔焊接工艺控制、管道试压冲洗和水质检测的全面技术管理；机电设备专业工程师负责二次供水泵站设备、DMA计量仪表和智慧水务终端的安装调试技术指导；焊接检测工程师专职进行电熔焊接接头外观检查、剥离试验见证及无损检测计划执行。所有专业技术岗位人员进场前须提交相关职称证书、执业资格或专项培训合格证明，由项目经理审核后报监理单位备案</w:t>
      </w:r>
    </w:p>
    <w:p>
      <w:r>
        <w:t>管理人员配置与施工区段划分一一对应，将工程分为三个小区改造片区、主管网供水工程片区和二次供水泵站片区，每个片区设片区负责人和专职施工员、安全员，实行“片区责任制”。片区施工员既负责本区施工进度、质量、安全的日常管理，又作为与材料、检测、设备供应方的主要接口，每日将现场施工数据输入项目管理平台，实时更新资源消耗和工程进展，保证项目部管理层能够动态掌握各区域资源需求变化，为资源曲线调整提供准确依据</w:t>
      </w:r>
    </w:p>
    <w:p>
      <w:pPr>
        <w:pStyle w:val="Heading2"/>
      </w:pPr>
      <w:r>
        <w:t>管理人员与专业接口配置：各专业接口划分与协同管理机制</w:t>
      </w:r>
    </w:p>
    <w:p>
      <w:r>
        <w:t>本工程存在四类关键专业接口：土方开挖支护与管道安装的工序衔接接口、管道安装与二次供水泵站设备的系统联通接口、DMA分区计量设备与智慧水务通信协议的软件调试接口，以及小区入户改造管段与市政主管网的物理接驳接口。每一类接口均在专项施工方案中设置接口管理章节，明确各方职责、移交标准和签认流程。工序接口由土建施工员和管道安装施工员联合验收，系统接口由机电工程师与给排水工程师共同确认，软件接口由设备厂家工程师主导、项目部技术人员配合，接驳接口由测量工程师和片区负责人联合把关</w:t>
      </w:r>
    </w:p>
    <w:p>
      <w:r>
        <w:t>接口移交实行书面签认制度。沟槽开挖支护完成后，土建施工员对照设计图纸和验槽记录进行自检，确认基底高程偏差、边坡稳定性、槽底排水措施均符合方案要求后，填写“工序移交单”，经管道安装施工员复核签字并报请监理工程师验证，方可移交作业面。管道安装完成且压力试验合格后，由安装施工员编制“管段移交单”，附试压记录和冲洗消毒报告编号，将管段移交给设备安装工程师或接驳作业班组，确保前后工序责任清晰，避免因界面不清造成质量缺陷和返工</w:t>
      </w:r>
    </w:p>
    <w:p>
      <w:r>
        <w:t>为避免交叉作业中的资源冲突，项目部每日下午召开生产协调碰头会，参会人员包括各片区负责人、专业工程师、物资主管和机械调度员。会议重点核对次日各工作面的劳动力需求、机械台班计划和材料进场清单，研判是否存在同一区域多专业同时占用机械、道路或材料堆场的情况，当场调整作业时序或启用备用方案。例如在主管网管沟回填与相邻泵站基础浇筑并行施工时，通过调整泵站基础混凝土浇筑时段避开土方运输高峰，既保证了两道工序的连续性，又避免了机械设备闲置和施工干扰</w:t>
      </w:r>
    </w:p>
    <w:p>
      <w:pPr>
        <w:pStyle w:val="Heading2"/>
      </w:pPr>
      <w:r>
        <w:t>管理人员与专业接口配置：劳动力计划与工种动态配置</w:t>
      </w:r>
    </w:p>
    <w:p>
      <w:r>
        <w:t>劳动力投入依据工程量清单中的核心分项进行测算。清单显示三个小区给水改造安装涉及PE管DN150约810m、DN110约2100m及大量管件、阀门和水表，主管网供水工程安装含大管径管道焊接和阀门井施工，二次供水泵站涉及设备吊装就位、管道连接和电气接线。据此确定关键工种和数量峰值：管道安装工（含电熔焊操作工）高峰期不少于15人，土方及配合普工不少于25人，电工和调试技术员不少于5人，测量工2人，起重机司机及指挥2人，其余挖掘机司机、装载机司机、自卸汽车司机按机械台数相应配置，总劳动力高峰预计投入约60～70人，具体数量根据图纸会审后的施工段划分和流水节拍予以调整，并报监理确认</w:t>
      </w:r>
    </w:p>
    <w:p>
      <w:r>
        <w:t>劳动力进场严格执行实名制登记和三级安全教育，所有人员信息录入湖南省建筑工人管理服务信息平台，每日考勤数据自动生成现场劳动力实际投入曲线。该曲线以周为统计单元，与进度计划横道图进行绑定，项目部生产经理每周对照计划劳动力曲线和实际曲线进行偏差分析。当发现某工种连续三日实际投入人数低于计划人数90%时，立即向劳务分包企业发出预警，并启动备用劳动力调配流程，从备选劳务班组或公司劳务基地调用持证人员补位，同时记录调入人员培训交底情况，维持关键线路施工强度不降</w:t>
      </w:r>
    </w:p>
    <w:p>
      <w:r>
        <w:t>劳动力计划不是静态的数字分配，而是随工序转换动态调整。在施工初期，以测量放线、施工便道修筑和沟槽开挖为主，普工比例较高；进入管道焊接安装高峰期，电熔焊工和管工成为主力，同步增加检测配合工；在管道试压冲洗阶段，管道安装工退场，转为水泵操作工和冲洗辅助工；最后的设备联调阶段以电工、自控技术员为主。每个阶段转换时，项目部提前3天向劳务班组发出进退场通知书，明确退场工种、人数及退场条件，确保劳动力曲线平滑过渡，避免断崖式上人撤人造成的窝工和争议</w:t>
      </w:r>
    </w:p>
    <w:p>
      <w:pPr>
        <w:pStyle w:val="Heading2"/>
      </w:pPr>
      <w:r>
        <w:t>管理人员与专业接口配置：主要机械设备配置与工序匹配</w:t>
      </w:r>
    </w:p>
    <w:p>
      <w:r>
        <w:t>根据工程类型和施工环境，机械设备采用“小型化、高机动、按需组合”的原则配置。三个小区内巷道狭窄且有既有管线，采用斗容0.2m³以下微型挖掘机和轮式挖掘机开挖管沟，配备1.5t自卸三轮车或小型卡车进行土方转运和材料输送；主管网路段允许较大作业面时，投入斗容0.4m³以上液压挖掘机开挖，配合8t自卸汽车弃土外运。管道吊装采用5t随车起重运输车，二次供水泵站设备吊装使用12t汽车起重机，所有起重机械的选型、站位和吊装方案需在收到设备正式到货尺寸和重量参数后编制专项吊装方案，经审批后方可实施</w:t>
      </w:r>
    </w:p>
    <w:p>
      <w:r>
        <w:t>电熔焊接设备是管道连接的核心资源，配置数量根据清单管道长度和有效作业天数推算。项目拟投入自动电熔焊机6台，其中3台投放于三个小区改造区域，2台投放于主管网区域，1台作为流动备用。每台焊机具备数据记录与打印功能，焊接过程中自动记录电压、电流、加热时间及环境温度，生成焊接报告，并与管段编号绑定存档。焊机进场时须提供校准证书，经焊接检测工程师核验，确认参数满足要求后方可投入使用，日常维护保养由设备管理员负责，并建立一机一档</w:t>
      </w:r>
    </w:p>
    <w:p>
      <w:r>
        <w:t>所有大型施工机械进场前，物资设备部须查验设备出厂合格证、年检合格标志和操作人员特种作业操作证，填写《施工机械设备进场验收记录》并拍摄设备铭牌、仪表和外观照片。验收合格后悬挂项目部统一设备标识牌，明确责任人、操作规程和紧急停机程序。机械退场同样需要办理退场验收手续，记录退场日期、累计工作台班和外观损伤情况，确保机械台班耗用可追溯。全施工周期绘制机械设备投入曲线，与劳动力曲线联合分析，当机械利用率连续3日低于50%时考虑退场，当机械故障停用台数超过计划台数的10%时启动备用机械调用程序，调用已签约租赁公司的同型号设备顶班</w:t>
      </w:r>
    </w:p>
    <w:p>
      <w:pPr>
        <w:pStyle w:val="Heading2"/>
      </w:pPr>
      <w:r>
        <w:t>管理人员与专业接口配置：材料设备供应组织与检测资源配合</w:t>
      </w:r>
    </w:p>
    <w:p>
      <w:r>
        <w:t>主要材料设备的供应组织由物资设备部统筹，按照总进度计划分解出三批次供应主线：第一批为三个小区给水改造用PE管材、管件及阀门水表，在开工前7天运抵现场临时材料库并完成见证取样；第二批为主管网供水工程用大口径PE管、管道附件和井盖，在主管段开工前5天分批进场；第三批为二次供水泵站成套设备及DMA分区计量设备，在泵站装修施工后期集中到货，直接由厂家技术员现场开箱检验。每批进场计划均标注最迟订货日期，倒逼采购合同签约进度，防止因材料设备延期到货导致工期延误</w:t>
      </w:r>
    </w:p>
    <w:p>
      <w:r>
        <w:t>检测资源的配置立足于满足给水管道压力试验、冲洗消毒水质检验、设备单机调试和系统联调等强制性检测需求。现场设立可移动临时试验室，配备电动试压泵4台、高精度数显压力表8块、管道内窥检测设备1套、浊度仪和余氯检测仪各2台，以及标准混凝土养护箱和回弹仪用于泵站土建结构质量自检。项目部设专职试验检测工程师1名，负责检测计划编制、仪器校准和检测报告整理，另配见证取样员1名，持证上岗，所有见证取样和送检均严格按规范频率执行，送检至衡山县或衡阳市有资质的第三方检测机构</w:t>
      </w:r>
    </w:p>
    <w:p>
      <w:r>
        <w:t>材料到场后，由材料主管立即联合试验检测工程师进行开箱点验和外观质量检查，核对管材壁厚、外径、颜色、生产批号与质量证明文件是否一致，检查管件电熔线圈是否完好、有无变形。PE管材按同一原料、同一工艺连续生产的同一规格管材为一批组批检验，每批随机抽取试样进行静液压强度、断裂伸长率和熔体质量流动速率等项目的复检。全部复检合格后，材料主管方可签收入库，并在材料管理系统登记批次号和检验报告编号。二次供水水泵、控制柜、DMA仪表等设备则逐一核对装箱单、合格证和使用说明书，在通电调试前再次进行绝缘电阻测试和功能模拟检验，确保智能化设备接口功能正常，为后续智慧水务全系统联调奠定可靠基础</w:t>
      </w:r>
    </w:p>
    <w:p>
      <w:pPr>
        <w:pStyle w:val="Heading2"/>
      </w:pPr>
      <w:r>
        <w:t>管理人员与专业接口配置：资源投入曲线与动态平衡控制</w:t>
      </w:r>
    </w:p>
    <w:p>
      <w:r>
        <w:t>在施工进度计划确定后，利用项目管理软件编制三类资源S曲线和每日直方图：第一类为劳动力投入曲线，以等效作业人数为纵坐标；第二类为机械设备投入曲线，以在役台数或折算标准台班数为纵坐标；第三类为主要材料供应曲线，以分项材料费周累计值或代表管材进场延米数为纵坐标。三条曲线的时间轴均按周划分，覆盖从开工到竣工验收的全周期，曲线编制时同步验证施工强度分布的合理性，确保无周作业人数超过场地容纳上限或工作面展开极限</w:t>
      </w:r>
    </w:p>
    <w:p>
      <w:r>
        <w:t>资源曲线的突出价值在于揭示各专业资源需求的时间错峰关系。本工程曲线特征表现为前期的土方机械与普工迅速攀升，中期管道安装工、焊接设备和试压设备形成最长平台期，后期泵站设备安装、电气调试和DMA通讯调试专业人工峰谷交替。绘制后经分析发现，若不调整，主管网沟槽回填阶段将出现挖掘机与压路机利用率重叠导致局部闲置，通过将相邻段沟槽回填工序错开2天，机械需求曲线更趋平滑，减少租赁费支出的同时提高了关键机械有效利用率</w:t>
      </w:r>
    </w:p>
    <w:p>
      <w:r>
        <w:t>项目部每月更新实际资源曲线并与计划曲线对比，当某一类资源实际值连续两周低于计划曲线的90%或超过110%时，触发资源平衡预警。生产经理组织相关部门分析原因，可能是施工效率变化、材料供应延迟或作业面移交滞后，根据分析结果调整下一周期资源投入计划，并形成纠偏报告。所有资源曲线调整记录均作为施工过程控制资料归入项目月报，并在项目结束后汇总为实际资源消耗曲线，与结算工程量进行对比验证，为后续类似管网改造项目的资源配置提供历史数据参考</w:t>
      </w:r>
    </w:p>
    <w:p>
      <w:pPr>
        <w:pStyle w:val="Heading2"/>
      </w:pPr>
      <w:r>
        <w:t>管理人员与专业接口配置：管理人员考核与资源调配应急预案</w:t>
      </w:r>
    </w:p>
    <w:p>
      <w:r>
        <w:t>为保障管理人员配置的稳定性与管理效能，项目部将资源管理绩效纳入岗位考核，设置物资到货及时率、机械完好率及利用率、劳动力出勤率、检测计划完成率和接口移交准时率等量化指标。项目经理与技术负责人每月对各部门及片区负责人进行考评，连续两月考核不合格者启动能力提升帮教计划或人员更换程序。公司设有后备项目经理、技术负责人和各专业工程师人才库，通过标准化人员交接流程确保关键管理岗位变动不影响现场管理连续性和资源调配的及时性</w:t>
      </w:r>
    </w:p>
    <w:p>
      <w:r>
        <w:t>面对地下不可预见障碍物、极端强降雨导致沟槽积水、主要设备运输途中损坏等应急场景，项目部制定三级资源调配应急预案。一级响应调集项目部自有及已签租赁协议的备用机械、材料和劳务班组，如备用污水泵、排水带和发电机在2小时内到场；二级响应由公司物资部协调周边地区合格供应商调配急需管材、管件或专用工具，8小时内确定供货方案；三级响应在发生重大设备损坏或成批材料不合格时，启动招标人及监理报备程序，同时调用公司其他在建项目的冗余资源，并申请使用暂列金额下的不可预见费。每一级响应均指定联络管理人，确保指令清晰、资源到位路径明确</w:t>
      </w:r>
    </w:p>
    <w:p>
      <w:r>
        <w:t>应急预案的演练纳入每月安全技术交底例会，重点推演管理人员与外部供应商、检测单位、设备厂家之间的紧急通讯流程和资源调度决策链。演练后形成评估记录，对发现的通讯不畅、设备调用时间超标等问题，修改应急联络表和完善备用资源数据库，更新应急指挥人员名单。所有管理人员在应急状态下自动编入指挥协调组、现场抢险组和后勤保障组，按预案承担固定职责，保证在资源供应异常中断时仍能维持关键工序的持续作业或安全中止，防止资源曲线出现无法修复的断崖式下跌，保障工期总目标受控</w:t>
      </w:r>
    </w:p>
    <w:p>
      <w:pPr>
        <w:pStyle w:val="Heading2"/>
      </w:pPr>
      <w:r>
        <w:t>周转材料与临设资源配置：周转材料配备总体配置与组织管理</w:t>
      </w:r>
    </w:p>
    <w:p>
      <w:r>
        <w:t>本工程的周转材料配置围绕衡山县城市供水提质改造及智慧水务建设项目（供水管网改造一期）的施工需求展开，重点覆盖三个小区（汽配厂小区、豆芽菜巷、湘华小区）给水改造、二次供水泵站、DMA给水分区及主管网供水工程等施工段落。周转材料投入品类包括沟槽支护用钢板桩、管道基础模板、混凝土浇筑用定型钢模及配套支撑体系、临时道路铺设钢板、安全防护栏杆和警示围挡等。所有周转材料的规格、数量和进场批次均以经审批的施工组织设计和分阶段施工方案为依据，在施工图会审及现场放线复核后由项目部提出分批进场计划</w:t>
      </w:r>
    </w:p>
    <w:p>
      <w:r>
        <w:t>周转材料的管理实行“总量控制、分阶段调配、动态补充”原则。项目部物资部门根据各作业面的施工进度和工序穿插关系，提前编制月度周转材料需用计划，经项目技术负责人审核后纳入物资调配指令。对钢板桩、定型模板等关键周转材料，项目部建立专项台账，记录进场批次、检验状态、使用工点、周转次数、维保记录和退场时间。同一类周转材料在多个作业面间调配时，必须完成外观检查和必要的数据复核，确认构件无严重变形、焊缝无开裂、连接件完好后方可转入下一作业面使用，并按批次留存检查记录</w:t>
      </w:r>
    </w:p>
    <w:p>
      <w:r>
        <w:t>为防范周转材料因集中使用而出现缺口，项目部在进场初期即按高峰需求量的1.1倍进行储备，并与衡山本地及周边县市的租赁企业签订框架协议，明确在不同施工阶段可追加调拨的周转材料类别、数量和最短进场时限。当某一类周转材料使用强度超过计划值的80%时，物资部门立即启动预警程序，提前触发补充进场流程，禁止以减薄使用层数或降低支护标准的方式维持施工。所有调配决策均形成书面记录，并与进度周报同步归入资源管理档案</w:t>
      </w:r>
    </w:p>
    <w:p>
      <w:pPr>
        <w:pStyle w:val="Heading2"/>
      </w:pPr>
      <w:r>
        <w:t>周转材料与临设资源配置：沟槽支护周转材料与模板体系配置</w:t>
      </w:r>
    </w:p>
    <w:p>
      <w:r>
        <w:t>供水管道沟槽开挖及支护作业是本工程周转材料投入的重点区域。根据招标工程量清单中聚乙烯管DN150、DN110等管径段的敷设长度和管道埋深要求，沟槽支护优先采用拉森钢板桩支护体系，钢板桩的截面形式、长度和锁口性能必须满足支护设计要求。钢板桩进场前，项目物资部门核对产品质量证明文件，并对外观质量、锁口顺直度和截面尺寸进行逐根抽检，抽检比例不低于进场总数的10%。若钢板桩存在严重锈蚀、明显弯曲或锁口卡滞缺陷，该批次不得直接用于支护先行，必须退场或降级用作非关键部位临时支撑</w:t>
      </w:r>
    </w:p>
    <w:p>
      <w:r>
        <w:t>管道基础及检查井等混凝土结构的模板体系采用组合钢模和定型弧形钢模相结合的方式。对于直线段的管道基础和承台，配置通用组合钢模，通过统一模数和可调支撑体系实现快速组拆，减少异形件使用量，提高钢模周转率。对于检查井井筒、泵站基础等弧形或异形结构，将根据图纸会审确定的曲率半径和结构尺寸，向专业厂家订制定型弧形钢模和井筒爬梯预埋定位模架。所有模板进入现场后统一编号挂牌，标明规格、适用工点和使用状态，避免混用造成安装误差。模板使用后清除表面粘附混凝土，涂刷脱模剂，经检查面板平整度和肋板连接点完好后转入下一流水段</w:t>
      </w:r>
    </w:p>
    <w:p>
      <w:r>
        <w:t>支撑体系采用钢管支撑加可调顶托的组合，支撑间距和顶托伸出长度根据施工专项方案确定，现场搭设完成后由项目部质检人员和监理共同验收，重点检查支撑垂直度、顶托锁紧状态和传力垫板设置。在沟槽宽度、深度发生变化的路段，支撑方案必须提前完成修改报审，不得使用未经批准的临时支撑措施替代。支撑拆除严格遵循先换撑后拆撑的顺序，杜绝单侧卸载导致支护体系失稳</w:t>
      </w:r>
    </w:p>
    <w:p>
      <w:pPr>
        <w:pStyle w:val="Heading2"/>
      </w:pPr>
      <w:r>
        <w:t>周转材料与临设资源配置：临时用电、临时用水与消防临设资源配置</w:t>
      </w:r>
    </w:p>
    <w:p>
      <w:r>
        <w:t>施工现场临时用电资源配置以符合JGJ 46规范的TN-S系统为基础，按施工总平面布置方案设置总配电室、分配电箱和开关箱三级配电体系。本项目在主管网改造和三个小区改造区域分别设置分配电系统，总配电室内的变压器容量和主配电柜回路数量依据施工高峰期的用电负荷计算书确定，负荷计算书由电气专业负责人编制并经项目技术负责人签认后报监理审核。电缆线路优先沿施工围挡内侧架设或埋地敷设，穿越道路和沟槽段采用钢管保护，并在明显位置设置警示标识</w:t>
      </w:r>
    </w:p>
    <w:p>
      <w:r>
        <w:t>临时用水资源分为施工用水、管道试压冲洗用水和现场降尘用水三类。施工现场利用业主指定的接水点或市政供水管网接入，在总管上设置水表、止回阀和过滤器，然后分路引至各作业面。用于管道水压试验和冲洗的水源水质必须满足设计和规范要求，不得直接抽取未经沉淀处理的浑水作为试验用水，试验用水在使用前由试验人员取水样送检，检测浊度、pH值等指标，水质合格后方可实施试压冲洗作业。试压用水和冲洗水经沉淀池沉淀后尽可能循环使用，用于洒水降尘或混凝土养护，减少市政供水压力</w:t>
      </w:r>
    </w:p>
    <w:p>
      <w:r>
        <w:t>消防临设资源配置覆盖所有临建区域、泵站施工区和管材堆放场。在项目部临时办公区、材料仓库和泵站施工点配置手提式干粉灭火器，灭火器型号、数量和设置间距按建筑灭火器配置设计规范执行。管材堆放区和油漆、溶剂等易燃材料暂存区额外配置灭火沙箱和消防锹。在进入大面积沟槽开挖和焊接作业阶段后，项目部根据施工范围扩大情况增设临时消防水带接口，确保消防用水能够在五分钟内覆盖任一作业面。每月组织一次消防器材完好性检查，失效和过期器材当场更换并记录</w:t>
      </w:r>
    </w:p>
    <w:p>
      <w:pPr>
        <w:pStyle w:val="Heading2"/>
      </w:pPr>
      <w:r>
        <w:t>周转材料与临设资源配置：临时围挡、交通导改设施及临时道路临设配置</w:t>
      </w:r>
    </w:p>
    <w:p>
      <w:r>
        <w:t>本项目施工区域分布在开云镇城区和三个居民小区内，临时围挡和交通导改设施的配置必须兼顾施工安全、居民出行和城市管理要求。在主管网改造路段，采用高度不低于2.5m的定型彩钢板围挡，围挡底部砌筑防溢墙，防止沟槽泥水外溢；在小区内部给水改造作业面，采用高度不低于1.8m的全封闭围挡，并在围挡外侧设置夜间警示灯和反光标识。围挡搭设前由施工员放出围挡边线，经安全负责人核对边线与沟槽坡顶线的安全距离后定位安装。围挡每延米立面设置项目信息公示牌和安全警示标语，字体和内容按暗标要求不出现任何标记性识别信息</w:t>
      </w:r>
    </w:p>
    <w:p>
      <w:r>
        <w:t>交通导改设施配置根据交警部门和市政管理部门的批准方案执行。占道施工段落设置前方施工、限速、导向箭头、道路变窄等交通标志牌，标志牌规格和反光等级按国标要求选型；在夜间或视线不良路段，增设频闪灯和太阳能导向灯带。在交叉口、公交站台和人行横道附近设置专职交通疏导人员，疏导人员穿反光背心、持指挥棒执勤，每班次执勤人员不少于两人，执勤期间保持对讲机畅通，与作业面班组长建立即时联络机制，发现交通拥堵或安全风险立即启动疏导预案</w:t>
      </w:r>
    </w:p>
    <w:p>
      <w:r>
        <w:t>临时施工道路在主管网作业带一侧沿围挡内侧布置，路面采用压实碎石层上铺20mm厚钢板或预制钢筋混凝土路面板，确保沟槽开挖机械、管材运输车辆和混凝土罐车安全通行。雨季前，对临时道路排水沟进行全线清理，并在低点增设集水井和潜水泵，确保路面不积水、路基不软化。临时道路在管线完成回填并恢复永久路面后按业主指令分段落拆除，拆除后的钢板和路面板清理后归入周转材料账册，转入后续工程周转使用</w:t>
      </w:r>
    </w:p>
    <w:p>
      <w:pPr>
        <w:pStyle w:val="Heading2"/>
      </w:pPr>
      <w:r>
        <w:t>周转材料与临设资源配置：材料堆放场、加工棚与构件存放临设配置</w:t>
      </w:r>
    </w:p>
    <w:p>
      <w:r>
        <w:t>管材、管件及配套阀门的堆放场规划在施工总平面布置中明确位置，优先选择地势较高、排水通畅且与沟槽开挖作业面有合理运输距离的场地。PE管材堆场采用分层堆放方式，每层之间设置木垫块缓冲，堆放层数按管材直径和壁厚确定，最底层管材离开地面不少于150mm，防止地面潮气直接浸泡管体。管材堆场四周设置限高标志和防滚动挡块，不同规格和批次的管材分区堆放，区界线设置标牌注明材质、规格、数量和进场日期。管件、电熔套筒和法兰等较小配件入库存放，库房设置防雨、防尘和防盗措施，按分部分项和规格建立领用台账，领用时填写出库单并与施工记录对应</w:t>
      </w:r>
    </w:p>
    <w:p>
      <w:r>
        <w:t>钢筋加工棚和木工加工棚集中设置在项目划定的加工区内，尽量布置在与主体作业面分离且不影响主要通行线路的位置。加工棚采用定型钢结构骨架搭设，顶部铺设压型钢板防雨，四面敞开保证通风和疏散通畅。加工棚内部按功能分区划分为原材区、加工区和半成品存放区，钢筋切断机、弯曲机和套丝机等设备按流水线方向布置，减少材料折返搬运。所有加工机械接地保护与临时用电系统统一连接，加工棚内的开关箱做到一机一闸一漏，每日开工前由电工检查漏电保护器动作灵敏性</w:t>
      </w:r>
    </w:p>
    <w:p>
      <w:r>
        <w:t>二次供水泵站设备和DMA分区计量设备的存放管理执行专项方案。泵站设备中的水泵、控制柜、稳压罐等精密设备在泵站主体装修完成且具备防水防潮条件后方可进场，进场后暂存于泵房内临时隔离区，盖上防尘篷布，并设置温湿度计每日巡检记录。分区计量仪表、传感器和通讯模块等精密仪表在原包装状态下存放于项目专用库房内，库房温度湿度按产品技术条件控制，存放期间每月进行外观巡检，避免因长期存放导致密封老化或电子元件受潮。所有设备存放区在台风暴雨预警期间提前完成防护检查和防水措施加固</w:t>
      </w:r>
    </w:p>
    <w:p>
      <w:pPr>
        <w:pStyle w:val="Heading2"/>
      </w:pPr>
      <w:r>
        <w:t>周转材料与临设资源配置：周转材料恢复、维修与退场控制</w:t>
      </w:r>
    </w:p>
    <w:p>
      <w:r>
        <w:t>周转材料在完成一个作业面施工任务后进入恢复维修流程。钢板桩拔除后立即除泥除锈，对锁口变形和桩身局部弯曲进行校正，对桩尖磨损和卷边进行修整，校正后的钢板桩按每20根为一个检验批次抽检锁口咬合性能，检验标准为锁口全长穿插通行无卡滞。检验合格的钢板桩重新涂刷防腐涂层，并按规格重新码垛备用；检验不合格的钢板桩明确标记“禁用”标识，隔离堆放，不得再用于后续沟槽的支护。模板和支撑体系的恢复标准不低于初始进场标准的90%，面板变形量超过规范允许值或肋板连接螺栓孔扩孔后失去锚固强度的，直接淘汰报废</w:t>
      </w:r>
    </w:p>
    <w:p>
      <w:r>
        <w:t>临时用电设备和线缆在施工段完成后由电气班组逐节点拆除回收，回收过程中检查电缆绝缘表层有无破损和老化龟裂，配电箱内电器元件接线是否紧固、动作是否可靠。绝缘电阻值下降至规定值以下的电缆做报废处理，不得二次敷设；配电箱经清理灰尘、紧固接线、更换损坏元件后再进行绝缘测试和通电功能测试，检测合格的统一登记入库，更换新的防雨标识和回路指示牌后转入下一施工段使用。消防器材在退场前完成最后一轮有效性检查，灭火器压力不足或到期未检修的立即送检或报废，补充配置确保撤场后剩余区域消防保障不降级</w:t>
      </w:r>
    </w:p>
    <w:p>
      <w:r>
        <w:t>全部工程实体完成后，项目实施周转材料和临设资源的总体退场计划。退场顺序遵循“先内部后外围、先高处后地面、先危大部位后一般部位”的原则，先拆除作业面内的模板支撑和临时防护，后拆除围挡和临时道路钢板，最后移交或拆除临时办公设施及临时水电末端设备。每一项周转材料和临设退场前，由物资部门会同安全部门现场核对数量、状态和破损情况，填写周转材料退场核验单并拍摄影像资料留存，退场后更新周转材料台账，结算租赁费用或确认公司自有资产的折旧摊销记录。所有退场核验单和影像资料汇编成册，作为资源管理闭环资料归档备查</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与地下管线探查与保护相关的工程量、图纸和现场条件按已上传资料复核确认；未明确参数不作确定性承诺。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与交通组织与围挡导改相关的工程量、图纸和现场条件按已上传资料复核确认；未明确参数不作确定性承诺。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与道路破除与恢复相关的工程量、图纸和现场条件按已上传资料复核确认；未明确参数不作确定性承诺。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与沟槽开挖与支护相关的工程量、图纸和现场条件按已上传资料复核确认；未明确参数不作确定性承诺。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与沟槽降排水相关的工程量、图纸和现场条件按已上传资料复核确认；未明确参数不作确定性承诺。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与管道基础与垫层相关的工程量、图纸和现场条件按已上传资料复核确认；未明确参数不作确定性承诺。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与管道安装与接口相关的工程量、图纸和现场条件按已上传资料复核确认；未明确参数不作确定性承诺。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与阀门井及附属构筑物相关的工程量、图纸和现场条件按已上传资料复核确认；未明确参数不作确定性承诺。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与管道试压与严密性试验相关的工程量、图纸和现场条件按已上传资料复核确认；未明确参数不作确定性承诺。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与冲洗消毒与水质检测相关的工程量、图纸和现场条件按已上传资料复核确认；未明确参数不作确定性承诺。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与智慧水务设备安装调试相关的工程量、图纸和现场条件按已上传资料复核确认；未明确参数不作确定性承诺。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与系统联调与移交相关的工程量、图纸和现场条件按已上传资料复核确认；未明确参数不作确定性承诺。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市政管网施工总平面组织示意图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项目资料索引（详见资料使用边界）；Word 中先落占位图和说明，未确认参数按资料使用边界和批准专项方案控制。</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项目资料索引（详见资料使用边界）；Word 中先落占位图和说明，未确认参数按资料使用边界和批准专项方案控制。</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项目资料索引（详见资料使用边界）；Word 中先落占位图和说明，未确认参数按资料使用边界和批准专项方案控制。</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项目资料索引（详见资料使用边界）；Word 中先落占位图和说明，未确认参数按资料使用边界和批准专项方案控制。</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项目资料索引（详见资料使用边界）；Word 中先落占位图和说明，未确认参数按资料使用边界和批准专项方案控制。</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项目资料索引（详见资料使用边界）；Word 中先落占位图和说明，未确认参数按资料使用边界和批准专项方案控制。</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项目资料索引（详见资料使用边界）；Word 中先落占位图和说明，未确认参数按资料使用边界和批准专项方案控制。</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项目资料索引（详见资料使用边界）；Word 中先落占位图和说明，未确认参数按资料使用边界和批准专项方案控制。</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项目资料索引（详见资料使用边界）；Word 中先落占位图和说明，未确认参数按资料使用边界和批准专项方案控制。</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项目资料索引（详见资料使用边界）；Word 中先落占位图和说明，未确认参数按资料使用边界和批准专项方案控制。</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项目资料索引（详见资料使用边界）；Word 中先落占位图和说明，未确认参数按资料使用边界和批准专项方案控制。</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项目资料索引（详见资料使用边界）；Word 中先落占位图和说明，未确认参数按资料使用边界和批准专项方案控制。</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本图集仅保留与本项目施工组织直接相关的流程图，同类图示全书只出现一次；图示依据为项目资料索引，未明确参数以资料使用边界、批准专项方案和验收记录为准。</w:t>
      </w:r>
    </w:p>
    <w:p>
      <w:r>
        <w:t>供水管网施工流程图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项目资料索引、专项复核记录</w:t>
            </w:r>
          </w:p>
        </w:tc>
      </w:tr>
    </w:tbl>
    <w:p>
      <w:r>
        <w:t>二供泵房安装流程图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v_lczu9y.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项目资料索引、专项复核记录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