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t>说明：本稿按招标资料、评分办法、工程量清单、图纸和现场资料组织正文；提交前须完成商务、造价、项目负责人和暗标格式复核。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现场约束</w:t>
            </w:r>
          </w:p>
        </w:tc>
        <w:tc>
          <w:tcPr>
            <w:tcW w:type="dxa" w:w="4702"/>
          </w:tcPr>
          <w:p>
            <w:r>
              <w:t>以踏勘、图纸和答疑为准</w:t>
            </w:r>
          </w:p>
        </w:tc>
      </w:tr>
      <w:tr>
        <w:tc>
          <w:tcPr>
            <w:tcW w:type="dxa" w:w="4702"/>
          </w:tcPr>
          <w:p>
            <w:r>
              <w:t>本次生成要求</w:t>
            </w:r>
          </w:p>
        </w:tc>
        <w:tc>
          <w:tcPr>
            <w:tcW w:type="dxa" w:w="4702"/>
          </w:tcPr>
          <w:p>
            <w:r>
              <w:t>复用已完成章节回归 Word 组装与质量治理，不重新调用模型。</w:t>
            </w:r>
          </w:p>
        </w:tc>
      </w:tr>
    </w:tbl>
    <w:p>
      <w:r>
        <w:t>本文件以招标文件、工程量清单、图纸、答疑澄清和现场资料为编制边界，围绕评分办法组织章节、专项方案、图表和检查表；资料未明确事项只写资料边界、确认路径和验收闭环，不编造无依据参数。</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技术标正文总页数参照425页质量密度，但根据实际内容优化，不强制达到页数；每千字新增信息量不低于既有范本；表格数量不少于180个，图片不少于12张；所有内容均围绕本项目实际，无虚构参数。</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第1章 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第2章 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第3章 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第4章 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第5章 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第6章 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bl>
    <w:p>
      <w:pPr>
        <w:pStyle w:val="Heading2"/>
      </w:pPr>
      <w:r>
        <w:t>施工方案与技术措施（施工部署与现场组织）：1. 施工部署总体要求</w:t>
      </w:r>
    </w:p>
    <w:p>
      <w:r>
        <w:t>本项目施工部署以隆回县城东学校食堂和学生宿舍工程建设项目的工程量清单和招标文件为依据，遵循“先地下后地上、先结构后装饰、先主体后附属”的总体原则。施工部署将整个工程划分为基础施工、主体结构施工、装饰装修施工和室外附属施工四个主要阶段。每个阶段的起止时间将根据工程量清单中的分部分项工程量进行初步核算，并在施工前完成详细的进度计划编制和资源平衡计算。施工部署的核心目标是确保各阶段之间的工序衔接紧密，避免因交叉作业导致的质量缺陷或安全风险。在部署过程中，重点控制桩基工程、装配式构件安装、外墙保温和屋面防水等关键线路，确保这些关键工序的施工时间得到充分保障。施工部署方案在编制完成后将提交给监理单位和建设单位审批，审批通过后方可组织实施。部署方案中必须明确各阶段的施工目标、主要施工方法、资源配置计划和验收节点，形成可执行的施工部署文件。施工部署文件将作为后续所有施工方案和进度计划编制的依据，并在施工过程中根据实际情况进行动态调整。调整后的部署方案仍需按照原审批流程进行报审，确保所有变更处于受控状态</w:t>
      </w:r>
    </w:p>
    <w:p>
      <w:r>
        <w:t>进场准备阶段包括场地清理、测量放线、临时设施搭设、施工道路修筑、临时用水用电接入和分包单位进场等。场地清理工作需要在施工前完成，清理范围覆盖男生宿舍楼、女生宿舍楼和食堂的施工区域。测量放线工作使用全站仪进行，控制桩的设置需经过复核确认。临时设施搭设按照施工总平面布置图进行，装配式活动板房在设备进场前完成基础浇筑和安装。施工道路修筑在临时设施搭设完成后立即开始，确保材料运输车辆能够顺利通行。临时用水用电的接入需要与市政管网管理部门沟通确认接口位置和容量，并在进场后完成管线铺设和计量表安装。分包单位进场的条件包括施工图纸会审完成、技术交底完成和现场作业条件具备。进场准备阶段的完成标志是施工总平面布置获得批准、临时设施具备使用条件、施工许可证办理完毕。所有准备工作完成后，形成进场准备阶段验收记录，作为后续施工的依据</w:t>
      </w:r>
    </w:p>
    <w:p>
      <w:r>
        <w:t>基础施工阶段以旋挖钻孔灌注桩为核心，按照工程量清单中男生宿舍楼、女生宿舍楼和食堂的桩基工程量，分区域组织施工。施工顺序遵循先食堂后宿舍楼的安排，食堂桩基施工完成后立即转入男生宿舍楼桩基施工。桩基施工完成后进行基坑开挖和验槽，验槽工作由勘察、设计、监理、施工和建设单位五方共同参加。验槽合格后进行垫层浇筑，垫层采用C15混凝土，厚度控制在100毫米。垫层养护完成后进行基础钢筋绑扎和模板支设，钢筋连接方式采用机械连接或绑扎搭接。基础混凝土浇筑采用泵送方式，浇筑过程中控制分层厚度和振捣时间。混凝土养护时间不少于7天，养护期间进行温度监测和裂缝控制。基础施工阶段的验收节点包括桩基验收、基坑验槽、基础钢筋隐蔽验收和基础混凝土浇筑验收。每个验收节点形成完整的验收记录，验收合格后方可进入下一道工序。基础施工阶段的资料包括桩基施工记录、隐蔽验收记录、混凝土强度报告和桩基检测报告</w:t>
      </w:r>
    </w:p>
    <w:p>
      <w:r>
        <w:t>主体结构施工阶段包括装配式预制构件安装、现浇钢筋混凝土柱梁板施工、砌体工程施工等。装配式工程按照施工图纸和深化设计进行吊装和连接，预制构件在工厂加工完成后运至现场。现浇钢筋混凝土结构采用泵送混凝土浇筑，模板采用18毫米厚多层板，支撑体系按危大工程管理。砌体工程施工在混凝土结构养护完成后进行，砌筑材料包括烧结页岩砖和加气混凝土砌块。主体结构施工阶段按照楼层进行流水组织，每层施工顺序为放线、钢筋绑扎、模板支设、混凝土浇筑和养护。装配式构件与现浇结构的连接节点是质量控制重点，钢筋套筒灌浆连接施工必须在适宜的温度条件下进行。主体结构施工阶段的验收节点包括每层结构验收、装配式构件安装验收和砌体工程验收。结构验收需要复核结构尺寸、标高和垂直度，偏差超出规范允许范围的必须进行整改。主体结构施工阶段结束后进行结构封顶验收，验收合格后进入装饰装修施工阶段。主体结构施工阶段的资料包括模板支撑体系验收记录、混凝土浇筑记录、装配式构件安装记录和砌体工程施工记录</w:t>
      </w:r>
    </w:p>
    <w:p>
      <w:r>
        <w:t>装饰装修施工阶段按照从内到外的顺序进行，先进行内墙抹灰和地面找平，再进行外墙保温和真石漆施工。内墙抹灰施工前需要完成水电管线预埋和墙洞封堵，抹灰层厚度按设计要求控制。地面找平施工在室内墙体砌筑完成后进行，地面平整度控制使用激光水平仪。外墙保温系统施工前需要完成外墙面的清理和界面处理，保温板粘贴采用点框法，粘贴面积不少于板面面积的40%。外墙真石漆施工在保温系统施工完成后进行，施工前需要完成底漆涂刷和分格缝设置。室内装饰装修包括墙面乳胶漆涂刷、地面防滑地砖铺贴、天棚吊顶安装和门窗安装。墙面乳胶漆施工前需要进行基层处理，批刮腻子不少于三遍。地面防滑地砖铺贴采用水泥砂浆粘贴，铺贴完成后进行勾缝处理。装饰装修施工阶段的验收节点包括样板间验收、基层隐蔽验收、面层施工质量验收和整体观感验收。装饰装修施工阶段的所有材料必须在进场时进行验收，不合格材料不得使用。装饰装修施工阶段的资料包括材料进场验收记录、隐蔽验收记录和施工质量检查记录</w:t>
      </w:r>
    </w:p>
    <w:p>
      <w:r>
        <w:t>室外附属工程施工包括室外管网铺设、道路硬化、围墙和绿化等。室外管网铺设施工前需要进行管线综合布置，避免管线冲突。管网铺设完成后进行压力试验和闭水试验，试验合格后进行管沟回填。道路硬化施工包括路基压实、路面混凝土浇筑和养护，路面厚度按设计要求控制。围墙施工包括基础浇筑和墙体砌筑，围墙高度按设计要求确定。绿化工程在附属工程全部完成后进行，绿化种植土需要经过改良。室外附属工程施工阶段的验收节点包括管网隐蔽验收、道路质量验收和围墙绿化验收。室外附属工程施工阶段的资料包括管网试验记录、道路施工记录和绿化验收记录。室外附属工程验收合格后进行项目整体联合验收，联合验收由建设单位组织，勘察、设计、监理和施工等参建单位参加。联合验收合格后进行工程移交，移交内容包括竣工图纸、技术资料和备品备件。室外附属工程施工阶段的施工计划需要与主体结构和装饰装修施工阶段的计划相衔接，避免影响整体工程进度</w:t>
      </w:r>
    </w:p>
    <w:p>
      <w:r>
        <w:t>施工部署的动态调整机制包括月度计划审查和偏差纠正。每月末召开施工部署会议，总结当月施工进度执行情况，分析偏差原因。偏差原因包括施工效率变化、材料供应延迟、天气影响和设计变更等。针对偏差原因制定纠正措施，纠正措施包括调整资源投入、优化施工组织、增加施工班组和调整施工顺序。纠正措施实施后需要跟踪效果，效果不达标的继续进行二次调整。施工部署调整必须形成书面记录，记录内容包括调整原因、调整方案、实施效果和责任人。调整后的施工部署方案需要重新进行资源配置核算，避免出现资源浪费或不足的情况。施工部署的动态调整机制确保工程进度始终处于受控状态，避免出现工期延误。施工部署会议的会议纪要需要分发给所有参建单位，确保信息传递的准确性和及时性。施工部署的调整不能影响工程质量，必须确保所有调整措施都经过技术复核。施工部署的调整实施前需要进行技术交底，交底内容包括调整内容、操作要点和质量要求</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把评分项、章节、专项方案和证明资料建立一一对应关系；招标文件、清单、图纸、现场资料；CAD 未深度解析时以复核深化资料为准；Word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施工方案与技术措施（施工部署与现场组织）：2. 施工区段划分与流水作业组织</w:t>
      </w:r>
    </w:p>
    <w:p>
      <w:r>
        <w:t>施工区段划分根据项目现场地形、既有建筑物位置和施工工艺要求进行确定。男生宿舍楼、女生宿舍楼和食堂各划分为一个独立施工区段，以实现平行施工和流水作业。每个施工区段在施工过程中又分为多个流水段，流水段划分以结构缝或后浇带为边界。基础施工阶段每个区段的流水段数量根据桩基数量和分布进行划分，确保各流水段工程量均衡。主体结构施工阶段每个施工楼层划分为两个流水段，钢筋和模板班组在两个流水段之间交替施工。装饰装修施工阶段每个区段划分为室内和室外两个作业面，室内作业面包括墙面、地面和天棚，室外作业面包括外墙和屋面。室外附属工程施工阶段以功能性区域划分流水段，包括管网区域、道路区域和绿化区域。流水段划分完成后编制流水作业计划，计划中明确每个流水段的施工内容、时间节点和资源配置</w:t>
      </w:r>
    </w:p>
    <w:p>
      <w:r>
        <w:t>流水作业组织采用等节奏流水方式，确保各个工序之间保持固定的时间间隔。基础施工阶段的流水节拍根据桩基施工效率进行确定，旋挖钻机在土砂砾层的成孔速度作为控制参数。主体结构施工阶段的流水节拍根据模板搭设速度和混凝土养护时间进行确定，每层施工的流水节拍控制在合理范围内。装饰装修施工阶段的流水节拍根据抹灰施工和涂料施工的效率进行确定，确保各工序之间不出现空档。流水作业组织中每个工序的施工班组相对固定，班组成员的技能水平保持一致。流水作业组织过程中需要设置工序交接点，交接点处进行质量检查和签字确认。流水作业组织的有效性通过进度计划执行率进行评估，执行率低于90%时进行原因分析和调整。流水作业组织的调整方案需要经过技术负责人审核，审核通过后方可实施</w:t>
      </w:r>
    </w:p>
    <w:p>
      <w:r>
        <w:t>施工区段之间的工序衔接是施工部署的控制重点，工序衔接通过施工组织计划和施工日志进行管理。食堂施工区段的桩基施工完成后，桩基班组立即转入男生宿舍楼施工区段。男生宿舍楼施工区段的桩基施工完成后，桩基班组转入女生宿舍楼施工区段。主体结构施工阶段三个区段之间保持一层的施工差距，避免同时浇筑混凝土导致资源紧张。装饰装修施工阶段三个区段之间的工序衔接按照施工图纸和进度计划进行，避免出现交叉污染。室外附属工程施工阶段三个区段之间的工序衔接以管网施工为先导，管网施工完成后进行道路施工。工序衔接过程中出现进度偏差时，施工区段之间的进度差不超过5天，偏差超过时需要进行调整。工序衔接的调整方案需要通知所有参建单位，确保调整后的作业计划得到严格执行</w:t>
      </w:r>
    </w:p>
    <w:p>
      <w:r>
        <w:t>流水作业中的关键线路控制点包括桩基施工完成时间、主体结构封顶时间和外墙保温完成时间。桩基施工完成时间是影响后续施工进度的关键节点，必须在计划时间内完成。主体结构封顶时间是装饰装修施工的启动前提，封顶时间延迟将导致装饰装修施工推迟。外墙保温完成时间是外架拆除的前提条件，保温施工必须在冬季到来之前完成。关键线路控制点设置里程碑节点，里程碑节点的完成情况作为进度考核指标。里程碑节点延迟时启动赶工措施，赶工措施包括增加施工班组、延长作业时间和优化施工顺序。关键线路控制点的资料包括进度检查记录、偏差分析报告和赶工措施实施记录。关键线路控制点的验收需要由技术负责人主持，验收合格后进行下道工序施工</w:t>
      </w:r>
    </w:p>
    <w:p>
      <w:r>
        <w:t>流水作业中的资源投入按照施工区段和流水段的工程量进行配置，避免出现资源闲置或不足。钢筋加工设备按照每个施工区段的需求进行配置，钢筋加工能力与现场需求匹配。混凝土供应按照流水段的浇筑顺序进行调度，搅拌站提前一天确认供应计划。模板和支撑体系按照流水段的周转进行配置，模板周转次数控制在合理范围内。装配式构件的供应按照施工进度计划进行调度，构件进场时间与吊装时间相衔接。劳务班组按照施工区段的工程量进行配置，每个区段的劳务班组数量和技能水平保持一致。资源投入的计划在施工前完成编制，计划中明确每种资源的投入时间和数量。资源投入的执行情况通过每日施工报表进行跟踪，跟踪结果用于次日资源调度</w:t>
      </w:r>
    </w:p>
    <w:p>
      <w:r>
        <w:t>流水作业的质量控制按照工序交接点进行设置，每道工序完成后进行质量检查。混凝土浇筑前进行钢筋和模板的隐蔽验收，验收合格后才能浇筑。装配式构件安装前进行构件质量检查，检查内容包括构件尺寸、预埋件位置和外观质量。装饰装修施工前进行基层验收，基层验收合格后才能进行面层施工。流水作业的质量控制记录包括工序交接检查记录、隐蔽验收记录和施工质量检查记录。质量控制记录的签字人员包括施工员、质检员和技术负责人，签字完整后归档。流水作业的质量控制资料在工程竣工验收时提交，作为工程质量证明文件的组成部分</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施工方案与技术措施（施工部署与现场组织）：3. 施工总平面布置方案</w:t>
      </w:r>
    </w:p>
    <w:p>
      <w:r>
        <w:t>施工总平面布置方案以隆回县城东学校食堂和学生宿舍工程建设项目的现场条件为基础进行编制。布置方案综合考虑施工现场地形、既有建筑物、地下管线、材料堆场、加工场地和施工道路等因素。由于项目位于学校内，施工总平面布置必须充分利用学校内的可用空地，并尽量减少对学校正常教学秩序的影响。材料堆场和加工场地布置遵循就近原则，靠近施工区域以减少二次搬运距离。施工道路布置形成环形通道，确保材料运输车和混凝土泵车能够顺利通行和掉头。临时用水和临时用电线路的布置需要根据施工机械的功率和用水量进行初步设计，并在进场后复核市政管网接口位置和容量。施工总平面布置图在施工前必须完成绘制并提交监理单位审批，审批通过后方可实施</w:t>
      </w:r>
    </w:p>
    <w:p>
      <w:r>
        <w:t>施工总平面布置图中明确标注材料堆场、加工区、设备停放区、临时道路、围挡位置和出入口等关键要素。男生宿舍楼施工区域设置独立的材料堆场，堆放钢筋、模板和支撑杆件。女生宿舍楼施工区域的材料堆场与男生宿舍楼材料堆场合用，共用区域设置隔断。食堂施工区域的材料堆场紧邻食堂主体结构，方便装配式构件和装饰材料堆放。材料堆场地面进行硬化处理，堆场周围设置排水沟。加工区包括钢筋加工棚和木工加工棚，钢筋加工棚内设置直螺纹套丝机和弯曲机，木工加工棚内设置圆盘锯和压刨机。设备停放区用于停放旋挖钻机、汽车吊和混凝土泵车，停放区地面采用碎石铺设。施工出入口设置在现场与校园道路连接处，出入口宽度不小于6米，并设置车辆冲洗设施和门卫值班室</w:t>
      </w:r>
    </w:p>
    <w:p>
      <w:r>
        <w:t>施工总平面布置在基础、主体和装饰装修三个阶段分别进行调整，调整后的布置图必须重新报审。基础施工阶段的总平面布置重点是为桩基施工提供作业空间，旋挖钻机行走路线保持通畅。主体结构施工阶段的总平面布置重点是材料堆场的位置调整，装配式构件堆场靠近塔吊覆盖范围。装饰装修施工阶段的总平面布置重点是材料堆场的缩编，室内装饰材料堆场转移到建筑物内。临时设施按照节约用地、功能分区合理的原则进行布置，避免临时设施占用后期施工工作面。施工总平面布置的调整方案需要说明调整原因和调整内容，调整后的布置图需要重新标注尺寸和方位。施工总平面布置的调整时间控制在工序转换前一周，确保调整后的布置能够满足施工需求</w:t>
      </w:r>
    </w:p>
    <w:p>
      <w:r>
        <w:t>施工围挡的布置和保护措施包括围挡的位置、高度和加固方式。施工围挡沿施工区域边界设置，将施工区域与校园教学区域完全隔离。围挡高度按不低于2.5米设置，围挡底部设置踢脚板，防止泥浆污水流出。围挡加固采用钢管斜撑，斜撑间距按3米布置。围挡外侧设置安全警示标志和交通引导标志，围挡内侧设置施工宣传标语。围挡的维护工作包括定期检查围挡的稳定性和完整性，发现损坏立即修复。围挡拆除时间安排在工程竣工验收之后，拆除后对原位置进行清理。施工围挡的验收由安全员组织，验收合格后正式投入使用。施工围挡的保护措施包括禁止在围挡周围堆放材料和停放车辆，确保围挡的安全距离</w:t>
      </w:r>
    </w:p>
    <w:p>
      <w:r>
        <w:t>施工临时用水和临时用电的布置方案需要经过深化设计后实施。临时用水包括施工用水和生活用水，施工用水管网沿施工道路布置，每隔30米设置一个取水点。临时用电包括动力用电和照明用电，配电箱采用三级配电两级保护。临时用电线路采用电缆埋地敷设，电缆埋深不小于0.7米。临时用水和临时用电的容量根据施工机械的功率和用水量进行计算，计算结果在进场前与市政部门确认。临时用水和临时用电的计量表在接入前办理安装手续，计量表使用期间按月抄表。临时用水和临时用电的维护工作包括定期检查管线完好性和漏电保护器灵敏度，发现异常立即维修。临时用水和临时用电的验收由技术负责人组织，验收内容包括线路连接、配电箱配置和漏电保护器测试。临时用水和临时用电的拆除时间安排在工程竣工验收之前，拆除后对管线埋设位置进行回填</w:t>
      </w:r>
    </w:p>
    <w:p>
      <w:r>
        <w:t>施工总平面布置中的消防设施配置根据施工区域和材料堆场的火灾风险进行确定。男生宿舍楼施工区域配置两组灭火器，配置在材料堆场和加工区。女生宿舍楼施工区域配置一组灭火器，配置在材料堆场附近。食堂施工区域配置两组灭火器，配置在装配式构件吊装区和材料堆场。临时办公用房内部每50平方米配置一组灭火器，厨房和配电间增加灭火器配置数量。消防用水的管网与施工用水管网合用，消防栓设置间距按不大于50米配置。消防设施配置完成后进行验收，验收内容包括灭火器种类和数量、消防栓水压和消防通道宽度。消防设施的检查每月进行一次，检查结果记录在消防设施检查表上。消防设施在施工过程中不得随意移动或挪用，确需调整的经过安全员同意</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施工方案与技术措施（施工部署与现场组织）：4. 临时设施与施工交通组织</w:t>
      </w:r>
    </w:p>
    <w:p>
      <w:r>
        <w:t>临时设施的设置以满足施工期间必要办公和生活保障为原则，在施工总平面布置图中明确标注位置和面积。临时办公用房采用装配式活动板房，布置在施工场地的安全区域内，距离施工区域不少于10米。办公用房包括项目经理办公室、技术负责人办公室、会议室和资料室，总建筑面积按实际需求确定。工具房和材料仓库用于存放小型机械、工具和贵重材料，必须具备防雨、防潮和防盗功能。工具房内设置货架，工具分类摆放并悬挂标签。材料仓库内设置材料台账，材料进出库必须填写记录。临时厕所和洗漱间设置在办公用房附近，采用移动式化粪池进行污水处理。临时设施的搭设时间安排在进场准备阶段，搭设完成后进行验收和投入使用</w:t>
      </w:r>
    </w:p>
    <w:p>
      <w:r>
        <w:t>临时设施的搭设标准按照装配式活动板房的安装规程执行，基础采用混凝土条形基础或砖基础。活动板房的龙骨安装完成后进行垂直度和水平度检查，偏差控制在规范允许范围内。墙面板和屋面板安装采用自攻螺丝固定，接缝处使用密封胶密封。活动板房的电气线路安装采用明装线槽，灯具和插座按照使用需求配置。临时设施内配置消防器材和应急照明，灭火器挂在墙面1.5米高处。临时设施的验收内容包括结构稳固性、电气安全性和消防设施配置。临时设施使用期间需要定期检查，发现损坏及时修复。临时设施的拆除时间安排在工程竣工验收之前，拆除后对场地进行平整。临时设施的搭设和拆除记录形成资料归档</w:t>
      </w:r>
    </w:p>
    <w:p>
      <w:r>
        <w:t>施工交通组织包括施工车辆进出路线、停放区域和交通引导措施。施工车辆进出路线利用校园现有道路进行改造，改造部分包括路面加宽和转弯半径加大。施工车辆进出路线设置临时交通标志牌，标志牌内容包括限速标志、转弯标志和禁鸣标志。施工车辆停放区域设置在施工出入口附近，停放区域地面采用碎石铺设。施工车辆进出时间避开学校上下学高峰期，高峰期时段运输车辆减少出行次数。施工交通组织的方案需要与学校管理部门沟通确认，确认后形成正式交通组织方案。施工交通组织方案实施前进行公示，公示内容包括施工时间、出行路线和注意事项。施工交通组织的维护工作包括定期检查道路状况和交通标志完好性，发现问题及时修复。施工交通组织的调整需要及时通知所有参建单位和学校管理部门</w:t>
      </w:r>
    </w:p>
    <w:p>
      <w:r>
        <w:t>施工道路包括临时道路和永久道路，临时道路按照施工总平面布置图进行修筑。临时道路路基采用碎石铺设，厚度不小于300毫米，碎石粒径按50毫米至80毫米控制。面层浇筑C20混凝土，厚度不低于150毫米，道路宽度根据运输车辆和施工机械的通行要求进行设计。施工道路两侧设置排水沟，沟底坡度按0.5%设置，确保雨水和施工废水能够顺利排出。临时道路的养护期不少于7天，养护期间禁止重型车辆通行。施工道路的弯道半径大于12米，满足运输车辆掉头要求。施工道路交通盲区的部位设置反光镜和警示灯，确保行车安全。施工道路的清扫工作每天进行一次，保持道路整洁和畅通。施工道路的拆除时间安排在室外附属工程施工完成后，拆除后进行场地平整和恢复</w:t>
      </w:r>
    </w:p>
    <w:p>
      <w:r>
        <w:t>施工出入口的管理包括车辆冲洗和门卫值班。施工出入口设置门卫值班室，门卫值班时间为每天6时至22时。车辆冲洗池设置在出入口处，冲洗池尺寸按长6米、宽4米、深0.5米设置。进出车辆必须经过冲洗池冲洗，冲洗时间不少于1分钟，确保车胎和车身不带泥土上路。车辆冲洗水循环使用，循环水沉淀池设置在冲洗池旁边。门卫值班人员负责登记出入车辆和人员信息，信息登记本每日检查。施工出入口处的临时围挡设置电动推拉门，推拉门开启和关闭时间与施工时间一致。施工出入口的管理方案需要得到环保部门的认可，认可后严格执行。施工出入口的检查工作由安全员负责，检查内容包括冲洗设施运行情况和门卫值班情况</w:t>
      </w:r>
    </w:p>
    <w:p>
      <w:r>
        <w:t>施工现场的排水组织包括雨水排放和施工废水排放。雨水排放系统沿施工道路两侧设置明沟，明沟沟底坡度按0.5%设置，雨水通过明沟汇入市政雨水管网。施工废水包括混凝土养护水和车辆冲洗水，废水通过沉淀池处理后排放。沉淀池设置三级沉淀，一级沉淀池用于粗颗粒沉淀，二级沉淀池用于细颗粒沉淀，三级沉淀池用于最终沉淀。沉淀池的清理工作每周一次，清理出的沉淀物集中处理。施工现场排水组织的验收由技术负责人组织，验收内容包括排水沟畅通情况和沉淀池运行效果。施工现场排水组织的维护包括定期清理排水沟和沉淀池，确保排水系统正常运行。施工现场排水组织在基础施工阶段和主体结构施工阶段最为重要，雨水和废水必须及时排出。施工现场排水组织的调整需要重新绘制排水组织图，调整后的排水系统经过验收后方可投入使用</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施工方案与技术措施（施工部署与现场组织）：5. 施工测量与放线方案</w:t>
      </w:r>
    </w:p>
    <w:p>
      <w:r>
        <w:t>施工测量与放线是施工部署的基础工作，必须在施工前完成测量方案编制和仪器设备校准。测量方案包括控制网建立、轴线放样、高程传递和沉降观测等内容。控制网采用建筑方格网形式，方格网精度按一级导线技术要求。控制点设置在施工区域之外，确保整个施工周期内控制点不受破坏。控制点采用不锈钢标桩，标桩埋设深度不少于1.0米。高程控制网采用水准网形式，与城市水准点联测。测量仪器的校准包括全站仪、水准仪和钢尺的检定，检定周期按照规范要求进行。测量方案编制完成后提交给技术负责人审核，审核通过后作为测量工作的依据。测量方案的执行由专业测量人员负责，测量人员持有相应资格证书</w:t>
      </w:r>
    </w:p>
    <w:p>
      <w:r>
        <w:t>桩基施工阶段的测量放线是桩位精度的关键控制点，桩位放样误差控制在规范允许范围内。桩位放样采用全站仪极坐标法进行，放样完成后进行角度和距离复核。桩位放样误差超过允许范围时重新放样，直至误差满足要求。桩基施工完成后进行桩位偏差测量，测量结果记录在桩基施工记录中。基础施工阶段的测量放线包括轴线投测和高程控制，轴线投测采用激光垂准仪进行。基础垫层浇筑前完成轴线投测，投测误差控制在正负5毫米以内。基础钢筋绑扎前完成柱插筋定位复测，复测内容包括柱根位置和垂直度。基础施工阶段的测量记录包括控制网复测记录、轴线投测记录和高程传递记录。测量记录的整理和归档由资料员负责，归档前需要技术负责人签字确认</w:t>
      </w:r>
    </w:p>
    <w:p>
      <w:r>
        <w:t>主体结构施工阶段的测量放线是结构尺寸和标高的控制核心，每层施工前完成轴线和标高放样。轴线放样采用内控法，在楼板上预留投测孔，使用激光垂准仪向上传递轴线。标高放样采用钢尺沿结构柱向上传递，每层传递后用水准仪进行复核。每层结构施工完成后进行垂直度和标高测量，测量结果用于下一层放样。主体结构施工阶段的测量记录包括每层轴线投测记录、标高传递记录和垂直度测量记录。测量记录中需要标注测量日期、测量仪器和测量人员信息。主体结构施工阶段的测量偏差超出允许范围时，立即进行纠偏。纠偏方案由技术负责人编制，纠偏后重新进行测量验证。测量验证合格后方可进行下一步施工，不合格继续纠偏直至合格</w:t>
      </w:r>
    </w:p>
    <w:p>
      <w:r>
        <w:t>装饰装修施工阶段的测量放线用于控制墙面平整度、地面标高和吊顶标高。墙面测量包括垂直度和平整度，使用2米靠尺和塞尺进行检查。地面标高测量使用水准仪和塔尺，测量点间距按2米设置。吊顶标高使用激光水平仪进行放样，放样线沿墙面标记。门窗洞口位置使用钢尺进行测量，洞口尺寸偏差控制在规范允许范围内。装饰装修施工阶段的测量记录包括墙面检查记录、地面标高记录和门窗洞口尺寸记录。装饰装修施工阶段的测量数据用于指导施工班组进行作业，测量数据不合格的部位立即进行返工处理。装饰装修施工阶段的测量验收由质检员负责，验收合格后进行下道工序</w:t>
      </w:r>
    </w:p>
    <w:p>
      <w:r>
        <w:t>施工测量中的沉降观测是监测建筑物沉降量的重要手段，必须在施工期间持续进行。沉降观测点设置在建筑物的四角、转角处和荷载变化处。观测点埋设采用不锈钢螺栓，螺栓露出混凝土面10毫米。沉降观测采用水准测量方法，观测周期按每施工两层观测一次。主体结构封顶后观测周期调整为每月一次，直至沉降稳定。沉降观测数据记录在沉降观测记录表中，记录表包括观测日期、观测点编号、相对沉降量和累计沉降量。沉降观测数据异常时立即通知技术负责人，技术负责人组织分析原因。原因分析包括上部荷载变化、基础不均匀沉降和地下水位变化。沉降观测数据异常的处理措施包括加密观测频率和暂停施工，直至沉降恢复正常</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表达《施工方案与技术措施》的施工流程、责任关系和关键控制点。；按招标文件、清单、图纸和现场资料落版；CAD/DWG 未深度解析时仅作控制逻辑示意，施工前经会审、深化和报审确认后替换</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施工方案与技术措施（施工部署与现场组织）：6. 关键工序一：旋挖钻孔灌注桩施工</w:t>
      </w:r>
    </w:p>
    <w:p>
      <w:r>
        <w:t>旋挖钻孔灌注桩是隆回县城东学校食堂和学生宿舍工程建设项目的关键工序之一，根据工程量清单中的分部分项工程量进行施工部署。男生宿舍楼、女生宿舍楼和食堂均涉及旋挖钻机成孔，桩径涵盖800毫米至1400毫米，土层涉及土砂砾类和泥灰岩中风化。旋挖钻机成孔施工前必须完成场地平整和桩位放样，桩位放样误差控制在规范允许范围内。成孔过程中需要实时监测泥浆指标，确保泥浆比重、含砂率和粘度符合要求，防止孔壁坍塌。对于泥灰岩中风化层，旋挖钻机采用截齿钻头进行钻进，钻进速度根据岩石硬度进行控制，避免钻头损坏。成孔后立即进行清孔，清孔后孔底沉渣厚度必须满足设计要求，不满足时要进行二次清孔。钢筋笼制作采用加劲箍成型法，主筋连接采用机械连接，接头位置错开布置，同一截面接头数量不超过50%</w:t>
      </w:r>
    </w:p>
    <w:p>
      <w:r>
        <w:t>钢筋笼吊放采用两点起吊，缓慢下入孔内，下放过程防止碰撞孔壁。水下混凝土灌注采用导管法，导管直径按250毫米配置，导管底部距离孔底控制在300毫米至500毫米之间。混凝土灌注连续进行，中间停顿时间不超过30分钟，灌注过程中必须测量混凝土顶面标高，防止断桩。每根桩施工完成后形成完整的施工记录，包括成孔记录、钢筋笼隐蔽验收记录和混凝土灌注记录。桩基检测按照设计要求和规范规定进行，检测方法包括低应变法和声波透射法。检测合格后，将桩头浮浆凿除，清理干净后进行后续基础施工。桩基施工过程中遇到溶洞或孤石时，立即停止施工，由勘察和设计单位确定处理方案后继续施工</w:t>
      </w:r>
    </w:p>
    <w:p>
      <w:r>
        <w:t>旋挖钻机的选型根据桩径和桩深进行确定，桩径800毫米至1000毫米时选用中小型旋挖钻机，桩径1200毫米至1400毫米时选用大型旋挖钻机。旋挖钻机行走路线按照施工部署进行规划，避免重复行走破坏场地平整度。旋挖钻机的泥浆池设置在施工区域边缘，泥浆池容量根据单日成孔数量进行确定。泥浆循环使用，废泥浆通过泥浆分离设备处理，分离出的渣土集中清运。旋挖钻机的施工效率根据场地地质条件进行调整，土砂砾类地层进尺速度高于泥灰岩中风化地层。桩基施工过程的记录包括旋挖钻机的钻进速度和电流值，记录用于分析桩端持力层的变化情况。旋挖钻机的维护工作包括定期检查钻头磨损情况、液压油质量和发动机运转状态。旋挖钻机操作人员必须持有特种作业资格证书，无证人员不得操作机械</w:t>
      </w:r>
    </w:p>
    <w:p>
      <w:r>
        <w:t>桩基施工中的钢筋笼制作标准按照工程量清单中的桩长和配筋进行控制。钢筋笼主筋规格按设计要求采购，进厂时进行见证取样送检。主筋的机械连接接头采用直螺纹套筒连接，连接完成后进行扭矩检查。螺旋箍筋与主筋采用点焊连接，点焊间距按规范要求控制。钢筋笼的保护层垫块采用圆形混凝土垫块，垫块间距按2米设置，每截面不少于4块。钢筋笼的吊装点设置在加劲箍位置，吊装前检查钢筋笼的整体稳定性和焊缝质量。钢筋笼下放过程中缓慢匀速，避免下放过快导致钢筋笼变形。钢筋笼下放到位后进行标高调整，调整完成后固定钢筋笼位置。钢筋笼的隐蔽验收由监理单位组织，验收内容包括钢筋品种、规格、数量和连接质量</w:t>
      </w:r>
    </w:p>
    <w:p>
      <w:r>
        <w:t>混凝土灌注的配合比按照设计强度等级进行设计，施工前完成配合比试验。水下混凝土的坍落度控制在180毫米至220毫米之间，初凝时间不少于8小时。混凝土运输车到达现场后进行坍落度检测，坍落度不符合要求的混凝土不得使用。混凝土灌注过程中保持导管埋入混凝土深度在2米至6米之间，采取提升和拆卸导管的方式控制埋深。混凝土顶面标高按超灌0.5米至1.0米设置，确保桩顶混凝土质量。桩基混凝土的养护按照规范要求进行，养护时间不少于14天。桩基混凝土的强度检测在养护期满后进行，检测结果用于判定桩基质量是否合格。桩基混凝土的施工记录包括混凝土浇筑量、导管长度变化和混凝土顶面标高测量值。施工记录的签字人员包括施工员、混凝土班组组长和监理人员</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施工方案与技术措施（施工部署与现场组织）：7. 关键工序二：主体结构模板与支撑体系施工</w:t>
      </w:r>
    </w:p>
    <w:p>
      <w:r>
        <w:t>主体结构施工中模板与支撑体系是控制结构尺寸和施工安全的关键工序，模板采用18毫米厚多层板，模板拼缝处粘贴密封条，防止漏浆。模板支撑体系使用扣件式钢管脚手架，搭设前必须进行承载力计算，并根据计算结果确定立杆间距、水平杆间距和剪刀撑设置。支撑体系属于危大工程，专项方案必须进行编制和专家论证，论证通过后方可实施。模板安装前完成轴线和高程复核，复核结果记录在案。梁底模板按设计要求起拱，起拱高度控制在跨度的1/1000至3/1000。柱模板采用抱箍加固，抱箍间距按400毫米设置，柱底模留置清扫口。楼板模板铺设完成后进行标高复核，误差控制在正负5毫米以内。模板拆除必须在混凝土强度达到设计要求后进行，拆除顺序先支后拆、后支先拆</w:t>
      </w:r>
    </w:p>
    <w:p>
      <w:r>
        <w:t>木工加工棚内制作模板时，按照配板图进行切割和拼装，模板尺寸偏差控制在2毫米以内。模板拼缝处粘贴泡沫密封条，密封条宽度按模板厚度确定。模板的刚度通过增加木方间距进行调整，木方间距按不大于300毫米设置。模板安装过程中的垂直度控制使用线锤进行，梁板模板标高控制使用水准仪进行。模板安装完成后进行自检，自检内容包括模板尺寸、支撑体系稳定性和紧固件拧紧状态。自检合格后报监理单位验收，验收不合格的立即进行整改。模板的维修工作包括更换损坏模板、清理表面残留混凝土和涂刷脱模剂，维修后的模板重新投入使用。模板的周转次数控制在合理范围内，超过次数的模板停止使用</w:t>
      </w:r>
    </w:p>
    <w:p>
      <w:r>
        <w:t>扣件式钢管脚手架的搭设标准按照危大工程专项方案执行。搭设前检查钢管、扣件和脚手板的质量，钢管壁厚不足或锈蚀严重的立即淘汰。立杆间距按计算确定，立杆底部设置底座和垫板。水平杆按两步三跨设置，与立杆用直角扣件连接。剪刀撑按角度45度至60度设置，与地面接触点用扣件固定。支撑体系的扫地杆设置在距地面200毫米处，扫地杆与立杆连接牢固。脚手板铺设平稳，与支撑架固定，不得出现探头板。搭设过程中安全员全程旁站，发现安全隐患立即制止施工。搭设完成后进行承载力测试</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方案与技术措施（施工部署与现场组织）：本章禁止展开主题：质量体系长篇正文、安全体系长篇正文、环保体系长篇正文、进度保证体系长篇正文、资源总计划长篇正文。如确需关联，只能写引用说明，不得写成长篇正文</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施工方案与技术措施（施工部署与现场组织）：所有项目参数必须来自招标文件、清单、图纸、答疑或现场资料；资料不足时只写确认路径，不写成确定尺寸、时长、数量或设备参数</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施工方案与技术措施（施工部署与现场组织）：施工部署专项控制</w:t>
      </w:r>
    </w:p>
    <w:p>
      <w:pPr>
        <w:pStyle w:val="Heading2"/>
      </w:pPr>
      <w:r>
        <w:t>施工方案与技术措施（总平面、临设与交通组织）：九、装配式工程专项施工与平面协调</w:t>
      </w:r>
    </w:p>
    <w:p>
      <w:r>
        <w:t>根据工程量清单所列，本项目的男生宿舍楼、女生宿舍楼及食堂均涉及装配式工程，其主要预制构件包括叠合楼板、预制楼梯等。装配式施工对总平面布置和吊装方案提出更高要求，必须提前规划预制构件堆场、运输通道和吊装站位。预制构件堆场设置在塔吊覆盖范围内的硬化场地上，按构件类型和安装顺序分区域存放，每垛构件设置垫木且不超过两层。构件进场前由物资部门与预制厂确认发货清单和运输时间，现场安排专人验收构件外观质量、预留预埋位置和出厂合格证。吊装前需编制专项吊装方案，并经监理单位审批。叠合楼板吊装采用专用吊梁和吊具，确保构件受力均匀，吊点位置与设计吊点一致。预制楼梯吊装就位后及时焊接预埋件并与结构连接牢固。装配式施工过程中，每层结构完成后进行构件安装偏差测量，偏差超出规范时及时调整并记录。预制构件与现浇结构之间的连接节点（如钢筋套筒灌浆、叠合层混凝土浇筑）纳入关键工序管理，灌浆作业由持证人员操作并全程录像。装配式施工期间，总平面内预制构件堆场专管专用，严禁无关材料占用。构件吊装前完成安全技术交底和作业条件检查确认</w:t>
      </w:r>
    </w:p>
    <w:p>
      <w:r>
        <w:t>预制构件运输车辆进场实行预约制，卸车时间控制在30分钟内以避免堵塞场内道路。堆场区域设置明显划分标线和构件编号标识，管理人员每日核对构件台账与安装进度，确保进料与需求匹配。叠合楼板安装后，支撑系统按照单独计算的支撑间距搭设，支撑立杆下方铺设垫板，不得直接立于土层或混凝土板面未经加固处。预制楼梯可先行安装在结构层间作临时通道用，但必须验算其施工阶段承载力。装配式结构施工阶段，所有灌浆料和坐浆材料须有进场复试报告，并在施工中留置试块。连接节点经隐蔽验收后方可进行后续混凝土浇筑或抹灰覆盖。装配式工程验收与现浇结构同步进行，预制构件安装的轴线位置、标高和垂直度逐件记录在检验批表格中。每段装配式结构完成后，由项目部组织预制厂、总包、监理进行联合验收，签字确认后方可进入下一工序。所有装配式构件安装、连接、灌浆资料及影像记录按照分部分项工程归档标准整理，确保可追溯</w:t>
      </w:r>
    </w:p>
    <w:p>
      <w:pPr>
        <w:pStyle w:val="Heading2"/>
      </w:pPr>
      <w:r>
        <w:t>施工方案与技术措施（总平面、临设与交通组织）：十、消防工程安装与系统调试</w:t>
      </w:r>
    </w:p>
    <w:p>
      <w:r>
        <w:t>消防工程包含在食堂及宿舍楼的安装工程清单内，涉及消火栓系统、自动喷淋系统、火灾自动报警系统及消防应急照明系统。消防工程实行专项施工方案先行制度，方案须包含施工方法、设备安装工艺、调试流程和验收标准，并经监理审核批准。消防管道采用热镀锌钢管，丝扣或卡箍连接，穿过防火墙和楼板处加设防火套管。消火栓箱体安装位置与装饰面协调，箱门开启角度不小于120度。自动喷淋喷头安装前须核对保护区域和等级，不得擅自变更喷头类型和间距。火灾报警探测器和手动报警按钮按设计图定位，线路敷设采用金属管保护，穿线完毕后进行绝缘电阻测试。消防设备进场后由专业工程师和监理共同开箱检验，检查设备型号规格及随机文件是否齐全。消防管道安装完成后进行水压试验，试验压力按设计要求执行，稳压时间不少于30分钟，无渗漏为合格。自动喷淋系统需进行末端试水、湿式报警阀功能试验和联动试验。火灾自动报警系统在设备安装完毕后进行单点调试、回路调试和系统联调。消防应急照明及疏散指示系统安装后须做连续供电时间测试。所有消防系统的调试记录由调试操作人员签字确认，监理工程师现场见证。消防工程完成后，由项目部整理全套施工记录、测试报告和调试报告，作为专项验收资料提交。消防系统在项目整体竣工验收前，必须通过第三方消防检测机构的功能性检测，并出具检测合格报告。消防工程的调试和验收资料分别按照系统类型整理归档，确保每台设备和每个回路的测试结果可查</w:t>
      </w:r>
    </w:p>
    <w:p>
      <w:pPr>
        <w:pStyle w:val="Heading2"/>
      </w:pPr>
      <w:r>
        <w:t>施工方案与技术措施（总平面、临设与交通组织）：十一、电梯安装工程与施工配合</w:t>
      </w:r>
    </w:p>
    <w:p>
      <w:r>
        <w:t>工程量清单显示食堂配有一部餐梯，属于电梯安装工程。电梯安装属于特种设备施工，施工单位应具备相应资质，并提前向质量技术监督部门办理告知手续。电梯安装前，项目部与电梯分包单位进行井道土建交接验收，核对井道尺寸、预留孔洞、预埋件位置及顶层和底坑标高，确认无误后方可开始安装。井道内施工需设置临时照明和安全护栏，底坑内设排水措施。电梯轨道安装采用激光校准仪找正，确保垂直度和轨距偏差在规范范围内。轿厢组装时注意各部件连接紧固，安全钳、限速器等安全装置按产品说明书安装和调试。电梯机房内控制柜、曳引机等设备安装后，由专业电工接线和接地。电梯调试分空载、满载和超载三个阶段进行，每阶段运行不少于两小时，检查运行平稳性、平层准确度和安全保护功能。电梯井道内不得同时进行其他交叉作业，确保作业人员安全。电梯安装完成后由特种设备检验机构进行监督检验，检验合格后取得使用登记证。电梯安装期间的电源供应和成品保护纳入总平面统筹管理，电梯厅门及召唤盒在精装修阶段防护完好。电梯安装所有随机文件、开箱单、安装记录、调试记录和监督检验报告在竣工时一并移交建设单位。餐梯作为特种设备，其使用标识和操作规程在交付前完成设置，确保后续使用安全。电梯安装工程独立形成子分部工程质量验收记录，签字盖章齐全后归入竣工资料册</w:t>
      </w:r>
    </w:p>
    <w:p>
      <w:pPr>
        <w:pStyle w:val="Heading2"/>
      </w:pPr>
      <w:r>
        <w:t>施工方案与技术措施（总平面、临设与交通组织）：十二、施工阶段验收与工序交接</w:t>
      </w:r>
    </w:p>
    <w:p>
      <w:r>
        <w:t>本项目设置分阶段验收节点，每完成一个主要分部工程或重要工序后进行验收确认，验收通过后方可进入下一阶段。基坑完工后由建设、监理、施工和勘察单位共同进行验槽，检查基底土质是否与勘察报告相符，如有不符则按设计变更处理。基础工程完成后进行基础结构验收，检查钢筋、混凝土及桩基检测报告，验收记录各方签字。主体结构每完成一层或一个流水段后，由项目部组织自查，监理单位抽检，符合要求后方可继续施工。主体结构封顶后的主体结构分部工程验收，须在施工单位自评合格基础上由监理单位组织，设计、建设、施工单位共同参加。屋面防水工程完工后需进行蓄水或淋水试验，参加方包括施工、监理和建设单位。卫生间防水按每间进行蓄水试验，合格后由监理签发进入下道工序的书面许可。装配式结构节点灌浆、连接件焊接和混凝土浇筑实行旁站监理，旁站记录归档。电梯安装、消防系统等专业工程施工完毕后，由专业施工单位自检合格，总包单位复核后报监理组织预验收。室外附属工程分段完成后，与土建、水电安装一起进行联合验收。所有工序交接必须填写工序交接记录表，交接内容包括完成情况、存在问题、整改要求和责任方。交接记录须交接双方签字确认，存档备查。分阶段验收资料作为工程质量的过程证明文件，在最终竣工验收时一并提交。各单位工程在具备验收条件后，由总包单位提交竣工预验收申请，经建设单位组织竣工验收。竣工验收资料按国标GB 50300系列划分归档，确保资料完整性和合规性</w:t>
      </w:r>
    </w:p>
    <w:p>
      <w:pPr>
        <w:pStyle w:val="Heading2"/>
      </w:pPr>
      <w:r>
        <w:t>施工方案与技术措施（总平面、临设与交通组织）：十三、施工前作业条件检查与样板先行</w:t>
      </w:r>
    </w:p>
    <w:p>
      <w:r>
        <w:t>每道工序开始前，必须执行施工前作业条件检查制度，检查内容包括施工方案审批、技术交底、材料设备进场检验、作业环境安全、前道工序质量验收和下道工序衔接准备。作业条件检查由项目技术负责人组织，施工员、质检员、安全员和资料员参加，检查结果填入“施工前作业条件检查表”。检查表逐项列出检查内容和检查结论，合格项签字确认，不合格项整改完毕后重新检查。未通过作业条件检查的工序不得擅自开始施工。样板引路制度覆盖本项目所有主要分项工程，包括桩基施工、筏板钢筋绑扎、预制构件安装、卫生间防水、屋面防水、外墙保温、块料镶贴等。样板施工前，由技术负责人编制样板施工方案，明确样板的位置、材料、施工工艺和质量标准。样板部位须选择在便于现场查看的显著位置。样板施工完成后，由项目部通知监理、建设单位及设计单位相关人员到场验收。验收合格后，各方在样板验收确认表上签字，样板部位保留至大面积施工完成后。大面积施工时，严格参照样板的施工工艺和质量标准，质检员每日对照样板进行巡查。施工过程中若发现质量偏差超过样板，须立即停工整改。样板的留置影像资料和验收记录纳入技术交底档案，作为后续作业班组培训的实物教材。样板引路制度执行情况由项目总工每月检查，对未执行或执行不到位的班组进行处罚。样板验收确认表作为分项工程开工的条件之一，归档备查</w:t>
      </w:r>
    </w:p>
    <w:p>
      <w:pPr>
        <w:pStyle w:val="Heading2"/>
      </w:pPr>
      <w:r>
        <w:t>施工方案与技术措施（总平面、临设与交通组织）：十四、施工总体部署与资源配置协调</w:t>
      </w:r>
    </w:p>
    <w:p>
      <w:r>
        <w:t>本项目施工总体部署划分为四个阶段：桩基及基础施工阶段、主体结构施工阶段、装饰装修及设备安装阶段、室外附属及竣工验收阶段。每个阶段制定详细的施工进度计划、资源需求计划和平面布置调整方案。桩基及基础阶段以旋挖钻机施工为主，重点协调钻机站位和泥浆排放。主体阶段以塔吊为垂直运输核心，三栋单体同时施工，流水段划分须使每日混凝土浇筑量均衡。装饰装修阶段材料种类多、工种交叉频繁，实行分栋分层移交制度，每一层完成结构及砌体后移交安装和装修单位。资源配置根据施工进度计划动态调整，材料采购按周计划执行，机械进退场遵循“准时进场、准时退场”原则。劳动力安排由劳务班组按月提交计划，项目部审核批准。施工期间若发生进度滞后或资源短缺，项目部启动调整机制，采取增加作业面、增配资源或调整流水段等措施。所有施工部署调整记录形成书面文件，经项目经理和技术负责人签字后执行。施工总体部署计划与合同工期240天相匹配，确保按时或提前完工。每个施工阶段结束后，项目部召开阶段总结会，分析阶段目标完成情况、存在问题和改进措施。总结会纪要归档，作为下一阶段工作的输入依据。施工总体部署图以横道图和网络计划图形式呈现，悬挂在项目部会议室</w:t>
      </w:r>
    </w:p>
    <w:p>
      <w:pPr>
        <w:pStyle w:val="Heading2"/>
      </w:pPr>
      <w:r>
        <w:t>施工方案与技术措施（总平面、临设与交通组织）：十五、施工设备选型与平面定位</w:t>
      </w:r>
    </w:p>
    <w:p>
      <w:r>
        <w:t>施工设备的选型和平面定位直接影响施工效率和总平面布置。本项目主体结构施工选用塔吊作为垂直运输主导设备，塔吊型号根据各单体最大起重量和覆盖范围确定，优先选用能够覆盖食堂和宿舍楼的型号。塔吊基础位置在桩基施工结束后、土方开挖前确定，避开桩位和地下管线。塔吊基础采用混凝土灌注桩或筏板基础，由专业厂家根据塔吊工况图进行设计。塔吊安装前必须编制安装方案，并经监理审批。塔吊安装完成后经第三方检测合格方可投入使用。钢筋加工设备选用数控弯箍机和钢筋切断机，集中布置在钢筋加工棚内。木工加工设备包括木工锯床、压刨，布置在木工加工棚内且配备除尘装置。混凝土输送采用车载泵和地泵结合的方式，地泵布置在靠近浇筑区域且泵管长度不超过设备额定输送距离。施工电梯选择SC200/200型变频人货电梯，每栋单体各配置一台，满足人员通行和小型材料运输。施工电梯基础位置在总平面图中标注，与塔吊基础保持安全距离。所有施工设备进场前由设备管理员进行验收登记，并建立设备台账。设备操作人员必须持证上岗，设备运行记录每日登记。设备定期保养和维修计划提前制定，确保设备完好率。施工结束后，设备退场方案经项目部审批，退场时做好场地恢复工作。设备选型和平面定位的所有决策须形成书面记录，作为施工技术资料留存</w:t>
      </w:r>
    </w:p>
    <w:p>
      <w:pPr>
        <w:pStyle w:val="Heading2"/>
      </w:pPr>
      <w:r>
        <w:t>施工方案与技术措施（总平面、临设与交通组织）：十六、现场监测与信息化管理</w:t>
      </w:r>
    </w:p>
    <w:p>
      <w:r>
        <w:t>本项目在施工过程中建立现场监测体系，包括基坑变形监测、塔吊垂直度监测和高大模板支撑体系监测。基坑开挖期间，在基坑周边设立监测点，每日观测水平位移和沉降，监测数据当日记录并向监理报告。当位移或沉降超过预警值时，立即停止开挖并采取加固措施。塔吊垂直度每周监测一次，遇大风或大雨后增加监测频次。高大模板支撑体系在混凝土浇筑前、浇筑中及拆模前三个阶段进行监测，监测内容包括架体倾斜和立杆沉降。监测数据由专人负责整理，并形成监测报告，报告经项目技术负责人审核后归档。同时，项目部采用信息化管理手段，对施工进度、质量、安全、材料、成本等实施动态管理。建立项目管理信息平台，包括资料协同、工序报验、材料跟踪、进度管理和质量管理等功能模块。项目部资料员负责平台资料的录入和更新，各职能部门在平台内完成相关业务流程的审批。关键工序和质量控制点上传照片和影像资料至平台，实现远程监控和可追溯管理。信息化平台作为项目管理和资料闭环的辅助工具，不替代现场检查。平台的使用情况每月由项目经理检查，确保数据录入及时、真实有效。现场监测和信息化管理的所有数据资料，在项目竣工后统一归档处理，部分资料随竣工资料移交建设单位。信息化管理系统的选用在项目启动阶段完成，并组织相关人员进行培训</w:t>
      </w:r>
    </w:p>
    <w:p>
      <w:pPr>
        <w:pStyle w:val="Heading2"/>
      </w:pPr>
      <w:r>
        <w:t>施工方案与技术措施（总平面、临设与交通组织）：所有项目参数必须来自招标文件、清单、图纸、答疑或现场资料；资料不足时只写确认路径，不写成确定尺寸、时长、数量或设备参数</w:t>
      </w:r>
    </w:p>
    <w:p>
      <w:pPr>
        <w:pStyle w:val="Heading2"/>
      </w:pPr>
      <w:r>
        <w:t>施工方案与技术措施（总平面、临设与交通组织）：施工部署专项控制</w:t>
      </w:r>
    </w:p>
    <w:p>
      <w:pPr>
        <w:pStyle w:val="Heading2"/>
      </w:pPr>
      <w:r>
        <w:t>施工方案与技术措施（关键工序技术路线）：基础工程关键工序技术路线</w:t>
      </w:r>
    </w:p>
    <w:p>
      <w:r>
        <w:t>隆回县城东学校食堂和学生宿舍工程的基础工程包含男生宿舍楼、女生宿舍楼和食堂的桩基施工。旋挖钻机成孔是核心工序，技术路线依据工程量清单中明确的桩径800mm、1000mm、1200mm、1400mm及土砂砾类与泥灰岩中风化两种地层编制。施工前须组织图纸会审，复核桩位坐标、桩顶标高与地坪标高的对应关系，确认各桩端持力层深度；对于清单未明确的岩土参数，应在开工前完成补充勘察，并依据会审确认的桩位图执行放样作业</w:t>
      </w:r>
    </w:p>
    <w:p>
      <w:r>
        <w:t>旋挖钻机成孔需根据地层分别制定钻进参数。土砂砾类地层中控制钻进速度，确保泥浆护壁稳定性，防止塌孔。泥灰岩中风化地层须调整钻头类型和钻压，必要时采用分级扩孔。每根桩成孔后立即检测孔深、孔径、垂直度和沉渣厚度，填写成孔记录表，经监理验收合格方可进入下道工序。检测仪器需在检定有效期内，数据实时记录</w:t>
      </w:r>
    </w:p>
    <w:p>
      <w:r>
        <w:t>钢筋笼制作与安装须严格依据图纸和清单中的钢筋规格、间距、长度执行。主筋连接采用机械连接或焊接，接头质量应符合JGJ 107规定。钢筋笼分段制作时，接头位置应错开，同一截面接头百分率不超过50%。安装时采用定位筋或混凝土垫块保证保护层厚度，安装完成后复核标高、中心位置和垂直度，形成隐蔽工程验收记录</w:t>
      </w:r>
    </w:p>
    <w:p>
      <w:r>
        <w:t>混凝土灌注是桩基施工的最后关键工序。强度等级和坍落度须符合配合比通知单。灌注前再确认孔底沉渣厚度满足规范要求，灌注连续作业不间断。每根桩留置不少于一组混凝土试块，记录浇灌量。充盈系数依据试桩数据或地区经验值控制，确保桩顶超灌高度不小于设计要求。灌注完成后清理桩头，进行低应变完整性检测</w:t>
      </w:r>
    </w:p>
    <w:p>
      <w:r>
        <w:t>基础承台和地梁施工遵循土方开挖、垫层施工、钢筋绑扎、模板安装、混凝土浇筑的流水作业顺序。土方开挖分层分段对称进行，避免超挖。开挖至设计标高后立即组织验槽，确认地基承载力满足要求后方可浇筑垫层。垫层控制平整度和标高，作为后续施工基准。钢筋绑扎核对型号间距，模板安装保证几何尺寸</w:t>
      </w:r>
    </w:p>
    <w:p>
      <w:r>
        <w:t>基础工程验收依据GB 50202和JGJ 94执行。每道关键工序完成后自检并报监理验收，验收记录包含文字描述、检测数据、影像资料和试验报告。不合格项整改闭环后经复查确认方可进入下一工序。桩基检验包括低应变和静载试验，试验数量按规范执行，结果报设计复核</w:t>
      </w:r>
    </w:p>
    <w:p>
      <w:pPr>
        <w:pStyle w:val="Heading2"/>
      </w:pPr>
      <w:r>
        <w:t>施工方案与技术措施（关键工序技术路线）：主体结构施工工艺流程</w:t>
      </w:r>
    </w:p>
    <w:p>
      <w:r>
        <w:t>主体结构包括男生宿舍楼、女生宿舍楼和食堂，均涉及装配式工程。总流程为：测量放线→预制构件进场验收与堆放→支撑体系搭设→预制构件吊装与临时固定→现浇节点钢筋绑扎→模板安装→混凝土浇筑→构件连接灌浆→现浇区域养护与拆模。施工前依据清单明确预制构件种类、规格和数量，编制吊装顺序图</w:t>
      </w:r>
    </w:p>
    <w:p>
      <w:r>
        <w:t>测量放线是首要工序。依据建设单位提供控制点，在每层楼板面引测轴线和标高控制线，精度满足GB 50026要求。放线完成后复核并记录，经监理确认后方可安装构件。预制构件安装定位线在图纸会审阶段与设计沟通，明确构件与现浇结构的空间尺寸关系，特别是叠合板、预制楼梯的预留孔洞位置</w:t>
      </w:r>
    </w:p>
    <w:p>
      <w:r>
        <w:t>预制构件进场后按编号和吊装顺序堆放在专用区域。堆放区地基平整坚实并设排水措施，采用专用支架或垫木防止变形。每批构件核对质量证明文件，检查外观、预埋件位置和预留孔洞尺寸，形成进场验收记录。不合格构件标识后退场。构件堆放高度不宜超过两层，层间用垫木隔开</w:t>
      </w:r>
    </w:p>
    <w:p>
      <w:r>
        <w:t>支撑体系搭设属于危大工程，采用盘扣式脚手架。搭设前编制专项施工方案并通过审批。搭设完成后组织验收，合格后方可进行下道工序。立杆间距、水平杆步距、剪刀撑设置严格按方案执行，重点检查可调顶托伸出长度和底座尺寸。现浇板、梁和楼梯部位增加荷载复核</w:t>
      </w:r>
    </w:p>
    <w:p>
      <w:r>
        <w:t>预制构件吊装选用与构件重量匹配的吊具。吊装时保证构件平稳，就位后立即采用钢筋定位或支撑杆临时固定。临时固定节点具有足够刚度，确保后续工序期间不发生位移。构件校正完成后进行现浇节点钢筋连接和绑扎。预制柱、预制梁节点核心区箍筋不得遗漏，接头采用灌浆套筒连接</w:t>
      </w:r>
    </w:p>
    <w:p>
      <w:r>
        <w:t>现浇节点混凝土浇筑是结构连接关键工序。浇筑前清理结合面并湿润，涂刷界面剂或铺设同强度等级水泥砂浆。混凝土分层振捣密实，避免蜂窝麻面。浇筑后覆盖保湿养护不少于7天。拆模后检查外观质量，缺陷按方案修补。灌浆料施工时制作同条件试块，强度达到要求后方可拆除临时支撑</w:t>
      </w:r>
    </w:p>
    <w:p>
      <w:pPr>
        <w:pStyle w:val="Heading2"/>
      </w:pPr>
      <w:r>
        <w:t>施工方案与技术措施（关键工序技术路线）：砌体工程施工工艺流程</w:t>
      </w:r>
    </w:p>
    <w:p>
      <w:r>
        <w:t>砌体工程涉及宿舍楼和食堂的内隔墙及外墙填充墙。施工流程：基层清理与验收→测量放线→植筋→砌块排列与摆底→铺浆砌筑→勾缝与养护→构造柱、圈梁、过梁施工→顶部斜砌。砌筑材料进场后按规定复试，烧结空心砖和砌块见证取样</w:t>
      </w:r>
    </w:p>
    <w:p>
      <w:r>
        <w:t>施工前清理基层浮浆、油污和杂物。在楼板面上弹出墙身轴线、边线和门窗洞口位置线，复核与结构预埋件相对位置。拉结筋在结构施工时预埋，未预埋时采用后植筋方式，植筋锚固长度和抗拉强度经现场拉拔试验检测合格。植筋胶应有耐久性报告，固化时间符合要求</w:t>
      </w:r>
    </w:p>
    <w:p>
      <w:r>
        <w:t>砌块排列依据墙体净高度和门窗洞口尺寸提前绘制排块图。砌筑采用“三一”砌砖法，灰缝横平竖直，水平灰缝8-12mm，竖向灰缝宽度一致。当日砌筑高度不宜超过1.5m，雨期施工时控制每日砌筑高度并覆盖防雨。砌筑完成后原浆勾缝，灰缝饱满密实</w:t>
      </w:r>
    </w:p>
    <w:p>
      <w:r>
        <w:t>构造柱、圈梁、过梁施工先立模板后浇筑混凝土。构造柱位置在砌体中预留马牙槎，先退后进。钢筋绑扎符合设计要求，箍筋加密区按图纸设置。模板用对拉螺栓固定。混凝土浇筑时振捣密实，避免漏振。过梁搁置长度不小于250mm，按设计配筋</w:t>
      </w:r>
    </w:p>
    <w:p>
      <w:r>
        <w:t>顶部斜砌在墙体砌筑完成后间隔7天进行。斜砌角度45-60度，逐块挤紧灰缝填塞密实。砌体与梁板底部间隙用干硬性砂浆填实。砌体墙与混凝土柱、剪力墙连接处钉挂钢丝网，宽度不小于200mm，抹灰前完成</w:t>
      </w:r>
    </w:p>
    <w:p>
      <w:r>
        <w:t>砌体工程质量验收按GB 50203执行。每一楼层或施工段砌体完成后进行检验批验收。检查砂浆饱满度、组砌方法、轴线位移、垂直度、平整度等。构造柱、圈梁、过梁隐蔽前钢筋报验。植筋拉拔试验按每种规格抽检，结果纳入验收记录</w:t>
      </w:r>
    </w:p>
    <w:p>
      <w:pPr>
        <w:pStyle w:val="Heading2"/>
      </w:pPr>
      <w:r>
        <w:t>施工方案与技术措施（关键工序技术路线）：屋面与防水工程施工工艺流程</w:t>
      </w:r>
    </w:p>
    <w:p>
      <w:r>
        <w:t>屋面防水等级依据设计图纸确认。屋面施工流程：找坡层→保温层→找平层→防水层→隔离层→保护层。根据清单食堂有保温工程，宿舍楼有外墙保温。防水材料进场后核对耐热性、柔韧性等指标并按规定取样复试，材料应储存在通风干燥处</w:t>
      </w:r>
    </w:p>
    <w:p>
      <w:r>
        <w:t>找平层施工前清理基层并湿润。找平层压实抹光，坡度准确，排水通畅。与突出屋面结构交接处及转角处做成圆弧形，半径按设计方案确定。找平层养护充分干燥后检测含水率，符合防水材料要求后方可进行防水层施工。含水率检测采用薄膜覆盖法</w:t>
      </w:r>
    </w:p>
    <w:p>
      <w:r>
        <w:t>屋面防水采用多道设防。卷材防水层先铺设附加层，再大面积铺贴。搭接宽度满足规范要求，搭接缝牢固密封。涂膜防水层分层涂刷，每道厚度均匀，后一道在前一道实干后进行。施工环境温度符合材料说明，雨雪天停止施工。防水层完工后进行闭水试验或淋水试验，试验时间不少于24小时，无渗漏方可进行下道工序</w:t>
      </w:r>
    </w:p>
    <w:p>
      <w:r>
        <w:t>保温层铺设按设计厚度进行，板材铺设拼缝严密。找坡层使用轻骨料混凝土，坡度符合设计要求。屋面排气孔设置位置和数量按图纸施工。保温材料铺设前基层干燥，铺完后及时覆盖找平层防止受潮。女儿墙根部防水卷材上翻高度不小于250mm</w:t>
      </w:r>
    </w:p>
    <w:p>
      <w:r>
        <w:t>保护层施工采用细石混凝土或水泥砂浆，设置分格缝。细石混凝土保护层内配钢筋网片，分格缝间距不大于6m。保护层与防水层之间设置隔离层，选用干铺油毡或塑料膜。保护层完工后养护不少于7天，防止早期开裂</w:t>
      </w:r>
    </w:p>
    <w:p>
      <w:r>
        <w:t>屋面工程验收按GB 50207执行。隐蔽工程包括找平层、保温层、防水层、隔离层。闭水试验记录和蓄水影像资料存档。排水系统进行通水试验，雨水口收水面积核实。女儿墙压顶、泛水节点应重点检查，确保密封牢固</w:t>
      </w:r>
    </w:p>
    <w:p>
      <w:pPr>
        <w:pStyle w:val="Heading2"/>
      </w:pPr>
      <w:r>
        <w:t>施工方案与技术措施（关键工序技术路线）：装饰装修工程施工工艺流程</w:t>
      </w:r>
    </w:p>
    <w:p>
      <w:r>
        <w:t>装饰装修包括内墙、地面、顶棚及外墙保温。流程：基层处理→吊顶施工→墙面抹灰与饰面→地面找平与饰面→门框安装→涂料/油漆施工→门窗扇与五金安装。所有材料进场检查合格证和检测报告，并控制环保性能，人造板材和胶黏剂需提供甲醛释放量检测报告</w:t>
      </w:r>
    </w:p>
    <w:p>
      <w:r>
        <w:t>墙面抹灰前基层凿毛或涂刷界面剂，增加粘结力。抹灰分层进行，每层厚度不宜过厚，底层灰7-9mm，中层灰6-8mm，面层灰5-7mm。外墙保温严格按专项方案执行，保温板粘贴采用点框法或满粘法，锚固件数量和位置符合设计。抹面层压入耐碱玻纤网格布，增强抗裂性能</w:t>
      </w:r>
    </w:p>
    <w:p>
      <w:r>
        <w:t>地面施工前清理基层并湿润。地砖或石材地面先预排确定铺设方案，铺贴完成后及时清理砖缝，勾缝饱满密实。水磨石或混凝土地面严格控制配合比，浇筑后充分养护防止开裂。镶贴或地面石材铺贴后养护期不少于7天，期间禁止踩踏</w:t>
      </w:r>
    </w:p>
    <w:p>
      <w:r>
        <w:t>吊顶工程安装吊杆和主龙骨，龙骨间距按设计确定。吊杆与楼板连接采用膨胀螺栓固定。石膏板安装时板缝留缝，填嵌腻子，自攻螺钉防锈处理。卫生间吊顶使用防水石膏板或铝扣板，龙骨镀锌防腐。顶棚灯具与消防探头位置协调</w:t>
      </w:r>
    </w:p>
    <w:p>
      <w:r>
        <w:t>门窗安装先立框后塞缝。门框根据地坪标高确定位置，与墙体连接件固定。木门框与墙体间隙用聚氨酯发泡填充。铝合金或塑钢门窗框与墙体间嵌填密封胶。门窗扇安装后开关灵活，密封条严密。五金配件安装牢固，功能齐全</w:t>
      </w:r>
    </w:p>
    <w:p>
      <w:r>
        <w:t>涂料施工前基层干燥、平整。腻子批刮两遍打磨平整。涂料涂刷先底后面，每遍间隔不少于2小时，总涂刷厚度符合要求。涂料颜色均匀，不流坠、不刷纹。最后一遍涂料在室温通风条件下养护。装饰装修验收按GB 50210进行，各分项工程检验批报验</w:t>
      </w:r>
    </w:p>
    <w:p>
      <w:pPr>
        <w:pStyle w:val="Heading2"/>
      </w:pPr>
      <w:r>
        <w:t>施工方案与技术措施（关键工序技术路线）：装配式工程专项施工流程</w:t>
      </w:r>
    </w:p>
    <w:p>
      <w:r>
        <w:t>装配式工程涉及男生宿舍楼、女生宿舍楼、食堂。专项流程：深化设计确认→预制构件生产计划排产与驻厂监造→预制构件进场复验与退场更换→吊装准备（吊机选型和站位确认）→预制构件吊装、就位与校正→预制构件与现浇连接节点施工→节点混凝土浇筑与灌浆料施工→接头与灌浆养护</w:t>
      </w:r>
    </w:p>
    <w:p>
      <w:r>
        <w:t>深化设计是前提。施工单位根据设计图纸和清单对构件拆分复核，深化图报原设计确认。深化图明确每个构件位置、尺寸、预埋件、连接节点和预留孔洞，作为生产、运输和安装的唯一依据。预制构件生产前确认模具精度，混凝土配合比和养护方案</w:t>
      </w:r>
    </w:p>
    <w:p>
      <w:r>
        <w:t>构件进场后逐件检查外观质量、预埋件位置、预留孔洞精度。不符合要求立即标识退场。构件按吊装顺序和堆放方案码放，高度不超过两层，垫木位置正确，支撑稳固。预制构件编号应标注在明显位置，堆放区设置标识牌</w:t>
      </w:r>
    </w:p>
    <w:p>
      <w:r>
        <w:t>吊装准备包括吊机选型、站位和索具检查。吊装使用专用吊具，确保吊点正确。构件吊至安装位置上方时缓慢下降，由缆绳控制方向。就位后立即进行临时支撑固定，支撑体系具有足够强度和刚度。校正构件垂直度、标高和位置偏差，误差控制在规范允许范围内</w:t>
      </w:r>
    </w:p>
    <w:p>
      <w:r>
        <w:t>预制构件间连接节点是关键工序。预制叠合板通过抗剪钢筋与现浇层连接，预制梁柱节点进行钢筋连接、模板支设和混凝土浇筑。灌浆连接使用专用灌浆料，灌浆前检查灌浆孔畅通，灌浆时从出浆孔饱满溢出。灌浆后养护，制作同条件试块。节点混凝土浇筑前检查钢筋和模板</w:t>
      </w:r>
    </w:p>
    <w:p>
      <w:r>
        <w:t>灌浆作业在环境温度5℃以上进行，低于5℃时采取加热措施。灌浆料按产品说明搅拌，流动度每批次检测。灌浆完成后填写施工记录，灌浆孔和出浆孔及时封堵。接头强度达到设计值后方可拆除临时支撑。吊装和灌浆全过程留存影像资料</w:t>
      </w:r>
    </w:p>
    <w:p>
      <w:pPr>
        <w:pStyle w:val="Heading2"/>
      </w:pPr>
      <w:r>
        <w:t>施工方案与技术措施（关键工序技术路线）：安装工程关键工序技术路线</w:t>
      </w:r>
    </w:p>
    <w:p>
      <w:r>
        <w:t>安装工程包括电气、给排水、暖通和食堂餐梯。给水管采用PPR热熔连接，排水管UPVC粘接，电气导管暗敷，暖通风管采用镀锌钢板。流程从深化设计、材料进场、管线预埋到系统调试。各系统独立编制施工方案，协调土建和装修进度</w:t>
      </w:r>
    </w:p>
    <w:p>
      <w:r>
        <w:t>给排水管道安装遵循先干管后支管、先立管后横管原则。PPR热熔连接严格控制加热时间和压力，熔接圈饱满均匀。UPVC粘接时清洁管口涂刷胶粘剂，插入承口保持规定时间不松动。管道安装完成按系统隐蔽验收，分段进行水压试验或灌水试验，试验压力按设计和规范执行</w:t>
      </w:r>
    </w:p>
    <w:p>
      <w:r>
        <w:t>电气工程包括桥架安装、导管敷设、穿线、配电箱安装、开关插座和灯具安装。导管暗敷在土建钢筋绑扎或砌体预留阶段完成，连接采用专用接头，确保电气连续性。穿线前清理管内杂物，导线在管内不得有接头。配电箱安装核对尺寸和回路编号，接地牢固</w:t>
      </w:r>
    </w:p>
    <w:p>
      <w:r>
        <w:t>暖通风管制作采用咬口或法兰连接，接缝严密不漏风。风管安装支吊架间距按规范，完成后进行漏光法检测。空调水管道保温包覆严密防止冷桥。暖通系统调试包括风机试运转、风口风速测量和温度调节。食堂餐梯作为专业分包，总包预留孔洞、预埋件和电源并配合调试</w:t>
      </w:r>
    </w:p>
    <w:p>
      <w:r>
        <w:t>消防工程包括消防管道和消火栓安装。管道采用沟槽连接或法兰连接，水压试验和冲洗合格后安装消火栓箱。火灾自动报警系统线管敷设和设备安装与电气同步进行。系统调试由专业队伍完成，联动试验记录存档。消防验收前完成全部调试</w:t>
      </w:r>
    </w:p>
    <w:p>
      <w:r>
        <w:t>智能建筑系统包括网络、电话、电视等弱电管线。弱电管线与强电管线间距符合规范，避免干扰。弱电箱安装位置与专业分包协调。系统布线完成后测试绝缘电阻、线序和通断。智能家居控制设备预留接口，后期配合调试</w:t>
      </w:r>
    </w:p>
    <w:p>
      <w:r>
        <w:t>安装工程验收按GB 50300、GB 50242、GB 50303等执行。水压试验、灌水试验、通球试验、绝缘电阻测试等记录齐全。系统调试报告和功能检测记录报监理审核。电梯安装验收前完成自检和型式试验，取得监督检验报告</w:t>
      </w:r>
    </w:p>
    <w:p>
      <w:pPr>
        <w:pStyle w:val="Heading2"/>
      </w:pPr>
      <w:r>
        <w:t>施工方案与技术措施（关键工序技术路线）：附属工程施工流程</w:t>
      </w:r>
    </w:p>
    <w:p>
      <w:r>
        <w:t>附属工程包括室外道路、绿化、围墙、门卫室。流程：场地清理与平整→室外管沟开挖与管线埋设→基层与面层施工→景观绿化→围墙及构筑物施工。在主体结构外围工程结束后具备施工条件，先地下后地上</w:t>
      </w:r>
    </w:p>
    <w:p>
      <w:r>
        <w:t>管沟开挖前探明地下管网，避免破坏。管线埋设按设计标高和走向进行，接口密封或焊接。管线铺设后做功能性试验如闭水试验、通球试验，合格后回填并分层夯实，压实度满足要求。回填土严禁使用建筑垃圾，最大干密度通过击实试验确定</w:t>
      </w:r>
    </w:p>
    <w:p>
      <w:r>
        <w:t>室外道路基层施工确保压实度和平整度。面层为混凝土或沥青，按设计配合比拌和。混凝土路面切缝及时，沥青路面碾压温度控制。铺装工程控制材料色差和排版，铺砌完成后勾缝保护。道路标线在面层养护达到强度后施划</w:t>
      </w:r>
    </w:p>
    <w:p>
      <w:r>
        <w:t>绿化包括种植土回填、地形整理和苗木种植。苗木种植前定点放线，保证土球完整。种植后浇透定根水，定期浇水养护。大树设支撑架，秋冬季节涂白防冻。地被植物种植密度按设计，草坪铺设后压实</w:t>
      </w:r>
    </w:p>
    <w:p>
      <w:r>
        <w:t>围墙基础按设计开挖，垫层和基础混凝土浇筑，墙身砌筑或现浇。门卫室施工参考主体结构。围墙伸缩缝设置间距和施工方法按图。附属工程中围墙和挡土墙设排水孔，防止积水</w:t>
      </w:r>
    </w:p>
    <w:p>
      <w:r>
        <w:t>附属工程验收按GB 50300和专项规范。管沟隐蔽前记录管线位置坐标，竣工测量图归档。道路弯沉或取芯检测合格。绿化苗木成活率不低于规定值。检查井井盖和雨水口标高与路面平顺</w:t>
      </w:r>
    </w:p>
    <w:p>
      <w:pPr>
        <w:pStyle w:val="Heading2"/>
      </w:pPr>
      <w:r>
        <w:t>施工方案与技术措施（关键工序技术路线）：脚手架与模板支撑体系专项施工</w:t>
      </w:r>
    </w:p>
    <w:p>
      <w:r>
        <w:t>主体施工采用盘扣式脚手架搭设模板支撑。支撑体系专项方案编制后需经专家论证，危大工程范围依据《危险性较大的分部分项工程安全管理规定》。方案包含架体设计、荷载计算、搭设要求、验收标准和拆除顺序。材料进场时检查钢管壁厚、扣件扭矩和托撑承载力</w:t>
      </w:r>
    </w:p>
    <w:p>
      <w:r>
        <w:t>支撑体系基础必须处理夯实，铺设通长垫板或槽钢。立杆间距、水平杆步距、剪刀撑角度和间距严格按方案执行。可调托撑伸出长度不大于300mm。搭设过程中设置临时抛撑和连墙件，保证架体稳定。搭设高度超过8m需增加水平剪刀撑</w:t>
      </w:r>
    </w:p>
    <w:p>
      <w:r>
        <w:t>模板支撑搭设完成后组织验收，由施工负责人、安全员、监理共同检查。验收内容包括立杆垂直度、扣件螺栓拧紧力矩、地基沉降情况。验收合格后挂验收牌。混凝土浇筑前再复查架体是否松动，浇筑时专人监测变形情况</w:t>
      </w:r>
    </w:p>
    <w:p>
      <w:r>
        <w:t>模板安装采用18mm厚多层板，木方背楞间距按设计。梁板柱模板拼缝严密，防止漏浆。模板几何尺寸、标高和垂直度控制在规范偏差内。承重模板在混凝土强度达到要求后方可拆除，拆模需有拆模通知单</w:t>
      </w:r>
    </w:p>
    <w:p>
      <w:r>
        <w:t>拆模顺序先支后拆后支先拆，先非承重后承重。拆下的模板清理保养，分类堆放。模板支撑体系拆除前需确认混凝土同条件试块强度，跨度大于8m的梁板强度达到100%。拆除时设警戒区域，专人监护</w:t>
      </w:r>
    </w:p>
    <w:p>
      <w:r>
        <w:t>脚手架工程还包括外脚手架。外脚手架采用悬挑式或落地式，根据建筑高度确定。外脚手架连墙件按两步三跨设置，立杆基础垫板。架体外侧设密目安全网封闭，作业层满铺脚手板。脚手架分段验收，搭设和使用期间定期检查</w:t>
      </w:r>
    </w:p>
    <w:p>
      <w:pPr>
        <w:pStyle w:val="Heading2"/>
      </w:pPr>
      <w:r>
        <w:t>施工方案与技术措施（关键工序技术路线）：节能与保温工程专项施工</w:t>
      </w:r>
    </w:p>
    <w:p>
      <w:r>
        <w:t>外墙保温工程涉及宿舍楼和食堂，食堂另有屋面保温。外墙保温采用保温板粘贴加锚栓固定系统。施工工艺：基层处理→弹线挂线→粘贴保温板→安装锚栓→抹面层压入网格布→涂料饰面或面砖饰面。材料进场复试导热系数、密度和抗压强度</w:t>
      </w:r>
    </w:p>
    <w:p>
      <w:r>
        <w:t>基层墙面处理应平整、干燥、干净。砌体墙与混凝土墙面交接处钉设钢丝网防止开裂。保温板粘贴采用点框法，有效粘贴面积不小于40%。板缝挤紧不得留缝，板面平整度用2m靠尺检查。转角处保温板交错搭接</w:t>
      </w:r>
    </w:p>
    <w:p>
      <w:r>
        <w:t>锚栓安装应在保温板粘贴24小时后进行。每平方米锚栓数量按设计且不少于5个。锚栓锚入基层深度不小于25mm。锚盘压紧保温板，不得破坏板面。在阳角和窗户洞口四角增设锚栓加强。锚栓位置与网格布协调</w:t>
      </w:r>
    </w:p>
    <w:p>
      <w:r>
        <w:t>抹面层施工分两遍：第一遍压入网格布，第二遍覆盖平整。网格布搭接宽度不小于100mm，阴阳角处搭接。抹面层厚度3-5mm，不得过薄。窗口、洞口和女儿墙部位加强网格布，防止开裂。抹面层养护七天以上再施工饰面</w:t>
      </w:r>
    </w:p>
    <w:p>
      <w:r>
        <w:t>屋面保温层采用挤塑聚苯板或泡沫玻璃板，铺设时错缝，接缝处用胶带密封。保温层上铺设隔离层后再施工防水层。保温层可能受潮时设排气孔。保温层厚度由设计热工计算确定，材料密度符合要求</w:t>
      </w:r>
    </w:p>
    <w:p>
      <w:r>
        <w:t>节能工程验收按GB 50411执行。保温材料进场复检报告、锚栓拉拔试验、钻芯检验厚度、现场热工性能检测。影像资料记录隐蔽工程全过程。节能分部工程验收在建筑节能检验检测合格后进行，并形成验收记录</w:t>
      </w:r>
    </w:p>
    <w:p>
      <w:pPr>
        <w:pStyle w:val="Heading2"/>
      </w:pPr>
      <w:r>
        <w:t>施工方案与技术措施（专项施工方案深化）：一、桩基工程专项施工方案深化</w:t>
      </w:r>
    </w:p>
    <w:p>
      <w:r>
        <w:t>桩基工程是隆回县城东学校食堂和学生宿舍工程建设项目的基础核心，覆盖男生宿舍楼、女生宿舍楼和食堂三个单体建筑的旋挖灌注桩施工。施工前由项目技术负责人组织图纸会审，核对清单列明的桩径800mm、1000mm、1200mm、1400mm对应各单体建筑的桩位布置、桩顶标高等，审查后发现图纸信息不足时形成问题清单，在设计交底时逐条确认。会审纪要经设计、监理和施工单位三方签认后作为施工依据，未明确的桩端持力层深度在详勘报告出具后复核确认。旋挖钻机成孔方案编制时考虑土砂砾类与中风化泥灰岩的地层差异，分别制定钻进参数、泥浆指标和入岩判定标准，方案经监理单位审批后方可实施。 桩位测量放线采用全站仪坐标定位，放线完成后进行导线复核，桩位偏差控制在规范允许范围内。钻机就位前对场地进行平整压实，铺设钢板或路基箱防止钻机下沉和侧翻。钻进过程记录每延米进尺时间、电流变化和泥浆消耗量，遇软硬夹层时调整钻速和压力，确保孔壁稳定。入岩判定以实际钻取的岩样为准，岩样装入取样袋并标注桩号、深度和时间，由地质工程师和监理工程师联合确认后进入嵌岩段。嵌岩深度按设计要求执行，若遇溶洞、破碎带或软弱夹层，立即停止钻进并启动技术处理流程，向监理和设计单位提交异常报告。 钢筋笼制作在加工棚采用胎具定位，主筋连接采用直螺纹套筒机械连接，加劲箍与主筋满焊连接，螺旋箍筋与主筋点焊固定。制作完成后逐根检查钢筋规格、间距、保护层厚度、焊接质量和笼长，检查合格后张贴钢筋笼检验标签并编号存放。钢筋笼运输采用专用平板车避免变形，起吊时采用两点吊平衡梁，缓慢下放进入孔内，遇阻时不得猛砸，应检查孔壁情况并采取扩孔或清孔措施。钢筋笼安放到位后调整笼顶标高，确保锚入承台长度满足要求，吊筋固定于护筒或地面锚桩上，防止灌注混凝土时上浮。 水下混凝土浇筑采用导管法，导管直径250mm，使用前进行水密性试验和接头抗拉试验，试验压力不小于灌注压力的1.5倍。首批混凝土灌注量由计算确定，导管埋入混凝土深度不少于1米。混凝土采用商品混凝土，坍落度控制在180~220mm，每车混凝土到达现场后测量坍落度并记录，不合格的退回处理。灌注过程保持导管埋深2~6米，严禁导管提出混凝土面，连续灌注至设计标高以上0.8米确保桩头浮浆层凿除后桩顶强度合格。每根桩的灌注记录包括成孔记录、钢筋笼安装记录、混凝土灌注记录和试块留置记录，由施工员和质检员双签确认。 桩基施工完成后进行完整性检测，方法采用低应变反射波法或声波透射法，检测数量按设计和规范要求执行。低应变检测前凿除桩头浮浆，露出密实混凝土面，传感器安装处打磨平整。声波透射法在桩身预埋声测管，管内注满清水后逐对检测。检测结果由具有资质的检测单位出具报告，每根桩进行完整性分类，存在缺陷的桩由设计单位提出处理方案，包括补桩或加大承台等措施。承载力检测采用静载试验，试验桩数量按规范确定，加载至承载力特征值的2倍，试验报告经监理和建设单位审核后作为桩基子分部验收依据。 桩基工程验收实行分阶段验收制度，成孔后验孔、钢筋笼安装后验笼、混凝土浇筑后验记录、检测完成后验报告。每根桩的施工资料包括测量放线记录、桩位偏差表、成孔记录表、钢筋笼制作记录表、混凝土灌注记录表、试块抗压强度报告、桩身完整性检测报告和承载力检测报告，所有资料由资料员整理核对后报监理审核。验收合格后签认桩基子分部工程验收记录，不合格桩整改或补桩完成后重新组织验收。桩基验收合格后方可进行承台和基础后续工序施工，资料归档按竣工验收要求执行，纸质和电子文件同步保存</w:t>
      </w:r>
    </w:p>
    <w:p>
      <w:pPr>
        <w:pStyle w:val="Heading2"/>
      </w:pPr>
      <w:r>
        <w:t>施工方案与技术措施（专项施工方案深化）：二、土方开挖专项施工方案深化</w:t>
      </w:r>
    </w:p>
    <w:p>
      <w:r>
        <w:t>土方开挖覆盖三个单体建筑的承台基础、地梁和地下室部位，施工前复核场地控制点、原地面标高和地下管线走向。采用机械挖土与人工清底相结合方式，机械开挖至设计标高以上300mm转为人工开挖，严禁超挖和扰动基底原状土。开挖顺序按先深后浅原则安排，基坑深度较大者优先开挖，男女宿舍楼承台基础与食堂基底形成阶梯式作业面。土方开挖前编制土方平衡图，明确各部位挖方量、堆土区和外运方量，土方运输路线规划避开校园主干道，减少对学校教学秩序的影响。 基坑边坡支护按土质条件和开挖深度确定形式，若开挖深度不超过5米且土质较好采用放坡加喷射混凝土护面。放坡坡率按土体自稳能力综合确定，图纸未明确时按1:1坡率执行并在施工过程中调整。喷射混凝土采用C20细石混凝土，厚度不小于80mm，内置镀锌焊接钢筋网，钢筋网与坡面固定牢固。若开挖深度超过5米或场地条件受限，采用土钉墙或排桩加预应力锚杆支护，支护方案必须经专家论证通过方可实施。支护施工与土方开挖穿插进行，每层支护完成并达到设计强度后再进行下层开挖。 排水系统根据开挖深度和地下水位设计，若地下水位高于基底超过1米，在基坑四周设置管井降水。降水井布置间距按影响半径确定，一般不超过15米，井深进入基坑底以下3~5米。降水井成孔后下入滤管，回填砾料，安装潜水泵抽水。抽水开始后每天记录水位变化、抽水量和含砂量，水位稳定在设计降深后方可开挖。降水期间设置观察井同步监测，每天测量地下水位标高，数据整理后报监理单位。降水对周边环境影响同步监测，包括校园建筑物沉降和道路裂缝，发现异常立即调整降水方案或采取回灌措施。 基坑监理由具备资格的量测单位承担，监测内容包括基坑顶部水平位移、深层水平位移、坡顶沉降、地下水位和周边管线变形。监测点按规范间距布置，每15米设置一个位移和沉降监测点，深层水平位移监测孔每20米布置一个。监测频率在基坑开挖期间每天一次，结构施工期间每两天一次，稳定期每周一次。监测数据设定报警值，达到报警值70%时发出预警，达到报警值时立即停止施工并启动应急预案。监测报告24小时内报监理和建设单位，由监理单位组织分析并调整后续施工方案。 土方开挖检查表记录开挖尺寸、标高、坡度、超欠挖和基底土质情况，施工员现场填写后由质检员复核签认。支护施工检查表记录锚杆角度、长度、注浆压力和面层厚度，每道工序完成后形成对应记录。降水运行记录表每天填报，反映累计抽水时间和水量，并入降水管理台账。土方与基坑施工的所有检查记录按分部分项工程分类归档，作为子分部工程验收的基础资料。若施工过程中发现设计条件与现场不符，启动变更流程，经设计单位确认后修订施工方案。 土方回填在基础结构和地下防水工程验收合格后进行，回填土料选用原土或选配外购土方。回填前清除基坑内杂物、积水和软弱土体，基底干燥后分层回填，每层虚铺厚度不超过300mm。压实采用压路机和平板振动夯交替作业，压实后检测压实度，每100平方米不少于1个检测点。回填施工避开雨天，若遇降雨在作业面设置排水坡和临时排水沟，雨后晾晒至含水率符合要求后继续回填。回填完成后进行场地整平，标高偏差不超过±50mm，为室外附属工程提供平整作业面</w:t>
      </w:r>
    </w:p>
    <w:p>
      <w:pPr>
        <w:pStyle w:val="Heading2"/>
      </w:pPr>
      <w:r>
        <w:t>施工方案与技术措施（专项施工方案深化）：三、模板工程专项施工方案深化</w:t>
      </w:r>
    </w:p>
    <w:p>
      <w:r>
        <w:t>模板施工采用18mm厚酚醛树脂覆面多层板，按配模图在加工棚预拼装后运至作业面安装。配模图由项目技术负责人组织编制，综合考虑梁柱截面尺寸、板厚、预留洞口和施工缝位置，尽量减少拼接缝隙。模板切割在加工棚内使用精密圆盘锯完成，切边涂刷封边漆防止吸水变形。模板进场时检查厚度、平整度和覆面质量，不合格的模板退回厂家。模板存放处搭设防雨棚，底部垫高防止受潮弯曲。配模完成后进行编号标记，便于现场快速就位。 支撑体系采用承插型盘扣式钢管支架，支架搭设方案按危大工程管理规定编制、审核和验收。立杆间距按计算确定，一般不超过1200mm，水平杆步距不超过1500mm，扫地杆距地面不超过200mm。立杆底部设置可调底座和垫板，垫板厚度不小于50mm，宽度不小于200mm。支撑体系搭设完成后进行承载力预压试验，预压荷载为设计荷载的1.1倍，预压时间不少于24小时，观测支架沉降变形数据。沉降稳定后拆除预压荷载，调整支架标高至设计值，然后进行模板安装。 梁板模板安装时先支梁底模，再支梁侧模，最后铺板底模。梁底模按设计要求起拱，跨度大于4米时起拱高度为跨度的1/1000~3/1000。模板接缝处粘贴海绵条防止漏浆，接缝高低差不超过2mm。模板安装完成后检查轴线位置、截面尺寸、标高、垂直度和接缝严密性，偏差控制在规范允许范围内。检查采用全站仪复核轴线，水准仪复核标高，靠尺和塞尺检测平整度和接缝。检查结果填写在模板安装检查表中，由施工员和质检员双签确认，合格后方可进行下道工序。 柱模板采用方柱加固夹具或对拉螺栓固定，夹具间距不超过500mm，对拉螺栓水平间距不超过600mm。柱模底部设置清扫口，用于浇筑前清理柱内杂物，封口前重新检查柱根封闭情况。柱模垂直度采用经纬仪双向控制，偏差不超过3mm。墙模板采用对拉螺栓配合钢管背楞，螺栓纵横向间距按计算确定，一般不超过500mm。墙模安装时先安装内侧模板，绑扎钢筋后再安装外侧模板，外侧模板与内侧模板通过对拉螺栓固定并校正垂直度。墙模根部设止水带或水泥砂浆封堵防止烂根。 模板拆除按构件类型和混凝土强度分别控制，侧模在混凝土强度达到1.2MPa且能保证棱角不受损时拆除。底模拆除时混凝土强度必须达到设计强度的75%~100%，悬挑构件必须达到100%。拆模前由施工员填写拆模申请单，注明部位、混凝土浇筑时间和同条件试块强度，经质检员和监理工程师审批后方可拆除。模板拆除后及时清理、修补和涂刷脱模剂，分类堆放以备周转。脱模剂选用水性或油性隔离剂，涂刷均匀不堆积，严禁使用废机油或对混凝土表面有污染的材料。 模板施工质量检查包括安装前审批、安装中复核、安装后验收和拆除后评估四个环节。每个环节的记录单由执行人当场填写，质检验收后归档。安装前的配模设计和材料检查形成配模记录表，安装中的复核形成工序检查表，安装后的验收形成模板工程验收记录表。拆除后的模板评估记录模板变形、损伤情况，用于改进下次配模设计。所有记录按楼层和部位分类保存，作为结构施工质量控制的重要资料，列入分部分项工程验收档案</w:t>
      </w:r>
    </w:p>
    <w:p>
      <w:pPr>
        <w:pStyle w:val="Heading2"/>
      </w:pPr>
      <w:r>
        <w:t>施工方案与技术措施（专项施工方案深化）：四、钢筋工程专项施工方案深化</w:t>
      </w:r>
    </w:p>
    <w:p>
      <w:r>
        <w:t>钢筋工程包括桩基、承台、基础梁、柱、梁、板、楼梯及装配式构件连接节点的全部钢筋制安。钢筋进场时核对质量证明文件、规格代号、炉号和数量，并按规范取样见证送检，检验合格后方可使用。钢筋存放场地设专用料架，按规格、型号和进场批次分类堆放，设置标识牌标明规格、产地、进场日期和检验状态。钢筋加工采用数控设备在加工棚内集中完成，包括调直、切断、弯曲和螺纹加工，加工尺寸偏差控制在规范要求范围内。加工完成的半成品按使用部位编号堆放，发放时由施工员确认数量和规格。 钢筋连接按部位和规格分别采用机械连接或绑扎搭接。直径16mm及以上的梁柱主筋采用直螺纹套筒机械连接，直螺纹丝头加工后配备保护帽，逐根检查丝扣完整性和有效长度，不合格的切除重新加工。套筒进场检查材质证明和外形尺寸，与丝头试拧合格后方可使用。钢筋连接强度通过现场取样复试验证，试件按每500个接头为一批取样。绑扎搭接用于直径小于16mm的钢筋，搭接长度和错开距离按规范和设计要求执行。梁柱节点、梁梁节点等钢筋密集区域，在绑扎前进行空间综合排布，确保钢筋位置准确且混凝土浇筑通过性能良好。 柱钢筋绑扎在模板安装前完成，先矫正预留插筋位置和垂直度，再按设计间距绑扎主筋和箍筋。箍筋弯钩角度135度，平直段长度不小于10倍钢筋直径，开口方向交错布置。梁钢筋绑扎在梁底模安装后进行，先绑扎梁底筋，再绑扎梁面筋，最后绑扎箍筋和腰筋。梁底筋和面筋按设计排布，两层钢筋之间设置垫铁分隔。板钢筋绑扎在梁钢筋和模板完成后进行，先绑扎板底筋，再绑扎板面筋和负弯矩筋，钢筋间距按弹线位置控制。楼梯钢筋按图纸放样后现场绑扎，注意梯板分布筋和负弯矩筋的相互位置。 钢筋保护层采用专用塑料垫块或混凝土垫块控制，板筋垫块间距不超过800mm，梁底垫块间距不超过1000mm，柱侧垫块间距不超过1000mm。垫块强度不低于混凝土设计强度。板面筋和负弯矩筋采用马凳支撑，马凳高度按板厚和保护层厚度计算确定，间距不超过800mm。马凳与板面筋焊接或绑扎固定，防止浇筑混凝土时移位。钢筋绑扎过程中注意预留预埋件和预留孔洞位置，水电管线、预埋件和模板加固螺栓不得任意切断钢筋，确需调整时由设计单位出具变更通知。 钢筋隐蔽验收在模板封闭前逐项开展，验收内容包括钢筋规格、数量、间距、连接方式、锚固长度和保护层厚度。验收采用图纸对照检查和实测实量相结合方式，梁柱节点等关键部位逐根核查。验收合格后填写钢筋隐蔽检查记录，附示意图和照片，报监理工程师签认。隐蔽记录按楼层和部位编号存档，每份记录包含检查部位、检查项目、检查结果、检查人和验收人签字。未经验收或验收不合格的钢筋不得进入混凝土浇筑工序，整改完成后重新报验，确保每根钢筋都符合设计要求</w:t>
      </w:r>
    </w:p>
    <w:p>
      <w:pPr>
        <w:pStyle w:val="Heading2"/>
      </w:pPr>
      <w:r>
        <w:t>施工方案与技术措施（专项施工方案深化）：五、混凝土工程专项施工方案深化</w:t>
      </w:r>
    </w:p>
    <w:p>
      <w:r>
        <w:t>混凝土施工采用商品混凝土泵送入仓，浇筑前完成模板检查、钢筋隐蔽验收、预埋件位置复核和施工机具试运行。项目部与商混站签订技术合同，明确强度等级、坍落度、初凝时间、骨料级配和外加剂掺量等指标。混凝土配合比经试验确定，每批次产品提供配合比通知单和原材料检测报告。混凝土运输到达现场后检查出场时间，超过初凝时间的退回处理。每车混凝土测量坍落度一次并记录，偏差超出许可范围的退回处理。同条件试块在浇筑现场留置，按规范规定的组数和部位分别制作。 混凝土浇筑顺序按施工缝划分区域依次进行，柱墙和梁板分开浇筑。柱墙混凝土先浇筑，待初凝前再进行梁板混凝土浇筑，防止施工冷缝。泵送入仓时布料均匀，防止钢筋和模板产生过大位移。浇筑层厚度控制在500mm以内，每一层振捣后再浇筑上层。振捣采用插入式振捣器，振捣点按梅花形布置，间距不超过振捣作用半径的1.5倍，振捣时间以表面泛浆且无气泡冒出为准。振捣器避免碰撞钢筋、模板和预埋件，柱墙根部设专人进行补充振捣。 混凝土养护是保证强度的关键环节，浇筑完成后立即覆盖塑料薄膜保湿，并加铺土工布或草帘保温。养护时间根据混凝土品种和天气条件确定，普通混凝土不少于7天，抗渗混凝土不少于14天。养护期间每天洒水保持覆盖物湿润，设专人负责养护记录，记录养护开始时间、结束时间和温度条件。强度达到1.2MPa前严禁上人、堆载和立模作业。冬季施工时采取掺加防冻剂、提高浇筑温度、覆盖保温被等措施，确保混凝土在正温条件下达到临界强度。 混凝土试块管理严格执行取样、制作、养护、送检流程。标养试块在标准养护室养护28天后送检，同条件试块在构件强度达到设计条件时送检。试块取样部位包括基础、底板、墙、柱、梁、板各检验批。试块编号标明工程名称、部位、强度等级和制作日期。试验报告由检测单位出具，及时收集归档。抗渗试块每连续浇筑500立方米取样一组，每组6个试件，养护28天后做抗渗试验。若试块强度不合格，委托检测单位对实体结构进行回弹或钻芯检测，作为强度评定依据。 混凝土外观质量检查在模板拆除后进行，检查内容包括蜂窝、麻面、孔洞、露筋、裂缝和外形尺寸偏差。检查采用目测和量测相结合方式，每层或每段形成外观质量检查记录。发现缺陷后分析原因，编制修补方案报监理审批后实施。修补材料选用与基体同强度等级的砂浆或细石混凝土，修补后做好养护和标记。严重缺陷如孔洞或大范围露筋，由设计单位提出处理方案，施工单位实施后重新验收。所有缺陷处理和验收记录归档备查。 混凝土工程资料按检验批整理归档，包括混凝土配合比通知单、出场合格证、坍落度记录、浇筑记录、养护记录、试块试验报告和外观质量检查记录。浇筑记录标注浇筑部位、浇筑时间、方量、振捣人员和泵车工作时段。养护记录按天填写，说明养护方式、温度、湿度和覆盖情况。所有资料由资料员按分部分项工程分类装订，随竣工验收资料一并移交。混凝土工程的过程记录是结构实体质量可追溯的重要依据，必须完整、真实、及时</w:t>
      </w:r>
    </w:p>
    <w:p>
      <w:pPr>
        <w:pStyle w:val="Heading2"/>
      </w:pPr>
      <w:r>
        <w:t>施工方案与技术措施（专项施工方案深化）：六、装配式工程专项施工方案深化</w:t>
      </w:r>
    </w:p>
    <w:p>
      <w:r>
        <w:t>装配式工程覆盖女生宿舍楼和男生宿舍楼的结构预制构件安装，包括预制柱、预制梁、预制叠合板和预制楼梯，施工前由项目技术负责人编制装配式施工专项方案。方案内容包括构件运输与堆放、吊装设备选型、安装工序、灌浆工艺、节点连接和成品保护，报监理单位审批后实施。构件进场时逐件检查尺寸偏差、预埋件位置、连接钢筋外露长度和外观质量，不合格的构件标记后退厂处理。构件侧面粘贴标签注明楼号、楼层、轴线和吊装顺序，现场按吊装计划布置构件堆放区。 吊装设备选用塔吊配合专用吊具作业，吊具设计考虑重心平衡和防摇摆，起吊前确认构件重量不超过塔吊额定起重量的80%。构件起吊前安装临时连接件，包括可调斜撑、U型卡具和临时锚固螺栓，吊装就位后立即进行临时固定。预制柱和预制梁的临时固定点不少于两处，斜撑角度和拉力按计算值调整。构件安装标高和垂直度采用水准仪和经纬仪复核，偏差控制在规范允许范围内。校正完成后进行灌浆作业，灌浆料选用与构件同强度等级的专用灌浆料。 灌浆前检查连接套筒和预留孔道是否清洁干燥，灌浆料用水量严格按产品说明书控制，搅拌时间不少于3分钟。灌浆料的流动度和抗压强度在施工前进行试配验证，试块留置每工作班不少于3组。灌浆采用专用手动或自动注浆机，从灌浆孔注入，保持连续注浆，至排气孔出浆后用专用堵头封闭。灌浆完成后24小时内不移动构件，保持5℃以上温度环境，冬季施工采取保温措施。灌浆料强度达到设计值后拆除临时固定件。 预制叠合板安装时先检查楼面标高和支撑系统，在梁顶弹出控制线，叠合板底部设置可调独立支撑，支撑间距经过计算确定。叠合板就位后调整板缝宽度和高差，板缝内放置钢筋后浇筑后浇带混凝土。后浇带采用微膨胀混凝土，强度等级较叠合板提高一级。后浇带模板单独支设，与两侧叠合板模板分离，防止因沉降裂缝。后浇带浇筑前凿毛处理粗糙面并湿润，浇筑后立即养护不少于14天。 装配式构件与现浇结构连接节点是施工重点，包括梁柱节点、梁板节点和楼梯连接节点。梁柱节点处预制梁的端部预留钢筋与现浇柱主筋交叉，钢筋绑扎时注意排布顺序和锚固长度。梁板节点处预制叠合梁预留钢筋伸入板后浇带，板面筋在后浇带内连续通过。楼梯节点处预制楼梯上端固定于梁上预埋件，下端搁置于梯梁支座上，空隙内填充高强度砂浆。每个节点施工完成后进行隐蔽验收，形成隐蔽工程检查记录。 装配式工程施工检查包括构件进场检查、吊装检查、临时固定检查、灌浆检查和节点连接检查。每项检查设检查表，由施工员填写、质检员复核、监理工程师确认。检查表按楼层和构件编号归档，作为装配式子分部工程验收资料。验收合格后方可进入下一层吊装施工，不合格项整改完成后重新检查验收。装配式工程竣工验收时提供构件出厂合格证、进场复验报告、灌浆料试验报告和构件安装验收记录，所有资料完整装订后移交建设单位</w:t>
      </w:r>
    </w:p>
    <w:p>
      <w:pPr>
        <w:pStyle w:val="Heading2"/>
      </w:pPr>
      <w:r>
        <w:t>施工方案与技术措施（专项施工方案深化）：七、钢结构与预埋件施工专项方案深化</w:t>
      </w:r>
    </w:p>
    <w:p>
      <w:r>
        <w:t>钢结构与预埋件主要用于食堂餐梯、屋面及幕墙支撑结构等部位，施工前由技术负责人编制钢结构及预埋件安装方案。方案包括材料进场检验、预制加工、表面处理、吊装安装和连接固定，报监理审批后实施。预埋件根据土建图纸和安装图纸综合定位，在主体结构钢筋绑扎时精确预留，位置偏差控制在规范要求内。预埋件锚筋与结构主筋焊接牢固，锚板表面除锈后涂刷防锈漆。预埋件安装完成后进行隐蔽验收，填写预埋件检查记录。 钢结构构件在专业加工厂完成下料、焊接和除锈防腐，进场时检查加工质量证明文件、材质报告和防火涂层厚度。构件堆放场设专用支垫，防止变形损坏。钢结构吊装采用汽车吊或塔吊配合，吊装前复核构件重量和吊点位置，吊装就位后先进行临时螺栓固定，校正轴线、标高和垂直度后焊接固定。焊接前进行工艺评定，焊工持证上岗，焊接参数按工艺评定确定。焊后检查焊缝质量，包括外观检查和无损检测，不合格焊缝及时返修。 钢结构安装完成后进行整体测量，包括柱垂直度、梁水平度和整体变形，测量结果整理成表格。合格后进行高强螺栓连接节点终拧，螺栓按初拧和终拧两阶段施工，终拧扭矩采用扭矩扳手控制，扭矩值按产品要求执行。高强螺栓连接完成后在48小时内进行扭矩检查，检查数量不少于总数的10%。检查不合格的螺栓重新终拧并加大检查比例。终拧记录由施工员填写、质检员审核后归档。 钢结构表面防火涂料按设计要求涂装，涂装前除去油污和浮锈，涂料配比按说明书执行。涂装厚度逐层控制，每层干膜厚度在规定范围内，总厚度不小于设计要求。涂层养护期间防雨防晒，养护时间按产品说明书执行。涂层厚度采用测厚仪检测，检测点每10平方米不少于1个，不合格处补涂。涂装施工记录和检测报告随钢结构分项工程资料归档。 预埋件与钢结构的连接节点在装饰装修前完成隐蔽验收，包括锚筋焊接质量、锚板平整度、螺栓连接紧固度和防腐涂层完整性。验收采用实测实量和检查资料相结合方式，形成隐蔽工程验收记录。若验收中发现预埋件偏位或损坏，由设计单位提出处理方案，施工单位实施后重新验收。钢结构施工的所有检查记录、检测报告和验收文件按分部分项工程整理归档，作为竣工验收依据</w:t>
      </w:r>
    </w:p>
    <w:p>
      <w:pPr>
        <w:pStyle w:val="Heading2"/>
      </w:pPr>
      <w:r>
        <w:t>施工方案与技术措施（专项施工方案深化）：八、砌体工程专项施工方案深化</w:t>
      </w:r>
    </w:p>
    <w:p>
      <w:r>
        <w:t>砌体工程包括食堂和宿舍楼的内外墙砌筑、构造柱、圈梁和过梁施工，施工前编制砌体深化排版图。排版图按每个房间的实际尺寸和门窗洞口位置进行排砖设计，标注每皮砖标高、灰缝厚度、构造柱位置和拉结筋间距。排版图经技术负责人和监理审核后用于现场施工。加气混凝土砌块提前1~2天浇水湿润，含水率控制在15%左右。砌筑砂浆采用预拌砂浆，配合比经试验确定，检测合格后方可使用。砂浆随拌随用，在初凝前用完。 砌筑施工按排版图从下往上逐皮砌筑，每皮砖拉通线控制平整度和标高。砌筑采用一铲灰、一块砖、一揉压方法，确保灰浆饱满，水平灰缝饱满度不低于80%，竖缝饱满度不低于75%。砌体与混凝土柱或墙接触处预留20mm缝隙，缝隙内采用PE棒填塞后打入聚氨酯泡沫填缝剂。构造柱施工时先砌墙后浇柱，墙体砌筑时在构造柱位置留设马牙槎，马牙槎先退后进，进退尺寸60mm，高度不超过300mm。 砌体与水电管线预埋的配合在砌筑前进行综合排布，管线槽部位在排版图中标记清楚。砌筑过程中水电安装班组派员配合，同步预埋管线底盒和过墙套管，避免后期开槽。确需后期开槽的在砌体养护7天后采用机械切割法施工，切割深度不超过砌体厚度的一半，线槽宽度不超过50mm。管线安装完成后的槽口采用专用修补砂浆填塞密实，表面挂钢丝网防止开裂。钢丝网与两侧基层搭接长度不少于100mm，固定钉间距不超过300mm。 砌筑质量检查内容包括砌块含水率、砂浆试块强度、灰缝饱满度、墙体垂直度和平整度、构造柱和圈梁尺寸。垂直度采用2米靠尺检测，平整度采用2米靠尺和塞尺检测。每道墙体砌筑完成后进行自检合格后报质量员专检。砂浆试块在每个检验批取样一组，28天后送检。构造柱和圈梁模板拆除后检查外观尺寸和拉结筋完整性，检测结果记录在砌体施工检查表中。 砌体工程的工序交接涉及主体结构与砌体之间、砌体与抹灰之间两个主要界面。主体结构验收合格后向砌体施工单位提交作业面，交接内容包括结构尺寸复测、预留预埋位置和作业条件。砌体施工完成后向抹灰班组办理交接，交接内容包括墙体垂直度、平整度、养护时间和管线槽修补情况。交接检查发现质量问题由责任班组限期整改，整改完成后重新交接。交接单签字确认后下道工序开始作业。 砌体施工安全控制主要在材料搬运、高空作业和交叉作业方面。砌块搬运采用专用夹具或叉车，严禁抛掷。砌筑作业面设置围挡和警示标识，高度超过2米时设置防护栏杆和安全网。砌筑用脚手架搭设完成后由安全员验收，合格后挂牌使用。交叉作业前组织双方安全交底，明确作业范围、隔离区域和应急联络方式。砌筑完成后剩余材料、落地灰和废砖清理出作业面，保持现场整洁</w:t>
      </w:r>
    </w:p>
    <w:p>
      <w:pPr>
        <w:pStyle w:val="Heading2"/>
      </w:pPr>
      <w:r>
        <w:t>施工方案与技术措施（专项施工方案深化）：九、屋面与防水工程专项施工方案深化</w:t>
      </w:r>
    </w:p>
    <w:p>
      <w:r>
        <w:t>屋面与防水工程覆盖食堂和宿舍楼的屋面防水层、保温层和保护层，以及卫生间、消防水池等有防水要求的房间。施工前编制专项方案明确材料选型、施工工艺、细部节点做法和质量验收标准。防水材料进场时核查合格证、检验报告和防伪标识，并按规范取样复检，复检合格后方可在现场存放和使用。防水材料存放处保持通风干燥，远离火源和高温区域，不同材料分区堆放。 屋面防水施工在结构层清理干净、基层干燥和坡度检查合格后进行。基层清理采用吸尘器和铲刀清除浮灰、油污和松散颗粒，基层含水率不大于9%。屋面坡度按设计方向调整，保证排水畅通，水落口周围500mm范围内坡度不小于5%。防水层施工前先涂刷基层处理剂，处理剂均匀涂刷，不露底不堆积。防水卷材采用热熔法铺贴，长边搭接宽度不小于100mm，短边搭接宽度不小于150mm，搭接缝用密封膏封严。 卫生间防水在抹灰或找平层干燥后进行，基层阴阳角做成圆弧半径50mm。防水涂料采用聚氨酯或丙烯酸类，涂刷厚度按设计要求分遍完成，每遍涂刷方向相互垂直，前后遍时间间隔按产品说明执行。墙面上翻高度卫生间用不小于2000mm，厨房和阳台不小于300mm。涂料防水层完成后做闭水试验，蓄水深度50mm，时间不少于24小时，不渗不漏为合格。闭水试验合格后方可进行下道工序。 屋面出楼管道周边、变形缝、天沟和檐口等细部节点设置增强附加层，附加层宽度不小于500mm。出楼管道根部用密封膏嵌填后再铺贴防水层，并用金属箍固定。变形缝处防水层设置U形弯，外侧用卷材覆盖封闭，顶部加盖金属盖板作保护。天沟和檐口排水坡度不小于1%，防水层端部用压条和密封膏固定。细部节点施工完成后拍照记录，附在防水隐蔽验收记录中。 防水工程施工后设置保护层，刚性保护层采用细石混凝土浇筑，设置分隔缝间距不超过6米，缝内填密封膏。柔性保护层采用水泥砂浆抹面，厚度20mm，设置分隔缝。保护层施工时避免破坏防水层，发现防水层破损立即修补。保护层完成后进行二次闭水试验，确认无渗漏后方可进行后续装饰施工。闭水试验记录由施工员填写、监理工程师签认。 防水工程资料包括材料合格证和复检报告、施工记录、细部节点照片、隐蔽验收记录和闭水试验记录。隐蔽验收记录按部位编写，标注验收部位、防水层厚度、搭接宽度和保护层状况，监理工程师现场检查后签字确认。资料按分部分项工程整理归档，其中闭水试验记录随竣工验收资料一并移交。防水工程保修期从竣工验收合格之日起计算，制定保修方案，明确保修责任人和响应时限</w:t>
      </w:r>
    </w:p>
    <w:p>
      <w:pPr>
        <w:pStyle w:val="Heading2"/>
      </w:pPr>
      <w:r>
        <w:t>施工方案与技术措施（专项施工方案深化）：十、装饰装修工程专项施工方案深化</w:t>
      </w:r>
    </w:p>
    <w:p>
      <w:r>
        <w:t>装饰装修工程包括内外墙抹灰、地面找平、</w:t>
      </w:r>
    </w:p>
    <w:p>
      <w:pPr>
        <w:pStyle w:val="Heading2"/>
      </w:pPr>
      <w:r>
        <w:t>施工方案与技术措施（工序交接与施工验收控制）：1.5.1 工序交接总体控制流程</w:t>
      </w:r>
    </w:p>
    <w:p>
      <w:r>
        <w:t>工序交接控制是施工方案与技术措施的执行纽带，确保各专业施工从桩基到装饰装修的各环节形成闭合管理。依据隆回县城东学校食堂和学生宿舍工程建设项目的工程量清单及招标文件要求，工序交接控制流程按“条件复核—资料移交—现场验收—签认确认—转入下道工序”五项步骤执行。每道工序开始前，由项目部技术负责人组织施工员、质检员和作业班组长进行条件确认。交接双方必须在工序交接检查表上签字，明确质量状态、遗留问题和整改时限。整改完成后进行复验确认，方准进入下一工序。本流程覆盖桩基、主体、装配式、装饰装修、安装及附属工程全部作业范围。所有工序交接记录纳入竣工资料归档，作为施工过程可追溯的证明文件。工序交接执行过程中，若发现图纸或清单参数不明确，按设计会审和深化确认程序补全后再行交接。工程资料员负责收集、整理和保管工序交接全套文件</w:t>
      </w:r>
    </w:p>
    <w:p>
      <w:r>
        <w:t>在男生宿舍楼、女生宿舍楼和食堂三个单位工程的工序交接中，总包统一制定交接清单模板。交接清单应包括工序名称、交接部位、质量检查记录、测量数据、隐蔽验收记录和影像资料编号。质检员现场逐项核对，核对无误后交接双方签字盖章。对试块、试件、检测报告等证明材料，必须在交接前完成整理并归档。交接检查发现质量问题或资料缺失时，不得办理交接手续。整改完成后重新申请交接检查，直至满足设计和规范要求。工序交接的时限根据进度计划提前确定，严禁因赶工而无交接记录。项目每周召开工序交接协调会，通报交接滞后或争议问题，协调专业间的接口衔接。交接协调会形成纪要并由各方确认，作为调整进度计划和资源配置的依据</w:t>
      </w:r>
    </w:p>
    <w:p>
      <w:r>
        <w:t>工序交接的控制点包括桩基与基础工程的验槽交接、主体结构钢筋隐蔽前的模板交接、混凝土浇筑后的养护记录交接、装配式构件安装前的成品保护交接等。每个控制点设置相应的责任人和检查时限。书面交接记录、影像资料和检测报告必须在控制点时限内完成。超过时限未完成交接的，责任方书面说明原因并经项目技术负责人批准后方可补办。为保证交接记录的完整性，资料员在交接完成后48小时内完成电子档案录入。电子档案与纸质记录保持一致，并标注交接日期和参与人员信息。工序交接记录作为过程资料随工程进度同步整理，竣工时统一归档。项目技术负责人每月组织一次工序交接记录专项检查，检查结果纳入月度考核</w:t>
      </w:r>
    </w:p>
    <w:p>
      <w:r>
        <w:t>在食堂餐梯安装与土建交界面，电梯单位与总包单位执行专项工序交接。交接内容包括井道尺寸、预留洞口、预埋件、垂直度和净空检查记录。电梯安装前，总包提交土建完成确认函，电梯单位复核后签字接收。井道内杂物清理完整后，双方现场核对并拍摄全景影像。交接记录中注明井道基准线交接方式和偏差处理措施。电梯安装完成后，总包配合电梯单位进行联合调试，确认电梯运行状态与消防联动接口。调试完成后办理电梯工程工序交接，移交维保资料、合格证书和检测报告。食堂厨房设备安装前，由安装单位与装饰单位交接排烟管道、给排水预留接口和电气容量配置参数</w:t>
      </w:r>
    </w:p>
    <w:p>
      <w:r>
        <w:t>施工部署阶段确定的区段划分原则，直接指导各施工区的工序交接顺序。以宿舍三段流水和食堂独立施工的布局为基础，工序交接按区段独立办理。每个施工区段内的交接记录单独归档，不与其他区段混淆。区段交接完成后，项目部汇总形成区段交接总表。总表显示每个区段的工序状态、交接次数和遗留问题整改进展。区段交接总表每周更新并在项目例会上通报。当多个区段同时进行同类工序交接时，项目部增派技术人员协助质检组。高峰期每日召开交接碰头会，协调交接顺序和时间安排。区段交接的总目标是确保每道工序在预定时间内完成检查、整改和签认</w:t>
      </w:r>
    </w:p>
    <w:p>
      <w:pPr>
        <w:pStyle w:val="Heading2"/>
      </w:pPr>
      <w:r>
        <w:t>施工方案与技术措施（工序交接与施工验收控制）：1.5.2 基础工程工序交接与验收控制</w:t>
      </w:r>
    </w:p>
    <w:p>
      <w:r>
        <w:t>基础工程中的桩基和土方工序交接直接关系结构安全。根据工程量清单，本工程男生宿舍楼、女生宿舍楼和食堂均涉及旋挖钻机成孔桩基，桩径涵盖800毫米至1400毫米，土砂砾类和泥灰岩中风化两类地层。在桩基施工前，由测量员和质检员交接桩位放线控制网。控制网交接内容包括基准点坐标复核、控制桩保护措施和复测记录。测量成果由技术负责人审核并签字确认，移交钻机班组。钻机班组根据控制网布置钻机，质检员再次复核桩位偏差。所有测量交接记录留存备查。桩基完成后，进入桩基工程与土方工程的工序交接环节。桩基单位提交完整的桩基施工记录、试块强度报告、桩位偏差测量数据和影像资料。土方单位接收桩基资料后，现场复核桩头标高和保护层厚度</w:t>
      </w:r>
    </w:p>
    <w:p>
      <w:r>
        <w:t>土方开挖工序交接在桩基验收合格后启动。土方单位依据设计标高和放坡参数进行开挖，开挖至基底标高时停止。基底标高由测量员和质检员复核，记录实际标高与设计标高的偏差值。基底复查合格后，交由地基验槽小组验收。验槽小组由五方责任主体单位人员组成，验槽记录作为工序交接的最终依据。验槽确认地基承载力满足设计要求后，方可进行垫层施工的工序交接。垫层施工前，土方单位向总包移交基槽清理记录和基底排水措施验收资料。总包质检员复核垫层边线和厚度控制桩。垫层混凝土浇筑完成后，办理垫层与基础钢筋工程的工序交接。交接时重点检查垫层表面平整度和养护情况。基础钢筋绑扎前，双方复核垫层上的轴线、边线和预留插筋位置</w:t>
      </w:r>
    </w:p>
    <w:p>
      <w:r>
        <w:t>基础钢筋工程与模板工程的工序交接，重点在于钢筋绑扎质量验收。钢筋班组自检合格后，报总包质检员进行专检。专检内容包括钢筋规格、间距、保护层厚度、接头位置和绑扎牢固度。专检合格后，模板班组接收作业面并开始安装模板。模板安装前复核垫层标高和钢筋位置，确保模板边线准确。模板安装过程中质检员旁站监督，防止模板移位影响钢筋保护层。模板加固完成并自检合格后，报监理单位验收。验收合格后办理模板与混凝土浇筑的工序交接。交接记录包括模板轴线、标高、垂直度和加固支撑体系检查结果。混凝土浇筑班组接收模板合格记录后，按浇筑方案组织施工。浇筑过程中模板班组配合看模，发现涨模或漏浆立即处理</w:t>
      </w:r>
    </w:p>
    <w:p>
      <w:r>
        <w:t>混凝土养护完成后，进行基础隐蔽工程验收交接。基础混凝土强度达到设计强度后，拆除模板并清理表面浮浆。总包质检员检查基础外观质量，测量截面尺寸和轴线偏差。外观缺陷处理方案经监理批准后实施，处理完成重新验收。隐蔽验收记录由总包、监理和施工方三方签认。隐蔽验收合格后，办理基础与主体结构的工序交接。基础施工资料包括桩基检测报告、土方验槽记录、隐蔽验收记录和混凝土强度报告。资料齐全、签认完整后，移交主体结构施工班组。主体结构班组接收基础施工资料，并现场复核基础顶面标高和轴线位置。复核结果记录在交接单上，偏差超过规范要求的启动纠偏措施</w:t>
      </w:r>
    </w:p>
    <w:p>
      <w:r>
        <w:t>基底验槽与垫层浇筑的工序交接是控制基础质量的关键节点。验槽前，总包提前通知勘察、设计、监理和建设单位参加。现场拍照记录验槽过程，照片中包含参与单位代表。验槽意见形成正式记录，各方当场签认。验槽记录作为工序交接的核心文件归档。对于桩基类型较多的本工程，每根桩的位置、长度和入岩深度均需记录备查。桩基检测报告在检测完成后及时归档，作为桩基与土方工序交接的必检资料。土方开挖时，挖至设计标高后留200毫米保护层，人工清底至设计标高。清底完成后，总包质检员检查基底平整度、排水情况和土质均匀性。基底检查合格后，方可进行下道工序。基础工程的工序交接记录是结构验收和竣工验收的必备资料</w:t>
      </w:r>
    </w:p>
    <w:p>
      <w:pPr>
        <w:pStyle w:val="Heading2"/>
      </w:pPr>
      <w:r>
        <w:t>施工方案与技术措施（工序交接与施工验收控制）：1.5.3 主体结构工程工序交接</w:t>
      </w:r>
    </w:p>
    <w:p>
      <w:r>
        <w:t>主体结构工程包括钢筋、模板、混凝土和装配式构件的多工序交叉作业，每步工序交接都需明确条件。根据工程量清单，男生宿舍楼、女生宿舍楼和食堂的主体结构包含装配式构件安装。在钢筋工程与模板工程的工序交接中，钢筋班组完成绑扎后先完成自检。自检内容包括钢筋规格、间距、锚固长度、接头位置和保护层厚度。自检合格后报质检员专检。专检使用钢筋扫描仪和卡尺测量，逐根检查关键受力部位。专检记录经质检员和钢筋班组长签字确认后，移交模板班组。模板班组接收作业面时，核对预留插筋和预埋件位置准确无误。模板安装完成后自检，重点检查模板的轴线、标高、垂直度和节点封闭性。自检合格后提交专检申请。专检使用激光测距仪和水平仪复核，对于梁柱节点和楼板预留洞严格检查</w:t>
      </w:r>
    </w:p>
    <w:p>
      <w:r>
        <w:t>模板专检合格后，进入模板与混凝土浇筑的工序交接。混凝土浇筑班组接收模板验收记录和作业面。浇筑前复核材料进场验收报告和配合比通知单。混凝土浇筑过程中，模板班组安排专人值守，发现模板异常立即停止浇筑。浇筑结束及时覆盖养护材料。养护期间，混凝土班组如实记录养护时间和养护方式。养护记录作为养护工序交接的依据，移交下一班组。下一班组接收时确认养护记录完整，并复验混凝土表面质量。对于梁板柱节点等复杂部位，增加摄影记录，体现节点处钢筋和模板的最终状态。摄影记录加盖日期水印并标注构件编号，随工序交接记录一同归档。摄影记录是隐蔽工程验收和工序可追溯的重要手段</w:t>
      </w:r>
    </w:p>
    <w:p>
      <w:r>
        <w:t>主体结构工序交接的另一个关键点是施工缝处理。流水段划分后，施工缝位置由设计明确，不得随意留置。施工缝处的钢筋不得切断，继续延伸至下一流水段。在施工缝处浇筑混凝土前，充分凿毛并清理松散骨料和浮浆。凿毛处理完成自检合格后，报质检员专检。专检合格后办理施工缝处理与混凝土浇筑的工序交接。交接记录中标注施工缝位置和处理方式。浇筑时先在施工缝处铺一层同配比的减石子砂浆，再进行混凝土浇筑。浇筑过程中用振捣棒充分振捣，确保新旧混凝土结合密实。施工缝处理的工序交接记录应独立存放，便于质量检查和追溯。对于超过一定规模的施工缝处理，项目部组织专题技术交底后再办理交接</w:t>
      </w:r>
    </w:p>
    <w:p>
      <w:r>
        <w:t>装配式构件的工序交接是主体结构施工的特有环节。构件进场时由质检员核对构件型号、尺寸、预埋件位置和外观质量。核对无误后办理构件进场与存放的交接手续。存放场地预先清理和找平，存放支点位置符合构件受力特点，避免产生裂缝。在构件吊装前，复核构件与作业面的交接条件，特别是临边防护和安全措施。吊装就位后办理构件安装与临时支撑的交接，检查支撑稳固性和构件垂直度。支撑系统设置完成后，质检员和安装班组长共同签字。构件固定后，进行节点钢筋绑扎和模板封模。节点浇筑混凝土前，办理装配式节点隐蔽工程验收交接。隐藏前拍摄节点照片存档，照片显示钢筋绑扎和模板支撑状态</w:t>
      </w:r>
    </w:p>
    <w:p>
      <w:pPr>
        <w:pStyle w:val="Heading2"/>
      </w:pPr>
      <w:r>
        <w:t>施工方案与技术措施（工序交接与施工验收控制）：1.5.4 装配式工程专项工序交接</w:t>
      </w:r>
    </w:p>
    <w:p>
      <w:r>
        <w:t>装配式工程涉及预制构件从工厂生产到现场安装的全链条管理，工序交接节点多且控制要求高。根据工程量清单，男生宿舍楼、女生宿舍楼和食堂均设有装配式工程分项。在构件生产阶段，总包组织驻厂监造并与工厂办理预制构件生产工序交接。交接内容包括模具验收记录、钢筋绑扎检查记录、预埋件定位记录和混凝土浇筑养护记录。工厂生产完成经总包驻厂人员确认后，办理构件出厂与运输的交接。运输单位接收时核实构件数量、型号和成品保护状况。构件运输至现场后，在卸货区与堆放区办理现场接收交接。质检员检验构件外观，发现裂缝或缺棱掉角，记录部位和程度。质量缺陷按批准的处理方案修复，修复后重新验收办理交接</w:t>
      </w:r>
    </w:p>
    <w:p>
      <w:r>
        <w:t>在预制构件安装前，需完成安装准备工作面的工序交接。准备工作面包括构件编号标识、吊点位置标注、临时支撑预埋件设置和施工通道清理。安装班组接收准备工作面时，逐一核对构件编号与安装位置对应关系，确保无错用或漏用。构件吊装就位后，办理构件安装与连接节点施工的工序交接。安装班组的质检员使用靠尺和经纬仪检测构件垂直度和水平度。检测结果记录在交接表中。连接节点钢筋绑扎或机械连接完成后，通过隐蔽验收后办理与模板工程或混凝土工程的工序交接。节点模板安装由模板班组完成。模板安装完成自检合格后，与混凝土浇筑班组交接。混凝土浇筑班组接收节点模板验收记录，重点检查节点区域模板密封性和加固情况。浇筑时，在节点区域使用细石混凝土并充分振捣</w:t>
      </w:r>
    </w:p>
    <w:p>
      <w:r>
        <w:t>装配式构件安装过程中，成品保护的工序交接不可忽视。构件安装后，装饰装修单位与安装班组成品保护交接。装饰装修单位接收构件成品后，制定专项保护方案，例如在构件阳角设置护角，在地面踏步铺设保护板。成品保护方案经总包审核后实施。在后续墙面开槽或打孔作业前，装饰单位需与安装班组交接构件内预埋管线分布图纸。交接时双方确认管线位置后，方可施工。如发现成品保护不到位，立即整改并重新办理交接。成品保护记录的交接时限在安装完成后48小时内完成。总包质检员每周抽查成品保护交接记录的执行情况。成品保护交接记录作为绿色施工和文明施工的考核依据</w:t>
      </w:r>
    </w:p>
    <w:p>
      <w:r>
        <w:t>装配式构件和现浇结构结合部是工序交接的重点控制区域。在结合部的模板施工前，总包组织技术交底，明确钢筋避让和模板加固措施。结合部模板安装完成自检后，专检人员使用测距仪复核模板偏移值。专检合格后办理结合部与混凝土浇筑的工序交接。混凝土浇筑时在结合部区域使用小直径振捣棒，振捣后检查振捣效果。结合部混凝土强度达到设计要求后，方可进入上部结构或下一流水段的工序交接。结合部外观质量进行检查并拍照存档。出现错台或漏浆及时处理。结合部处理方案经监理批准后实施。结合部处理的工序交接是本项目的质量控制重点，项目部将此项列为质量委员会检查的必查项目</w:t>
      </w:r>
    </w:p>
    <w:p>
      <w:pPr>
        <w:pStyle w:val="Heading2"/>
      </w:pPr>
      <w:r>
        <w:t>施工方案与技术措施（工序交接与施工验收控制）：1.5.5 砌体工程工序交接</w:t>
      </w:r>
    </w:p>
    <w:p>
      <w:r>
        <w:t>砌体工程插入主体结构施工过程中，工序交接需统筹主体与砌体交界面的接口。本工程食堂及宿舍楼的砌体工程包含填充墙砌筑和构造柱施工。在砌体施工前，办理主体结构与砌体工程的工序交接。主体结构施工单位提供轴线控制线和标高基准线，砌体施工单位现场复核。交接检查包括复核主体结构预留拉结筋位置和规格。拉结筋数量不足或位置偏移的，按深化方案补植。补植完成后办理二次交接，确认拉结筋合格。砌体材料进场时，由砌体班组长和质检员共同验收。验收内容包括砖的强度等级、尺寸偏差、外观质量和出厂合格证。验收合格后办理砌体材料进场与堆放的交接手续。堆放时注意防雨防潮，确保砌体材料性能稳定</w:t>
      </w:r>
    </w:p>
    <w:p>
      <w:r>
        <w:t>砌筑过程中，每道工序完成后由班组长自检，自检合格后报质检员专检。专检通过后才可转入下一道工序。在墙体垂直度和平整度检查中，使用垂直度检测仪和2米靠尺。检查记录注明墙体位置和编号。墙体砌筑完成一个施工段后，办理砌体验收与构造柱施工的工序交接。交接时确认墙体灰缝饱满度、顶塞密实度和预制块留置情况。构造柱钢筋绑扎和模板安装由班组完成，自检合格后报质检员专检。专检合格后办理构造柱混凝土浇筑的工序交接。交接记录中注明构造柱编号和浇筑时间。构造柱混凝土强度达到拆模要求后，拆除模板并进行外观检查。检查合格后办理构造柱与预埋管线安装的工序交接。管线安装施工单位接收构造柱验收资料后，开始管线敷设</w:t>
      </w:r>
    </w:p>
    <w:p>
      <w:r>
        <w:t>砌体工程与门窗安装工程的工序交接需提前确定洞口尺寸和位置。预留门洞尺寸在砌筑前由测量员放线定位。砌筑完成后复核洞口尺寸、标高和垂直度。复核合格后办理洞口的工序交接。门窗安装单位接收洞口时，确认洞口尺寸符合安装要求。对于洞口偏差超出规范要求的，由总包整改合格后再行交接。砌体与水电管线施工的工序交接，应遵循“先水电后砌体或同步配合”的原则。水电管线需植入砌体时，砌体班组在砌筑过程中配合预留。管线敷设完成后，办理管线与砌体封堵的工序交接。封堵使用C20混凝土或同等强度材料，并充分振捣密实。封堵完成后办理封堵与墙面抹灰的工序交接。砌体工程的工序交接记录全面体现砌筑质量、预留预埋和成品保护</w:t>
      </w:r>
    </w:p>
    <w:p>
      <w:pPr>
        <w:pStyle w:val="Heading2"/>
      </w:pPr>
      <w:r>
        <w:t>施工方案与技术措施（工序交接与施工验收控制）：1.5.6 屋面与防水工程工序交接</w:t>
      </w:r>
    </w:p>
    <w:p>
      <w:r>
        <w:t>屋面工程工序交接的重点在于防水层与基层的粘结质量和排水坡度控制。本工程食堂及宿舍楼屋面防水等级和做法由设计明确，清单中设有保温工程和防水工程分项。在屋面找坡层施工前，办理楼板结构表面与找坡层的工序交接。交接内容包括基层清理、排水坡度复核、管道出屋面根部处理。基层清理干净并洒水湿润后，均匀涂刷界面剂或素水泥浆，以增强找坡层与基层粘结。找坡层施工完成自检合格后，报质检员专检。按照排水坡度要求进行泼水试验。试验合格后办理找坡层与保温层的工序交接。交接时记录泼水试验影像资料。保温层铺设平整、对接紧密、材料厚度合格。保温层铺设完成后，及时办理保温层与找平层的工序交接</w:t>
      </w:r>
    </w:p>
    <w:p>
      <w:r>
        <w:t>防水层施工前，办理找平层与防水层的工序交接。交接时找平层表面干燥、平整、无起砂和裂缝。施工缝处用密封材料嵌填严密。对屋面管道根部、水落口、出屋面门坎、女儿墙根部等细部加强处理。处理完成后与防水层施工班组交接，交由防水层施工。防水层施工采用卷材或涂膜防水，工序交接时双方确认卷材搭接宽度、涂膜厚度和细部处理。防水层施工过程中质检员随时抽检。防水层完成自检合格后，办理防水层与闭水试验的工序交接。闭水试验需蓄水24小时，蓄水深度不少于20毫米。试验期间记录水位变化和渗漏部位。闭水试验合格后，办理防水层隐蔽验收与保护层的工序交接。隐蔽验收记录由五方责任主体签认。隐蔽验收合格后，方可进行保护层施工。保护层施工注意避免破坏防水层</w:t>
      </w:r>
    </w:p>
    <w:p>
      <w:r>
        <w:t>屋面工程各工序交接记录中，闭水试验报告作为关键文件独立归档。在卫生间和厨房等有水房间的防水施工中，工序交接参照屋面执行。在地面防水层施工前，办理穿楼板管道封堵与基层处理的工序交接。管道封堵使用专用防水砂浆并振捣密实。封堵完成后做闭水试验。试验合格后办理基层处理与防水层的交接。防水层施工完成后再次闭水试验。试验合格后办理防水层验收与保护层的工序交接。卫生间闭水试验不少于24小时，记录完整的试验参数。所有有水房间的防水工序交接均留存影像资料，每个房间不少于3张照片，分别拍摄管道根部、墙角和地漏处。影像资料随工序交接一同归档</w:t>
      </w:r>
    </w:p>
    <w:p>
      <w:r>
        <w:t>厨房和食堂操作间的防水工序交接更为严格。操作间地面采用防水砂浆和砖砌隔油池相结合的方式处理。隔油池施工前，办理地面防水层与隔油池基础交接。隔油池基础尺寸和标高由项目部技术员复核。隔油池砌筑完成后，办理砌体与池内防水交接。池内防水施工需达到设计要求。防水完成并干燥后，办理池内防水与闭水试验的工序交接。闭水试验持续48小时，确认无渗漏后，办理防水验收与回填覆盖的工序交接。厨房排水地沟和地漏的防水工序交接也按此流程执行。屋面及有水房间的工序交接记录，是功能性检测的重要组成部分</w:t>
      </w:r>
    </w:p>
    <w:p>
      <w:pPr>
        <w:pStyle w:val="Heading2"/>
      </w:pPr>
      <w:r>
        <w:t>施工方案与技术措施（工序交接与施工验收控制）：1.5.7 装饰装修工程工序交接</w:t>
      </w:r>
    </w:p>
    <w:p>
      <w:r>
        <w:t>装饰装修工程工序复杂、工种密集，工序交接控制直接影响最终观感质量。根据清单，本工程食堂和宿舍楼均涉及装饰装修工程分项。在抹灰施工前，办理基层处理与抹灰的工序交接。基层应凿毛、清理和界面处理。隐蔽管线槽封堵完毕。交接检查时使用敲击法检查基层空鼓，空鼓部位处理合格。抹灰班组接收基层处理记录和合格证明。抹灰施工完成并养护后，办理抹灰与腻子打磨工序的工序交接。质检员使用2米靠尺检查抹灰层平整度，阴阳角方正度。检查合格后移交腻子打磨班组。腻子打磨结束后，办理腻子打磨与涂料或墙面的工序交接。涂料班组接收时复核墙面平整度和干燥度。腻子基层无起泡、无脱落现象。作业面移交时间确定后备案</w:t>
      </w:r>
    </w:p>
    <w:p>
      <w:r>
        <w:t>地面工程施工前，办理基层与地砖或地板施工的工序交接。基层应清理干净，洒水润湿后涂刷界面处理剂。地砖铺贴施工单位接收基层合格证明后，按排版方案铺贴。铺贴完成后质量自检，合格后报质检员专检。专检内容包括平整度、缝宽和空鼓率。专检合格后办理地砖铺贴与成品保护的工序交接。成品保护单位使用保护膜或保护板覆盖地面。保护措施交接记录由双方签字。地面工程施工期间，禁止在没有保护的区域内进行有损地面的作业。在宿舍楼地面施工中，预留地漏和管道位置，管线安装与铺贴工序紧密衔接。卫生间地面铺贴前，隐蔽工程验收与地面交接同步进行。交接时确认防水层已验收合格并通过闭水试验。卫生间门槛石先做止水带，止水带与墙体交接严密</w:t>
      </w:r>
    </w:p>
    <w:p>
      <w:r>
        <w:t>墙面砖铺贴的工序交接类似地砖流程。在厨房、卫生间等墙面砖施工前，办理墙面找平层与贴砖的工序交接。墙面找平层垂直度和平面度符合要求后，移交贴砖班组。贴砖班组现场复核，确认无误后开始排版和铺贴。铺贴完成自检合格后报监理验收。验收合格后办理贴砖与勾缝清洁的工序交接。勾缝材料按照设计要求选用抗裂、防水的专用勾缝剂。勾缝完成清洁后，办理勾缝清洁与成品保护的交接。成品保护包括阳角护角和门窗保护膜。墙面砖成品保护后，才允许进行下道工序施工。墙面开孔或打洞在成品保护后进行，开孔后立即封堵和修整。开孔修整完成后办理修整与整体验收的交接。装饰装修工程的工序交接是保证观感质量的关键</w:t>
      </w:r>
    </w:p>
    <w:p>
      <w:r>
        <w:t>吊顶工程施工前，办理水电管线隐蔽验收与吊顶骨架安装的工序交接。水电管线隐蔽前，由总包、监理、施工方三方共同检查。检查合格后办理隐蔽记录与吊顶的交接。吊顶班组接收隐蔽验收记录，同时复核吊顶标高控制线。吊顶骨架安装完成自检合格后，报质检员专检。专检合格后办理吊顶骨架与饰面板安装的工序交接。饰面板安装前复核骨架位置和间距。安装过程中注意灯孔和检修口预留。安装完成办理饰面板与收边工序交接。收边处理包括边缘封板、阴阳角处理、灯口嵌缝等。收边完成自检后，办理收边与涂料最终涂刷的工序交接。吊顶工程交接时所有隐蔽部位拍照存档，照片在交接记录中体现</w:t>
      </w:r>
    </w:p>
    <w:p>
      <w:pPr>
        <w:pStyle w:val="Heading2"/>
      </w:pPr>
      <w:r>
        <w:t>施工方案与技术措施（工序交接与施工验收控制）：1.5.8 安装工程工序交接</w:t>
      </w:r>
    </w:p>
    <w:p>
      <w:r>
        <w:t>安装工程涵盖电气、给排水、暖通、消防和电梯等多专业，专业间及与土建的工序交接频繁。本工程食堂设有餐梯，宿舍楼和食堂含有安装工程分项。在强弱电管线敷设前，办理土建预留预埋与电气安装的工序交接。土建墙体或楼板浇筑前，电气班组与土建班组对接预留孔洞位置和尺寸。预留预埋完成后由土建班组和电气班组共同复核。复核合格后办理预埋前后工序的交接。交接记录附预留孔的平面位置图和相框照片。电气线管敷设完成后，办理线管与穿线工序的交接。穿线前线管应吹扫清理，确保管内无积水、无堵塞。穿线完成后办理穿线与接线工序交接。接线后做绝缘电阻测试，测试合格办理接线、开关插座面板安装与试亮的工序交接</w:t>
      </w:r>
    </w:p>
    <w:p>
      <w:r>
        <w:t>给排水工程工序交接从管道材料进场开始。进场管材、管件和阀门由质检员验收后办理进场交接。管道安装前，办理基础或墙体预留洞清理与管道安装的工序交接。通过预留洞复核确保管底标高和坡度满足设计要求。管道安装完成自检合格后，报质检员专检。专检内容包括管道支架间距、连接严密性、管材保护层厚度等。专检合格后办理管道安装与压力试验的工序交接。压力试验按照规范要求稳压并保压。试验合格后办理压力试验与管道隐蔽的工序交接。隐蔽前拍摄管道完整影像，包括管道走向、支架位置和连接节点。影像资料随隐蔽记录一同归档</w:t>
      </w:r>
    </w:p>
    <w:p>
      <w:r>
        <w:t>消防工程工序交接需与土建和电气专业密切协调。消防喷淋管安装前，办理吊顶标高与喷淋管安装位置交接。吊顶龙骨安装完成后，消防喷淋班组现场复核管道支吊架位置。复核合格后办理吊顶与喷淋管道的工序交接。喷淋管安装完成后做冲洗和试压。试压合格办理喷淋管与报警阀组的工序交接。报警阀安装完成后，与消防控制室电气联动系统调试的工序交接。调试前所有控制线缆连接完成，信号线路测试合格。调试完成办理联动系统与模拟测试的工序交接。测试结果记录并签认。测试合格后办理消防系统验收与移交的工序交接。消防工程验收由专业检测机构出具报告</w:t>
      </w:r>
    </w:p>
    <w:p>
      <w:r>
        <w:t>电梯工程工序交接在井道土建完工后办理。总包向电梯安装单位提供井道轴线控制线，电梯单位复核井道垂直度和净空。复核合格后办理井道移交。电梯导轨安装完成后办理导轨与轿箱安装的工序交接。电梯调试完成后办理轿箱与门系统的工序交接。门系统调试合格后办理电梯与五方对讲系统的工序交接。五方对讲功能测试合格后，办理电梯移交与试运行的交接。试运行持续7天无故障后，办理电梯验收与交付使用的交接。电梯工程的全部工序交接记录应独立成册，由电梯安装单位整理后移交总包归档。各安装专业在进场和退场时均与总包办理场地交接，注明使用条件和成品保护责任</w:t>
      </w:r>
    </w:p>
    <w:p>
      <w:pPr>
        <w:pStyle w:val="Heading2"/>
      </w:pPr>
      <w:r>
        <w:t>施工方案与技术措施（工序交接与施工验收控制）：1.5.9 附属工程与室外工程工序交接</w:t>
      </w:r>
    </w:p>
    <w:p>
      <w:r>
        <w:t>附属工程包括室外管网、道路、绿化等，需与主体工程施工顺序统筹安排。根据工程量清单，本工程设有附属工程分项。在室外管网施工前，办理主体工程外立面完成与室外管网开挖的工序交接。交接时确认外立面施工已完成，脚手架已拆除，安全防护已完善。管网开挖单位接收场地后，复核地下管线综合图与现场实际情况。复核无误后办理场地移交与开挖的工序交接。开挖过程中，对已完工的地下管线进行标识和保护。管网安装完成后办理管道安装与回填的工序交接。回填前对管道进行压力试验或闭水试验，试验合格后方可回填。回填土压实度检测报告归档</w:t>
      </w:r>
    </w:p>
    <w:p>
      <w:r>
        <w:t>室外道路工程施工前，办理路基处理与路面面层的工序交接。路基处理包括压实度检测、平整度检查和排水设施施工。路基处理完成自检合格后，报质检员专检。专检合格后办理路基与路面基层的工序交接。基层施工包括级配碎石或水泥稳定碎石。基层施工完成并养护后，办理基层与面层的工序交接。面层施工前复核基层标高和横坡。面层施工完成自检后，报监理验收。验收合格后办理面层与交安设施的工序交接。交安设施安装包括标线、标志牌和照明。交安设施安装完成办理设施与绿化工程的工序交接</w:t>
      </w:r>
    </w:p>
    <w:p>
      <w:r>
        <w:t>绿化工程施工前，办理场地清理与种植土的工序交接。场地清理包括建筑垃圾和杂草清除。种植土回填后取样检测土壤质量。土壤质量合格后办理种植土与苗木种植的工序交接。苗木进场时验收规格和冠幅，验收记录归档。苗木种植完成后办理种植与养护的工序交接。养护包含浇水、施肥、修剪和病虫害防治。养护单位接收时确认苗木成活状态。养护期结束办理绿化工程与竣工验收的工序交接。室外工程与主体工程同步整理竣工资料，确保移交时资料完整。附属工程交接记录是竣工总验收的组成部分</w:t>
      </w:r>
    </w:p>
    <w:p>
      <w:pPr>
        <w:pStyle w:val="Heading2"/>
      </w:pPr>
      <w:r>
        <w:t>施工方案与技术措施（工序交接与施工验收控制）：1.5.10 施工验收引用与质量控制</w:t>
      </w:r>
    </w:p>
    <w:p>
      <w:r>
        <w:t>本章节控制的施工验收引用严格依据现行国家有关工程施工验收规范。本工程质量目标为达到合格工程标准。施工验收引用覆盖所有分部分项工程，包括桩基、土方、主体、装配式、砌体、屋面、防水、装饰装修、安装及附属工程。每项验收引用均以规范条款为依据，形成具体的检查项目和验收标准。验收过程资料包括检验批、分项、分部及单位工程验收记录。隐蔽工程验收记录需在隐蔽前完成签认。各专业施工验收引用清单在项目开工前由技术负责人组织编制，并经监理单位审核。清单与施工方案同步移交作业班组。验收引用清单是工序交接和质量控制的技术基础</w:t>
      </w:r>
    </w:p>
    <w:p>
      <w:r>
        <w:t>施工验收引用中的质量控制点包括材料进场检验、过程检查、隐蔽验收和功能性试验。材料进场检验按批量进行，检验报告归档。过程检查包括班组自检、项目部专检和监理抽检。隐蔽验收在隐蔽前完成，拍照存档。功能性试验包括闭水试验、压力试验、绝缘电阻测试等。质量控制点执行情况记录在施工日志和交接记录中。质量控制点验收不合格不得转入下道工序。整改完成后重新验收直至合格。质量控制点的设置结合本项目特点，重点防控桩基沉渣厚度、节点混凝土密实度、防水层搭接长度等</w:t>
      </w:r>
    </w:p>
    <w:p>
      <w:r>
        <w:t>施工验收引用记录的形成与工序交接同步进行。每道工序完成后，质检员根据验收引用清单逐项检查。检查结果记录在检验批或隐蔽验收记录中。记录需真实、准确、完整，签字盖章齐全。施工验收引用记录是竣工资料的核心内容，其规范性直接影响竣工验收和工程移交。项目部配备专职资料员负责验收引用记录的收集、整理和归档。资料员定期检查记录完整性，发现问题及时整改。竣工前一个月启动竣工资料整理工作，确保验收引用记录按卷册归档。竣工资料编制符合工程所在地档案管理规定</w:t>
      </w:r>
    </w:p>
    <w:p>
      <w:r>
        <w:t>施工验收引用中涉及设计变更或技术核定单的，验收标准按变更后的要求执行。设计变更必须在施工前完成审批，变更记录同步归档。施工过程中发现图纸与现场不符时，启动设计变更程序。变更执行完成后办理验收引用记录的更新。施工验收引用文件是质量追溯和结构安全评估的重要依据。项目部建立施工验收引用数据库，实现电子化管理和检索。数据库包含所有验收记录、检查报告和影像资料，便于后续质量分析和改进</w:t>
      </w:r>
    </w:p>
    <w:p>
      <w:pPr>
        <w:pStyle w:val="Heading2"/>
      </w:pPr>
      <w:r>
        <w:t>施工方案与技术措施（工序交接与施工验收控制）：1.5.11 工序交接与验收记录归档</w:t>
      </w:r>
    </w:p>
    <w:p>
      <w:r>
        <w:t>工序交接与施工验收记录是项目竣工资料的核心组成部分，其规范性直接决定整体资料质量。本工程工序交接记录按单位工程分卷归档，包括男生宿舍楼、女生宿舍楼、食堂及附属工程。每卷资料包含交接清单、验收记录、检测报告、影像资料等。资料归档统一采用A4格式，封面注明项目名称、分部分项工程名称、编制日期和归档编号。归档资料的签字盖章齐全，字迹清晰可辨。资料员在交接完成后48小时内完成归档工作，确保资料不积压、不遗漏。归档资料电子档案同步建立，存储于项目资料服务器，实现异地备份</w:t>
      </w:r>
    </w:p>
    <w:p>
      <w:r>
        <w:t>工序交接记录归档前需完成内部审核。审核内容包括记录是否完整、签字是否齐全、日期是否闭合。审核通过后移交监理单位复核。监理单位复核无误后签署归档意见。对于存在瑕疵的记录，资料员负责整改并重新归档。归档后资料不得随意更改，如需修改必须经技术负责人和监理单位同意。修改记录附修改通知书和原记录复印件。竣工资料预验收时，工序交接记录作为重点检查内容。预验收提出问题的，在正式验收前整改到位。工序交接记录的归档工作贯穿施工全过程，与施工进度同步进行</w:t>
      </w:r>
    </w:p>
    <w:p>
      <w:r>
        <w:t>施工验收引用记录同样按单位工程分卷归档，与工序交接记录互为补充。验收引用记录包含检验批、分项、分部及单位工程质量验收记录。每份记录附带对应的材料合格证、检测报告</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bl>
    <w:p>
      <w:pPr>
        <w:pStyle w:val="Heading2"/>
      </w:pPr>
      <w:r>
        <w:t>质量管理体系与措施（质量目标与评分响应）：第一节 项目质量目标与总体承诺</w:t>
      </w:r>
    </w:p>
    <w:p>
      <w:r>
        <w:t>隆回县城东学校食堂和学生宿舍工程建设项目，依据招标文件明确的“符合现行国家有关工程施工验收规范，达到合格工程标准”的质量要求，作为本项目质量目标的基本依据。项目部将以此为基础，建立覆盖所有分部分项工程的质量管理体系，确保工程实体质量、使用功能和观感质量全面满足设计和规范要求</w:t>
      </w:r>
    </w:p>
    <w:p>
      <w:r>
        <w:t>施工全过程严格遵循国家、行业及湖南省现行建筑安装工程施工质量验收规范、标准以及设计文件规定。对于设计图纸与规范存在不一致的情况，以设计图纸及经建设单位确认的变更文件为准，任何分部分项工程的质量标准均不得低于国家强制性条文的规定</w:t>
      </w:r>
    </w:p>
    <w:p>
      <w:r>
        <w:t>项目部建立以项目经理为第一责任人的质量目标责任体系。项目经理与项目技术负责人、施工员、质量员、各专业班组长逐级签署质量目标责任书，明确各岗位的质量职责、工作标准和考核办法，将“合格工程”目标分解到每一道工序、每一个岗位</w:t>
      </w:r>
    </w:p>
    <w:p>
      <w:r>
        <w:t>质量目标的实现依托于健全的质量管理体系的运行。项目开工前，依据ISO9001质量管理体系要求，编制项目质量管理手册和程序文件，明确质量策划、质量控制、质量保证和质量改进的实施方案，并报监理单位及建设单位审批后组织实施</w:t>
      </w:r>
    </w:p>
    <w:p>
      <w:r>
        <w:t>本项目在响应招标文件“合格工程”目标的前提下，设定内部过程质量控制指标作为高于规范的管理红线。例如，桩基工程Ⅰ类桩比例不低于90%，主体结构混凝土强度合格率100%，装饰装修工程一次验收合格率不低于92%，所有分项工程检验批验收一次通过率不低于95%</w:t>
      </w:r>
    </w:p>
    <w:p>
      <w:r>
        <w:t>整个施工期间，项目部通过月度质量分析会、季度质量总结会，对质量目标的完成情况进行动态监控。当实际质量数据偏离内部设定值时，立即启动原因分析，制定纠正措施并跟踪验证效果，确保质量目标始终处于可控状态，相关分析记录纳入质量资料归档</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质量管理体系与措施（质量目标与评分响应）：第二节 质量目标分解与控制措施</w:t>
      </w:r>
    </w:p>
    <w:p>
      <w:r>
        <w:t>根据工程量清单，本项目质量目标分解至男生宿舍楼、女生宿舍楼、食堂及附属工程四个单体。每个单体的质量控制子目标须结合自身结构形式、施工工艺特点制定，形成“一单体一策”的目标分解体系，确保各单体质量目标与项目总体目标一致</w:t>
      </w:r>
    </w:p>
    <w:p>
      <w:r>
        <w:t>男生宿舍楼和女生宿舍楼均为装配式建筑工程，其质量目标分解重点关注预制构件进场验收、现场装配连接、节点防水及灌浆饱满度等控制点。项目部在预制构件深化设计阶段与构件厂联合确定质量控制标准，将构件生产质量检查纳入现场质量管理范畴，形成全过程质量追溯链</w:t>
      </w:r>
    </w:p>
    <w:p>
      <w:r>
        <w:t>食堂工程包含桩基、土建、装饰、安装及餐梯等多专业交叉施工，质量目标分解聚焦于不同专业间的工序衔接与接口质量。项目部针对混凝土结构、防水工程、设备安装等关键分部分项，制定专项质量控制措施，确保在交叉施工条件下各专业质量均不降低，接口部位实现平滑过渡</w:t>
      </w:r>
    </w:p>
    <w:p>
      <w:r>
        <w:t>附属工程的质量目标分解涵盖室外管网、道路、围墙等所有配套内容。由于附属工程点多面广，项目部建立网格化质量管理机制，以施工区域为单元明确质量责任人，对每段管网、每段路面、每处设施进行质量目标量化管控，确保附属工程与主体工程质量标准一致</w:t>
      </w:r>
    </w:p>
    <w:p>
      <w:r>
        <w:t>质量目标在时间维度上的分解与施工总进度计划相结合。项目部编制月度质量控制计划，明确每个月的质量重点、检查频次、验收节点等内容，并落实到作业班组，实现质量目标的动态分解与跟踪，确保工序质量与进度同步受控</w:t>
      </w:r>
    </w:p>
    <w:p>
      <w:r>
        <w:t>为保障各分解目标有效传递，项目部建立质量目标交底制度。在每道工序施工前，由技术负责人对作业班组进行质量目标交底，内容包括本工序的验收标准、常见质量问题及预防措施、创优做法要求等，交底记录由班组长签字存档，作为施工过程质量控制的基础文件</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质量管理体系与措施（质量目标与评分响应）：第三节 三级质量检查制度的建立与执行</w:t>
      </w:r>
    </w:p>
    <w:p>
      <w:r>
        <w:t>本项目严格执行班组自检、工序互检、专职专检的三级质量检查制度。三检制是保证工程质量形成过程受控的核心手段，任何一道工序未经三检验收签字，不得进入下一道工序施工，以此确保工序质量层层把关、环环相扣</w:t>
      </w:r>
    </w:p>
    <w:p>
      <w:r>
        <w:t>班组自检作为第一级检查，由作业班组长在工序完成后组织本班组人员进行。自检内容应覆盖本工序技术交底中的所有质量要求，自检合格后填写自检记录表，签字齐全后提交现场施工员申办工序互检，自检记录作为互检的前提条件</w:t>
      </w:r>
    </w:p>
    <w:p>
      <w:r>
        <w:t>工序互检由相邻工序的班组长或施工员共同执行，重点检查前一工序是否满足后一工序的施工条件。例如，钢筋绑扎完成后，模板班组长须参与验收，确认钢筋位置、保护层厚度及预留预埋件位置无误，互检记录需双方签字，作为下道工序开工的凭证</w:t>
      </w:r>
    </w:p>
    <w:p>
      <w:r>
        <w:t>专职专检由项目部质量员和监理工程师共同完成。质量员根据检验批划分方案和规范要求，按照规定的频次和比例进行抽检，抽检结果如实记录。关键部位和重要工序如桩基成孔、隐蔽工程、结构混凝土浇筑等，必须由监理工程师到场见证并签字确认</w:t>
      </w:r>
    </w:p>
    <w:p>
      <w:r>
        <w:t>三检制执行过程中产生的全部记录表，包括自检表、互检表、专检表、监理验收表，均需作为质量资料归档保存。归档资料中须注明验收时间、验收人员、验收结论、整改情况及复验结论，形成可追溯的检查闭环，归档资料不得涂改</w:t>
      </w:r>
    </w:p>
    <w:p>
      <w:r>
        <w:t>项目部质量管理员每月对三检制的执行情况进行统计分析，查找执行薄弱环节并制定改进措施。例如，当发现某一工序自检率偏低或互检走过场时，项目部将组织该工序质量专项培训，提升班组自检能力与质量意识，并将改进措施纳入下月质量控制计划</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质量管理体系与措施（质量目标与评分响应）：第四节 样板引路制度的实施流程</w:t>
      </w:r>
    </w:p>
    <w:p>
      <w:r>
        <w:t>样板引路制度是隆回县城东学校食堂和学生宿舍工程质量预控的重要手段。所有分项工程在正式大面积施工前，均须按照设计图纸、施工方案及验收规范制作实物样板，经监理、建设单位及设计单位共同验收确认后，方可展开后续推广施工</w:t>
      </w:r>
    </w:p>
    <w:p>
      <w:r>
        <w:t>样板引路实施分四个阶段：样板制作、样板确认、技术交底和推广施工。项目部技术负责人牵头编制样板引路计划，明确各分项工程的样板内容、制作部位、验收标准及时间节点。计划在开工后十五日内报监理单位审批，审批通过后按计划组织样板施工</w:t>
      </w:r>
    </w:p>
    <w:p>
      <w:r>
        <w:t>装饰装修工程是实现项目美观度和使用功能的关键，外墙真石漆、内墙乳胶漆、地面防滑地砖等均须制作分层样板。样板应真实模拟设计效果，包含基层处理、中间构造、面层施工及分格缝的完整施工过程，不得仅完成表面层，确保样板反映最终施工效果</w:t>
      </w:r>
    </w:p>
    <w:p>
      <w:r>
        <w:t>结构工程样板需展示钢筋绑扎、模板支设、混凝土浇筑及成品保护的全过程，其质量指标检验项目与大面施工完全相同。样板完成并经确认为优良标准后，该标准即成为后续大面积施工的唯一质量参照基准，任何改变做法或材料的行为须重新制作样板并报审</w:t>
      </w:r>
    </w:p>
    <w:p>
      <w:r>
        <w:t>样板确认后不得随意更改。如需变更做法或材料，项目部必须重新制作样板并再次报审确认，避免因标准不明导致的质量偏差。样板确认资料应包含照片、视频、实测数据及各方签字文件，纳入质量管理档案，作为质量纠纷追溯的依据</w:t>
      </w:r>
    </w:p>
    <w:p>
      <w:r>
        <w:t>在样板引路的基础上，项目部将样板制作、验收及推广施工的影像资料用于每日晨会、每周质量例会的培训教育。通过样板直观展示合格做法和不合格做法的区别，提高全体作业人员对质量标准的统一认知和操作水平，做到人人心中有标准、手中有规范</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bqzci_ii.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质量管理体系与措施（质量目标与评分响应）：第五节 材料设备进场验收与复验管理</w:t>
      </w:r>
    </w:p>
    <w:p>
      <w:r>
        <w:t>本项目所有进场材料设备严格执行“先验收后使用，不合格材料零容忍”的原则。材料设备进场验收分为资料核查、外观检查和取样复验三个层次，由材料员、质量员和监理工程师共同参与，验收合格后方可办理入库和使用手续</w:t>
      </w:r>
    </w:p>
    <w:p>
      <w:r>
        <w:t>第一批进场材料必须随车携带产品合格证、出厂检测报告及型式检验报告等质量证明文件。项目部对文件逐项审核，查验生产厂家、规格型号、批号、执行标准与合同要求是否一致。文件不全或信息不符的材料不得卸车，并立即通知供应商补正或更换</w:t>
      </w:r>
    </w:p>
    <w:p>
      <w:r>
        <w:t>外观检查按照相关材料标准的验收内容逐项进行。钢筋检查表面是否有裂缝、折叠、锈蚀等缺陷；水泥检查包装袋是否完好、标识是否清晰、是否有结块；防水卷材检查厚度、胎基位置、表面平整度等。外观检查不合格的材料立即退场，并做好退场记录和台账</w:t>
      </w:r>
    </w:p>
    <w:p>
      <w:r>
        <w:t>取样复验根据国家现行规范及本省建设主管部门规定执行。项目部质量员在监理工程师见证下，按照规范要求的批次、数量和频次随机取样，送至具有相应资质的试验检测机构进行检测。检测合格报告归档后，该批材料方可投入使用，且检测报告须存档备查</w:t>
      </w:r>
    </w:p>
    <w:p>
      <w:r>
        <w:t>本项目涉及的装配式预制构件，其验收需在构件出厂前和进场后两个阶段进行。出厂前验收由项目部派员到构件厂进行驻厂监造，检查构件混凝土强度、钢筋保护层、预埋件位置及外观质量；进场后验收聚焦运输过程有无损伤、标识是否正确，确保构件质量可控</w:t>
      </w:r>
    </w:p>
    <w:p>
      <w:r>
        <w:t>对于装饰装修材料如外墙真石漆、内墙乳胶漆、防滑地砖等，除常规验收外还需核查其环保性能检测报告，确保有害物质限量符合GB 50325《民用建筑工程室内环境污染控制标准》的强制性要求。检验报告存档后，材料方可用于室内施工，保障师生健康安全</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bqzci_ii.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质量管理体系与措施（质量目标与评分响应）：第六节 试验检测计划与过程控制</w:t>
      </w:r>
    </w:p>
    <w:p>
      <w:r>
        <w:t>本项目试验检测工作覆盖原材料、构配件、半成品及施工功能性检测，由项目部试验员和监理见证取样员共同组织执行。试验检测计划需在开工前编制完成，明确检测项目、取样频次、检测标准和责任人员，报监理单位审批后作为过程控制的依据</w:t>
      </w:r>
    </w:p>
    <w:p>
      <w:r>
        <w:t>桩基工程是本项目的重点，按设计图纸和国家标准进行桩身完整性检测和承载力检测。检测机构的选择需符合资质要求并报建设单位认可，检测方法包括低应变法、超声波透射法或静载试验等，具体按经批准的专业检测方案执行，检测报告作为桩基验收的必要资料</w:t>
      </w:r>
    </w:p>
    <w:p>
      <w:r>
        <w:t>混凝土结构施工阶段，项目部按照GB 50204《混凝土结构工程施工质量验收规范》规定组织混凝土试块制作、养护和抗压强度试验。留置方案中明确每种标号混凝土的试块组数、同一配合比试块的龄期分组及同条件、标准养护试块分别代表的意义，确保试验数据准确反映实体强度</w:t>
      </w:r>
    </w:p>
    <w:p>
      <w:r>
        <w:t>见证取样制度贯穿试验检测全过程。项目部试验员在取样前必须通知监理见证取样员到场，填写见证记录表，取样完成后试样由见证取样员和试验员共同送至检测机构，防止送样环节出现弄虚作假现象，确保检测结果的真实性和公正性</w:t>
      </w:r>
    </w:p>
    <w:p>
      <w:r>
        <w:t>除常规强度检测外，有特殊功能要求的材料还需进行专项检测。防水材料检测不透水性、柔度、拉力、延伸率等；保温材料检测导热系数、抗压强度、密度等。项目部根据设计文件要求逐项落实，不得遗漏，检测报告作为材料验收和工序验收的依据</w:t>
      </w:r>
    </w:p>
    <w:p>
      <w:r>
        <w:t>试验检测过程中发现不合格项时，项目部立即对该批次材料或工序进行隔离标识，并启动不合格品处理程序。涉及结构安全和使用功能的不合格项，需组织设计、监理、施工等单位进行专项鉴定，出具加固、返工或报废等处理意见，处理过程全程记录归档</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质量管理体系与措施（质量目标与评分响应）：第七节 实测实量工作与数据上墙</w:t>
      </w:r>
    </w:p>
    <w:p>
      <w:r>
        <w:t>实测实量是检验实体工程质量合格率并发现系统性偏差的重要手段。项目部配备经计量检定合格的测量仪器设备，包括全站仪、水准仪、经纬仪、靠尺、塞尺和测距仪等，并建立仪器台账和使用记录，确保测量数据的准确性和可追溯性</w:t>
      </w:r>
    </w:p>
    <w:p>
      <w:r>
        <w:t>实测实量的实施以各分部分项工程为单位，覆盖混凝土结构、砌体工程、装饰装修、安装工程等全部施工内容。项目部按施工进度编制实测实量计划，明确每道工序的测量部位、测量项目和合格标准，计划报监理审核后执行，测量结果作为工序验收的依据</w:t>
      </w:r>
    </w:p>
    <w:p>
      <w:r>
        <w:t>混凝土结构实测实量检查轴线、标高、截面尺寸、垂直度、平整度、楼板厚度和钢筋保护层厚度等。测量结果逐层逐段记录，并将合格率、偏差最大值、偏差分布等数据以图表形式上墙展示，便于班组和质检人员直观掌握质量状态，及时调整施工工艺</w:t>
      </w:r>
    </w:p>
    <w:p>
      <w:r>
        <w:t>砌体工程实测实量检查砂浆饱满度、灰缝平直度、垂直度、平整度、构造柱位置和门窗洞口尺寸等。测量数据及时反馈给施工班组，班组根据数据调整操作手法，实现过程的精准控制。实测实量不合格的部位须立即整改，整改合格后方可进入下一道工序</w:t>
      </w:r>
    </w:p>
    <w:p>
      <w:r>
        <w:t>装饰装修阶段实测实量重点检查墙面平整度、阴阳角方正、地面坡度、板块缝格平直度、门窗框垂直度及安装偏差等。实测数据上墙后由项目部质量负责人定期组织数据分析，找出系统性质量偏差的成因并制定纠正措施，防止同类质量问题重复出现</w:t>
      </w:r>
    </w:p>
    <w:p>
      <w:r>
        <w:t>实测实量数据上墙制度要求项目部在每层、每段、每工序完成测量后二十四小时内完成上墙公示。上墙内容包括测量人、测量日期、测量结果统计、合格率、需整改项及整改期限，整改完成并复测合格后方可进行下一道工序，确保过程质量受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质量管理体系与措施（质量目标与评分响应）：第八节 隐蔽工程验收管理要点</w:t>
      </w:r>
    </w:p>
    <w:p>
      <w:r>
        <w:t>隐蔽工程验收是工程质量控制中不可逾越的关键环节。本项目隐蔽工程涵盖桩基工程、地基验槽、钢筋工程、模板工程、预埋件、防水层、保温层、管线敷设等所有覆盖后无法再次检查的工程部位，验收合格后方可进行下道工序施工</w:t>
      </w:r>
    </w:p>
    <w:p>
      <w:r>
        <w:t>隐蔽工程施工前，项目部技术负责人编制隐蔽工程验收计划表，列明各隐蔽部位的专业、位置、验收内容、验收时间及参加验收的单位。计划表经监理审批后提前三至五天通知各参加单位，确保验收工作有序开展，避免因准备不足造成验收延误</w:t>
      </w:r>
    </w:p>
    <w:p>
      <w:r>
        <w:t>隐蔽工程施工完成后，先由施工班组进行自检，再由项目部质量员进行专检，自检合格并填写隐蔽工程报验申请表后，通知监理工程师到场验收。隐蔽工程必须在经监理工程师验收合格并签字确认后方可进行覆盖，任何未经验收的覆盖视为质量违规</w:t>
      </w:r>
    </w:p>
    <w:p>
      <w:r>
        <w:t>验收过程中形成的隐蔽工程验收记录、影像资料、测量数据等必须完整翔实。记录表包含隐蔽部位说明、施工依据、主控项目及一般项目的检验情况、验收结论、参加验收人员签字及日期。影像资料需能真实反映隐蔽前的实际状态，作为质量追溯的重要依据</w:t>
      </w:r>
    </w:p>
    <w:p>
      <w:r>
        <w:t>对验收中发现的质量问题，项目部立即组织整改。整改方案需经监理审批，整改完毕后重新报验直至合格，不允许以任何理由降低标准或跳过整改。若验收不合格而强行覆盖，项目部将按重大质量事故追责并处理，整改记录纳入质量资料归档</w:t>
      </w:r>
    </w:p>
    <w:p>
      <w:r>
        <w:t>隐蔽工程验收资料在竣工验收时作为必备资料归档。项目部资料员在隐蔽工程验收后三日内完成资料整理，上传至项目管理信息平台，确保资料的及时性、真实性和可追溯性。本项目所有隐蔽工程资料均使用统一格式并加盖相关单位印章，确保归档规范性</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质量管理体系与措施（质量目标与评分响应）：第九节 质量通病防治措施</w:t>
      </w:r>
    </w:p>
    <w:p>
      <w:r>
        <w:t>针对本项目的结构形式和施工特点，预防和控制常见质量通病。项目部在开工前组织技术人员、施工员和质量员进行质量通病分析，编制专项防治方案，明确各分部分项工程的质量通病类型、产生原因和防治措施，方案报监理审批后实施</w:t>
      </w:r>
    </w:p>
    <w:p>
      <w:r>
        <w:t>混凝土结构质量通病防治包括蜂窝、麻面、孔洞、露筋、裂缝等。项目部通过优化混凝土配合比、控制坍落度、加强振捣作业管理和模板支撑体系检查等措施进行预防。浇筑过程中安排专人旁站监督，发现缺陷立即处理，防止通病扩大</w:t>
      </w:r>
    </w:p>
    <w:p>
      <w:r>
        <w:t>砌体工程质量通病防治包括灰缝不饱满、墙体开裂、砂浆强度不足等。项目部通过采用专用砌筑砂浆、控制砌块含水率、设置拉结筋、留设伸缩缝等措施预防。砌体施工前进行预排底皮砖，确保组砌方式合理，减少灰缝和裂缝的产生</w:t>
      </w:r>
    </w:p>
    <w:p>
      <w:r>
        <w:t>装饰装修工程质量通病防治包括墙面空鼓开裂、地面砖起拱、涂料脱落、防滑地砖缝格不均匀等。项目部通过严格控制基层含水率和平整度、采用专用粘结材料、留设够宽的温度缝、分层施工等措施预防，确保装饰装修效果持久稳定，无空鼓开裂</w:t>
      </w:r>
    </w:p>
    <w:p>
      <w:r>
        <w:t>防水工程质量通病防治包括屋面渗漏、卫生间积水渗漏、外墙渗水等。项目部通过选用合格防水材料、严格基层处理、对称铺设卷材、加强细部节点处理、进行蓄水试验等措施预防。防水施工完成后，结合淋水试验和蓄水试验，确保防水层无渗漏</w:t>
      </w:r>
    </w:p>
    <w:p>
      <w:r>
        <w:t>安装工程质量通病防治包括管道堵塞、线路连接松弛、设备安装偏差等。项目部通过管道冲洗试验、线路摇测、设备基础复核等措施预防。安装完成后进行系统调试和功能测试，确保安装质量满足设计和使用要求</w:t>
      </w:r>
    </w:p>
    <w:p>
      <w:r>
        <w:t>项目部建立质量通病防治台账，记录每个分部分项工程防治措施落实情况和效果评估结果。对于已出现的质量通病，分析原因、制定对策并跟踪改进，防止同类通病重复出现。质量通病防治资料纳入质量资料归档，作为后续施工的改进依据</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质量管理体系与措施（质量目标与评分响应）：第十节 整改闭环与质量资料管理</w:t>
      </w:r>
    </w:p>
    <w:p>
      <w:r>
        <w:t>本项目质量问题整改实行闭环管理，建立问题发现、登记、整改、复查、销项的完整流程。项目部质量员在日常检查、专项检查和验收中发现的质量问题，立即填写质量问题整改通知单，明确问题描述、整改要求、责任人和整改期限</w:t>
      </w:r>
    </w:p>
    <w:p>
      <w:r>
        <w:t>整改通知单下发后，责任班组在规定期限内完成整改，并填写整改回复单，附整改前后照片和影像资料。项目部质量员组织复查，确认整改合格后签字销项。若复查不合格，继续整改直至合格，记录整改全过程信息并归档到质量资料中</w:t>
      </w:r>
    </w:p>
    <w:p>
      <w:r>
        <w:t>质量问题整改完成后，项目部组织原因分析，通过质量分析会或专题会找出问题产生的系统原因。针对管理漏洞或执行不足，制定纠正措施和预防措施，更新相关工艺文件、技术交底和作业指导书，防止同类问题再次发生，实现质量持续改进</w:t>
      </w:r>
    </w:p>
    <w:p>
      <w:r>
        <w:t>整改闭环的过程记录是质量资料的重要组成部分。项目部建立质量问题台账，记录问题编号、发现日期、问题描述、整改措施、整改责任人、整改完成日期、复验结论等信息。台账每日更新，作为项目部质量管理的原始记录和考核依据</w:t>
      </w:r>
    </w:p>
    <w:p>
      <w:r>
        <w:t>质量资料管理涵盖施工全过程，包括质量计划、技术交底、施工记录、检验批验收、隐蔽验收、试验检测、材料证明、检验报告、整改记录、影像资料等。项目部资料员负责资料收集、整理和归档，按归档要求和分类标准建立资料目录</w:t>
      </w:r>
    </w:p>
    <w:p>
      <w:r>
        <w:t>质量资料按照统一编号原则进行管理，确保每份资料的编号唯一、分类清晰、查阅简便。资料形成后二十四小时内录入，保证资料的及时性和完整性。竣工时，资料员按要求整理汇编成册，移交建设单位和城建档案馆存档</w:t>
      </w:r>
    </w:p>
    <w:p>
      <w:pPr>
        <w:pStyle w:val="Heading2"/>
      </w:pPr>
      <w:r>
        <w:t>质量管理体系与措施（三检制度与样板引路）：第一节 三检制度组织架构与岗位职责</w:t>
      </w:r>
    </w:p>
    <w:p>
      <w:r>
        <w:t>三检制度作为本项目过程质量控制的核心机制，其有效运行有赖于清晰的组织架构和明确的岗位职责。项目部设立以项目经理为第一责任人、技术负责人为直接领导的三检管理小组，小组包括各专业工长、质检员、施工班组长及材料员。项目经理对三检制度的全面推行和最终效果负责，技术负责人负责三检流程的编制、交底、执行监督和持续改进。专业工长负责分管工序中三检环节的衔接和班组协调，质检员独立执行专检并对检查结果承担专业责任</w:t>
      </w:r>
    </w:p>
    <w:p>
      <w:r>
        <w:t>三检制度的执行必须做到岗位职责书面化。项目部在开工前编制三检管理职责分工表，详细列出每个岗位在三检中的具体任务、检查内容、记录要求和时限。职责分工表经项目经理审批后作为项目部管理交底文件存档，并分发至每个管理人员和班组长。任何岗位变动或职责调整时，同步更新分工表并重新交底，确保三检体系不因人员更换而中断</w:t>
      </w:r>
    </w:p>
    <w:p>
      <w:r>
        <w:t>自检岗位的核心是班组长。班组长每日施工前组织班组成员进行班前交底，明确当日施工质量标准和自检要求。施工过程中，班组长监督组员按方案操作，每完成一个检验批或一个施工段后立即组织自检。自检完成后，班组长如实填写自检记录表并签字，记录表上必须注明自检中发现的问题及当场整改情况。自检记录作为工序质量的首要档案，任何缺失或签字不齐全时不得进入互检环节</w:t>
      </w:r>
    </w:p>
    <w:p>
      <w:r>
        <w:t>互检岗位由上下道工序的班组长共同承担。上道工序班组长在自检合格后通知下道工序班组长进行互检，下道工序班组长有权对不符合本工序接收条件的部位提出整改要求。互检过程中，两个班组长共同对工序进行全面检查，对发现的问题通过协商确定整改方案和期限。互检完成后，双方在互检记录表上签字确认，记录表需注明互检工序名称、部位、检查结果及遗留问题处理意见</w:t>
      </w:r>
    </w:p>
    <w:p>
      <w:r>
        <w:t>专检岗位由项目部专职质检员负责。质检员必须持有质量员岗位证书，且具有三年以上同类工程质量管理经验。质检员在互检合格并完成资料检查后启动专检，专检过程中可以使用项目部配置的红外线水平仪、激光测距仪、钢筋保护层测定仪和回弹仪等专业设备。专检意见合格后方可进入报请监理验收环节，专检不合格的工序质检员有权直接下发停工整改令</w:t>
      </w:r>
    </w:p>
    <w:p>
      <w:r>
        <w:t>三检制度的监督检查由项目技术负责人担任。技术负责人每周对三检制度的执行情况进行专项检查，抽查已完成的工序记录是否完整、签字和日期是否真实、整改是否闭环。检查结果形成三检制度执行评价报告，报告中提出的问题限期整改。评价报告纳入项目月度质量工作会汇报内容，用于指导三检制度的持续完善</w:t>
      </w:r>
    </w:p>
    <w:p>
      <w:pPr>
        <w:pStyle w:val="Heading2"/>
      </w:pPr>
      <w:r>
        <w:t>质量管理体系与措施（三检制度与样板引路）：第二节 工序自检标准化与执行记录</w:t>
      </w:r>
    </w:p>
    <w:p>
      <w:r>
        <w:t>工序自检必须遵循标准化流程。每个施工班组在接到技术交底后，班组长将交底内容分解为可逐项检查的操作清单。操作清单包括工序名称、控制项目、允许偏差、检查方法和合格标准。班组长在施工过程中同步核对操作清单，每个控制项目完成时即进行检查，检查数据直接填入班组自检记录表。这种边施工边检查的方式能够在问题发生的当时即予纠正，避免完工后集体返工</w:t>
      </w:r>
    </w:p>
    <w:p>
      <w:r>
        <w:t>自检记录表需格式统一、内容完整。记录表包括表头区、检查区、签名区和备注区。表头区填写施工部位、工序名称、施工日期、班组长签认信息和作业人员名单。检查区按照操作清单的顺序逐项列出检查项目、设计或规范要求值、实测值、偏差和判定结果。每一项检查均有判定结论，合格填写“通过”，不合格填写“不通过”并备注整改措施。签名区由班组长签字确认，备注区用于记录对偏差的分析和处理意见</w:t>
      </w:r>
    </w:p>
    <w:p>
      <w:r>
        <w:t>自检过程中，实测实量数据必须真实准确。项目部要求班组长使用检定合格的量测工具，读取数据时保留至毫米或规范要求的最小单位。混凝土构件尺寸、钢筋间距和预埋件位置的测量必须选取不少于三个检测点，取平均值作为该项目的自检结果。测量点分布遵循均匀布点原则，覆盖构件的关键截面和边角部位</w:t>
      </w:r>
    </w:p>
    <w:p>
      <w:r>
        <w:t>对于自检发现的合格点，班组长安排组员当场调整或返工。调整后重新测量直至满足规范要求。对于无法当场整改的不合格项，如涉及材料替换或支撑体系调整，班组长在记录表备注栏内写明问题原因、整改方案和预计完成时间，并立即上报工长。工长到场确认后协调资源协助班组整改，整改完成后班组重新自检直至合格</w:t>
      </w:r>
    </w:p>
    <w:p>
      <w:r>
        <w:t>自检记录表实行当日记录、当日归档。每日收工后，班组长将当日的自检记录表交工长复核，工长核对记录表的填写规范性、数据完整性和签名真实性。经工长签字确认后的自检记录表由资料员存入工序质量管理档案。资料员建立自检记录台账，台账按工序和施工部位分类，便于后续查阅和追溯</w:t>
      </w:r>
    </w:p>
    <w:p>
      <w:r>
        <w:t>项目部定期开展自检能力提升培训。每月由技术负责人组织一次自检专题培训，培训内容包括最新规范标准学习、自检工具使用技巧、典型不合格案例分析及自检记录填写规范。培训结束后进行书面考核，考核不合格的班组长需重新参加培训直至合格。培训记录和考核成绩存入项目管理档案，作为班组质量管理能力的评价依据</w:t>
      </w:r>
    </w:p>
    <w:p>
      <w:pPr>
        <w:pStyle w:val="Heading2"/>
      </w:pPr>
      <w:r>
        <w:t>质量管理体系与措施（三检制度与样板引路）：第三节 工序互检体系与交接验收</w:t>
      </w:r>
    </w:p>
    <w:p>
      <w:r>
        <w:t>工序互检体系的核心是通过班组间的相互监督促进质量提升。互检在下道工序开始前由上道工序班组提交的互检申请启动。互检申请必须附带本工序的完整自检记录和施工记录。工长收到申请后通知下道工序的班组长和质检员组织互检，互检一般在自检完成后的4小时内进行</w:t>
      </w:r>
    </w:p>
    <w:p>
      <w:r>
        <w:t>互检过程需双方班组长均在场。上道工序班组长应提前准备好施工图纸、技术交底文件和自检记录，以便互检过程中随时查阅。下道工序班组长重点从自身工序的接收条件和后续施工便利性出发，检查上道工序的质量。检查内容包括实体尺寸是否满足下道工序作业面要求、预埋件和预留孔洞的位置精度是否影响下一步施工、表面缺陷是否会导致后续工艺中断、施工垃圾是否清理干净等</w:t>
      </w:r>
    </w:p>
    <w:p>
      <w:r>
        <w:t>互检中发现的质量缺陷由双方共同确认。上道工序班组长对缺陷无异议时，立即安排人员整改并约定复查时间。整改完成后，下道工序班组长到场复查，确认缺陷消除后签署互检合格意见。若双方对缺陷性质或责任划分存在争议，立即报请工长和质检员到场仲裁。仲裁结论以书面形式记录在互检记录表的备注栏内，各方签字认可</w:t>
      </w:r>
    </w:p>
    <w:p>
      <w:r>
        <w:t>工序交接验收与互检同步进行。互检合格后，双方班组长在现场签署工序交接验收记录表。交接记录表包含移交的施工内容、验收依据、遗留问题和验收结论。验收表中须填写下道工序开工前必须完成的所有前置条件，包括预埋管线是否到位、防水基层是否干燥、结构强度是否达到拆模要求等。交接记录表一式三份，上道班组、下道班组和工长各执一份</w:t>
      </w:r>
    </w:p>
    <w:p>
      <w:r>
        <w:t>互检结果的统计分析用于指导质量管理方向。资料员每周汇总互检数据，统计各班组互检一次合格率、常见缺陷类型和原因。统计结果经技术负责人分析后形成互检质量分析周报，周报下发至各施工班组。对于连续两次互检合格率低于80%的班组，项目部约谈其班组长和管理人员，制定专项质量改进计划并跟踪落实</w:t>
      </w:r>
    </w:p>
    <w:p>
      <w:r>
        <w:t>互检制度还与工序计量支付挂钩。对于未完成互检或互检不合格的工序，项目部在当月进度款审核中扣减该工序的对应工程量。这一机制促使各班组主动提高互检质量和时效，避免因互检滞后大量占用工期。同时，互检记录作为工序质量签证的必备资料，缺少互检记录的工序计量资料不予接收</w:t>
      </w:r>
    </w:p>
    <w:p>
      <w:pPr>
        <w:pStyle w:val="Heading2"/>
      </w:pPr>
      <w:r>
        <w:t>质量管理体系与措施（三检制度与样板引路）：第四节 专职质量检查与报验流程管理</w:t>
      </w:r>
    </w:p>
    <w:p>
      <w:r>
        <w:t>专职质量检查由质检员独立完成。质检员在接到互检合格通知后，携带检测工具、图纸和验收标准到现场开展专检。专检前质检员需先抽查上道工序的自检记录和互检记录，确认记录填写完整、数据合理、各方签字齐全，检查组内记录与现场实体是否吻合。对于记录中存在疑义之处，质检员当场与班组长核实并记录核实结果</w:t>
      </w:r>
    </w:p>
    <w:p>
      <w:r>
        <w:t>专检采用抽样检查与全数检查相结合的方法。对于钢筋间距、保护层厚度、预留洞位置等可抽查项目，按规范规定的抽样比例随机选取检测点。对于模板标高、垂直度、平整度及混凝土外观等关键项目，质检员进行全数检查，不遗漏任何一个构件。专检数据直接填入专检记录表，表格中清晰区分抽检项目和全检项目，防止混淆</w:t>
      </w:r>
    </w:p>
    <w:p>
      <w:r>
        <w:t>专检发现的不合格项，质检员立即签发质量整改通知单。整改通知单需明确不合格部位、具体问题描述、判定依据、整改完成时限及复查验收标准。整改通知单一式三份，一份交责任班组长，一份交工长，一份由质检员留存。责任班组长签收后，立即暂停该部位的后续施工，集中力量进行整改。整改完成后，班组长通知质检员到场复查，复查合格后在整改通知单上签署复查意见并消除该不合格项</w:t>
      </w:r>
    </w:p>
    <w:p>
      <w:r>
        <w:t>专检合格后的报验流程由工长负责启动。工长收到质检员签发的专检合格意见后，按检验批划分计划整理报验资料。报验资料包括检验批质量验收记录、工序施工记录、自检记录、互检记录、专检记录、材料合格证及复试报告、隐蔽工程检查记录和现场影像资料。所有资料整理齐全后，工长填写检验批报请验收表，报送监理工程师验收</w:t>
      </w:r>
    </w:p>
    <w:p>
      <w:r>
        <w:t>监理工程师验收分为资料审查和现场核查两部分。资料审查通过后，监理工程师进行现场实体抽查。抽查中发现的问题工长组织班组立即整改，整改后通知监理工程师复查。监理验收通过后签发检验批验收记录，该检验批施工完成。如监理验收不通过，工长需组织班组全面整改，重新启动三检流程后再次报验。质检员负责跟踪验收全过程，确保整改及时闭环</w:t>
      </w:r>
    </w:p>
    <w:p>
      <w:r>
        <w:t>项目部的专检记录每周汇总送至资料室归档。资料室将专检记录按分部工程、分项工程、检验批、施工部位逐级编号入库。专检记录与自检、互检记录一并装订成册，作为工序质量验收的基础档案库。任何工序的后续检查和维修均可通过查阅三检记录追溯施工过程，为工程保修期间的维修提供准确依据</w:t>
      </w:r>
    </w:p>
    <w:p>
      <w:pPr>
        <w:pStyle w:val="Heading2"/>
      </w:pPr>
      <w:r>
        <w:t>质量管理体系与措施（三检制度与样板引路）：第五节 样板引路制度总体方案</w:t>
      </w:r>
    </w:p>
    <w:p>
      <w:r>
        <w:t>样板引路制度的目的是在大面积施工前验证施工工艺、明确质量标准和统一操作要求。项目部根据本项目工程特点和招标文件要求，编制《样板引路实施计划》。实施计划包括样板实施清单、样板选取部位、样板施工时间、样板验收标准及样板推广方案。该计划在项目开工后10天内完成编制，报送监理单位和建设单位审批</w:t>
      </w:r>
    </w:p>
    <w:p>
      <w:r>
        <w:t>样板的选取覆盖本项目所有主要分部分项工程。基础工程中选取一根旋挖灌注桩和一个承台为样板，主体结构选取一跨标准层梁板柱组合为样板，砌体工程选取一堵L形转角墙为样板，装饰装修工程选取一间标准宿舍和一个卫生间为样板。防水工程样板设置于屋面排水集中的天沟部位和卫生间的管根部位。机电安装样板选取一个楼层的主要管线综合安装段</w:t>
      </w:r>
    </w:p>
    <w:p>
      <w:r>
        <w:t>样板施工前必须进行专项技术交底。技术负责人组织样板施工相关管理人员、质检员、班组长和主要操作工人进行交底。交底内容包括施工图纸中的关键尺寸和标高、选用材料的品种和规格、施工工艺各步骤的操作要点、质量标准及允许偏差范围、安全注意事项及成品保护要求。交底后，班组长带领操作工人到现场进行实际施工作业演练，演练中技术负责人和质检员现场指导并纠正不规范操作</w:t>
      </w:r>
    </w:p>
    <w:p>
      <w:r>
        <w:t>样板施工过程全程进行记录。记录包括文字记录、影像记录和实测数据记录。文字记录由质检员填写样板施工日志，日志中详细记录施工开始和完成时间、作业班组人员名单、天气和环境条件、施工过程中的异常情况及处理措施。影像记录由资料员拍摄，重点拍摄钢筋布置、模板安装、预埋件定位、混凝土浇筑、养护和拆模后外观等关键环节。实测数据由质检员逐项测量后填入样板施工检查表</w:t>
      </w:r>
    </w:p>
    <w:p>
      <w:r>
        <w:t>样板施工完成后，项目部召开样板验收会。验收会由技术负责人主持，邀请监理单位、建设单位代表参加。参会人员首先在会议室审查施工记录、影像资料和实测数据，随后到现场对样板实体进行检查验收。检查过程中与会人员可以对样板的任何部位提出质疑和测量要求，质检员现场进行复测和解答。验收结论以会议纪要形式记录，各方代表在纪要上签字确认</w:t>
      </w:r>
    </w:p>
    <w:p>
      <w:r>
        <w:t>样板经过验收合格后，该分项工程的大面积施工以此为标准。项目部将样板验收结论和标准在大面积施工技术交底中重点讲解，组织所有即将施工的作业人员到样板现场进行观摩学习。观摩学习中每人须签到，结束后进行口头或书面考核，考核合格方可上岗操作。样板引路的最终效果是每道工序的每个操作工人明确知道质量标准的下限是什么、工艺顺序是什么、常见的缺陷如何避免，从而降低质量通病的发生率</w:t>
      </w:r>
    </w:p>
    <w:p>
      <w:pPr>
        <w:pStyle w:val="Heading2"/>
      </w:pPr>
      <w:r>
        <w:t>质量管理体系与措施（三检制度与样板引路）：第六节 各专业样板引路实施细节</w:t>
      </w:r>
    </w:p>
    <w:p>
      <w:r>
        <w:t>基础工程样板选择一根螺旋钻孔灌注桩和一个承台进行前置验证。样板桩施工前，项目技术负责人与质检员现场确定桩位和桩径，并进行桩机就位、垂直度校核和钻进参数预设定。施工过程中严格记录钻进速度、泥浆比重、混凝土坍落度和充盈系数。样桩成桩后进行低应变检测和承载力检测，检测数据达到设计要求后方可进行后续承台样板施工。承台样板包括钢筋绑扎、模板安装和混凝土浇筑，钢筋连接采用机械连接工艺，连接接头均送检合格。承台样板验收合格后，大面积灌注桩的桩位、钢筋加工长度、混凝土配合比均参照样板参数执行，任何调整必须经技术负责人书面批准</w:t>
      </w:r>
    </w:p>
    <w:p>
      <w:r>
        <w:t>主体结构样板选定一层标准层的柱、梁、板组合区。柱钢筋绑扎时重点核对主筋间距、箍筋加密区范围和连接方式，模板安装时使用激光垂准仪全程控制柱模垂直度。梁板钢筋绑扎中，梁底筋和面筋的排布顺序、间距和保护层厚度均按设计图纸精确执行。混凝土浇筑前，质检员对模板内所有钢筋和预埋管线进行逐项检查，确认无误后签署浇筑令。混凝土浇筑后按方案进行养护，养护期满后拆模检查结构外观，所有构件均进行回弹检测和尺寸复核。样板验收通过后，大面积结构施工的钢筋下料单、模板加工参数和混凝土浇筑方案均以样板为基准</w:t>
      </w:r>
    </w:p>
    <w:p>
      <w:r>
        <w:t>砌体工程样板选取墙体转角、门窗洞口和有构造柱的部位。砌块模数排版图在样板施工前完成绘制，确保排砖合理且灰缝均匀。样板施工中重点控制拉结筋间距和长度、构造柱马牙槎留置、顶部斜砌留缝与顶实。每面砌体样板完成后均进行垂直度、平整度和马牙槎留置质量检查，检查数据记录归档。砌体样板验收后，大面积砌筑按样板排版图施工，拉结筋位置和构造柱设置不得随意更改</w:t>
      </w:r>
    </w:p>
    <w:p>
      <w:r>
        <w:t>防水工程样板设置于屋面防水的落水口部位和卫生间地面的管根与墙角。屋面防水样板施工包括基层处理、附加层铺贴、大面防水卷材铺贴和收口处理。卷材搭接宽度和密封处理严格按施工方案执行。防水层施工完毕后进行24小时闭水试验，检查是否有积水或渗漏。卫生间防水样板在管根和墙根增设附加层，涂膜厚度分层涂刷至设计要求。闭水试验合格后方可覆盖防水保护层。防水样板的全过程影像资料留存，用于指导大面积防水作业时的质量控制</w:t>
      </w:r>
    </w:p>
    <w:p>
      <w:r>
        <w:t>装饰装修样板选定一间标准宿舍和一个食堂就餐区。样板装修前完成材料封样，所有用于样板的地砖、墙砖、涂料、门窗及五金件的品牌、规格、颜色和厚度均经监理和建设单位书面确认。样板施工中，地砖铺贴控制灰缝宽度和表面平整度，墙面涂料控制基层打磨和涂刷遍数。门窗安装控制框边塞缝、垂直度、水平度及开启力。样板间完成后进行观感质量评分和使用功能检查，检查和测量数据作为大面积装修作业的控制标准。所有批量化装修材料进场后，均与封样样板和封样材料进行比对，材料不一致时必须更换</w:t>
      </w:r>
    </w:p>
    <w:p>
      <w:pPr>
        <w:pStyle w:val="Heading2"/>
      </w:pPr>
      <w:r>
        <w:t>质量管理体系与措施（三检制度与样板引路）：第七节 材料设备进场验收流程</w:t>
      </w:r>
    </w:p>
    <w:p>
      <w:r>
        <w:t>材料设备进场验收是质量控制的第一道关卡。项目部制定材料设备进场验收管理规定，明确各岗位在验收中的职责。材料员负责提前收集进场材料的质量证明文件，包括生产许可证、出厂合格证、第三方型检报告及使用说明书。质检员负责现场外观检查和尺寸复核，试验员负责按计划见证取样和送检。所有参与验收的人员须在材料进场验收记录表上签字，对各自的检查结论承担责任</w:t>
      </w:r>
    </w:p>
    <w:p>
      <w:r>
        <w:t>验收工作按照先资料后实物的流程进行。材料到场后，材料员首先核对实际到货清单与材料进场计划的一致性，确认材料的品种、规格、数量、生产批号和进场日期无误。随后收集该批次材料的质量证明文件，对复印件需加盖供应商公章或公章同等的有效印章。资料齐全方可进行实物验收。对于资料不齐全的材料，材料员拒绝签收并当场要求供应商补全资料，资料补全前该批材料不得卸车或入库</w:t>
      </w:r>
    </w:p>
    <w:p>
      <w:r>
        <w:t>实物验收由质检员和材料员共同完成。外观检查时，对钢筋逐捆查看表面有无严重锈蚀、裂纹、结疤，对有瑕疵的钢筋单独标注并记录捆号。对水泥逐袋查看包装是否破损、品牌和等级是否与封样一致、生产日期是否在有效期内。对防水卷材逐卷展开端头检查厚度和外观，发现厚度不达标或表面有鼓包的卷材予以标记。外观检查完成后，质检员填写外观检查记录表，记录表上列出所有不合格材料的详细信息和处理方式</w:t>
      </w:r>
    </w:p>
    <w:p>
      <w:r>
        <w:t>需复试检测的材料，试验员在监理工程师见证下取样。取样方案按试验检测计划执行，取样数量符合相关标准要求的组批规则。取样过程中监理工程师全程旁站，确认取样的代表性和真实性。取样完成后，试验员将样品妥善包装、编号、标注信息，并填写见证取样记录。取样记录由监理工程师和试验员共同签字确认，作为检测委托书的附件</w:t>
      </w:r>
    </w:p>
    <w:p>
      <w:r>
        <w:t>样品送至具备相应资质的检测机构后，试验员跟踪检测进程，获取正式检测报告。检测报告出具后，试验员将报告与材料进场报验资料合并整理。材料员将所有资料包括质量证明文件、外观检查记录、见证取样记录和检测报告汇总，填写材料进场报验申请表。该表经质检员和技术负责人审核签字后，报监理工程师审批。监理工程师审批通过后，该批次材料方可入库或用于施工</w:t>
      </w:r>
    </w:p>
    <w:p>
      <w:r>
        <w:t>不合格材料的处置必须做到闭环。材料员立即将有外观缺陷或检测不合格的材料单独隔离堆放，并张贴醒目的不合格品标识牌。不合格品标识牌上标明材料名称、规格、生产批号、不合格原因和清退日期。材料员随即联系供应商办理退换或退货手续，退场时由监理工程师旁站确认。退场过程形成不合格材料清退记录，记录包括清退材料种类、数量、去向和时间，各方签字齐全。清退记录归入材料管理档案，供后续供应商评审和工程审计溯源</w:t>
      </w:r>
    </w:p>
    <w:p>
      <w:pPr>
        <w:pStyle w:val="Heading2"/>
      </w:pPr>
      <w:r>
        <w:t>质量管理体系与措施（三检制度与样板引路）：第八节 试验检测计划执行与记录</w:t>
      </w:r>
    </w:p>
    <w:p>
      <w:r>
        <w:t>试验检测计划在本项目开工前由项目技术负责人编制，明确各检测项目对应的材料或工序、检测依据、取样频次和判定标准。试验检测计划与实体质量控制清单一一对应，每个检测项目的启动条件、取样规则及检测结果的处置方式均以书面形式确定。计划经监理单位审核后现场执行，任何调整必须经过技术负责人和监理工程师的书面批准</w:t>
      </w:r>
    </w:p>
    <w:p>
      <w:r>
        <w:t>混凝土试块的取样方案根据浇筑方量和结构重要性分区制定。每次浇筑时取样数量不少于规范要求，同时制作同条件养护试块和标准养护试块。试块制作时试验员在监理见证下从浇筑点取样，浇筑砂浆或小方量部位时用铁锹取样，大体积混凝土时用取样器分层取样。试块按标准制作、振捣、抹面、编号并记录制作日期、浇筑部位、强度等级和工程名称。试块在养护20小时后脱模，送入养护室或养护箱进行标准养护</w:t>
      </w:r>
    </w:p>
    <w:p>
      <w:r>
        <w:t>钢筋连接接头的检测按批组划分取样。机械连接接头以同一施工条件下同一批材料、同一等级和同一规格的接头每500个为一批，焊接接头以每300个为一批，不足一批时按一批计。接头取样时试验员在监理见证下从结构中截取，截取后结构部位需立即补强。接头的抗拉强度试验全部合格后方可进行后续工序，出现不合格接头时加倍取样复检，复检若仍不合格则该批接头全数返工并重新检测</w:t>
      </w:r>
    </w:p>
    <w:p>
      <w:r>
        <w:t>防水材料和装饰装修材料的检测要求分类明确。防水卷材检测包括厚度、拉力、延伸率、低温柔性和不透水性，防水涂膜检测包括固含量、拉伸强度和粘结强度。检测批次按进场数量划分，每10吨为一批，不足10吨按一批计。装饰装修材料中的瓷砖、涂料、胶粘剂等需检测放射性有害物质限量或游离甲醛含量，检测结果符合室内环境污染控制标准方可使用</w:t>
      </w:r>
    </w:p>
    <w:p>
      <w:r>
        <w:t>试验检测记录的管理实行专人专管制度。试验员负责所有检测记录的登记、整理和存档，记录内容包括检测项目、取样日期、送检日期、检测报告编号、检测结果、不合格情况及处置方式。记录按施工进度和单位工程分类，每天归档一次。检测报告原件与取样记录、见证记录、使用部位证明文件一同装入试验检测档案盒，作为工程质量验收资料的重要组成部分</w:t>
      </w:r>
    </w:p>
    <w:p>
      <w:r>
        <w:t>检测不合格情况的处置实行闭环管理。试验员在取得不合格检测报告后，立即通知项目技术负责人和监理工程师。技术负责人召集质检员、工长和材料员分析原因，制定整改方案。整改方案包括返工或返修的具体措施、质量验收标准和预计完成时间。整改完成后，对该批次材料或该部位工序重新取样检测，检测合格后合格报告与不合格报告、整改记录、整改后检测报告一并存档，形成完整的质量问题处置闭环资料</w:t>
      </w:r>
    </w:p>
    <w:p>
      <w:pPr>
        <w:pStyle w:val="Heading2"/>
      </w:pPr>
      <w:r>
        <w:t>质量管理体系与措施（三检制度与样板引路）：第九节 实测实量与工序质量控制</w:t>
      </w:r>
    </w:p>
    <w:p>
      <w:r>
        <w:t>实测实量作为过程质量控制的重要手段，贯穿于每道工序的三检环节。项目部在每道工序的施工方案中明确实测实量的检测项目、允许偏差、检测工具和检测频率。实测实量由施工班组在自检时按方案执行，工长在互检时进行复核，质检员在专检时进行独立抽测。所有实测数据记录在统一编制的实测实量记录表中</w:t>
      </w:r>
    </w:p>
    <w:p>
      <w:r>
        <w:t>混凝土结构的实测实量重点控制轴线尺寸、垂直度与平整度。在每层模板拆除后，工长立即组织班组长使用激光测距仪、靠尺和塞尺对墙、柱、梁及板底进行全数测量。测量点分布按照每根柱不少于四个测点、每片墙不少于三个测点、每根梁不少于两个测点的原则实施。测量数据直接填入楼层实测实量记录表，并附测量草图标明测点位置。对于超过允许偏差的构件，用油漆标注偏差方向和数值，并安排班组立即进行剔凿或打磨修整</w:t>
      </w:r>
    </w:p>
    <w:p>
      <w:r>
        <w:t>砌体工程的实测实量在每道墙体砌筑完成后进行。测量工具采用2米靠尺、塞尺和线锤，检查项目包括墙面垂直度、表面平整度、水平灰缝平直度和洞口尺寸。每个检查项在同面墙上不少于两处测点，取平均值作为评定依据。实测数据填写在砌体工序三检记录表的实测栏。当墙面垂直度偏差超过规范允许值时，班组长立即用砂浆进行找补或在后续抹灰层中通过打点控制厚度</w:t>
      </w:r>
    </w:p>
    <w:p>
      <w:r>
        <w:t>抹灰工程的实测实量在每间房间抹灰完成并终凝后进行。质检员使用靠尺和塞尺检查墙面平整度，使用阴阳角尺检查墙角方正，使用水平尺和线锤检查门窗洞口及线条的垂直水平。抹灰完成后的实测实量数据作为装饰装修验收的基本依据，所有实测值记录在装饰装修工程实测实量验收表上，表中明确每间房间编号、墙位和测量数据。不合格部位标记后用砂浆修补或铲除重抹</w:t>
      </w:r>
    </w:p>
    <w:p>
      <w:r>
        <w:t>防水工程的实测实量主要通过闭水试验和淋水试验完成。卫生间和屋面防水层施工完毕并养护完成后，进行24小时闭水试验，蓄水深度不浅于30毫米。蓄水过程中试验员每小时记录一次水位变化和渗漏情况，试验完成后放水检查基层及四周墙面有无水渍。闭水试验记录包括蓄水起止时间、蓄水深度、渗漏部位和处理情况，由试验员填写并附渗漏及处理部位的影像资料。淋水试验用于外墙窗框塞缝及幕墙防水，淋水时间不少于30分钟，检查内墙面有无渗漏痕迹</w:t>
      </w:r>
    </w:p>
    <w:p>
      <w:r>
        <w:t>实测实量数据的统计分析用于指导质量管理方向。资料员每月汇总所有工序的实测实量数据，按分部分项工程统计合格率、最大偏差值和不合格项分布。统计结果生成实测实量质量月报，报送项目经理、技术负责人和现场监理。月报中分析偏差产生的主要原因如设备精度不足、操作人员技术不稳定或材料尺寸偏差等，并提出针对性的纠正预防措施</w:t>
      </w:r>
    </w:p>
    <w:p>
      <w:pPr>
        <w:pStyle w:val="Heading2"/>
      </w:pPr>
      <w:r>
        <w:t>质量管理体系与措施（三检制度与样板引路）：第十节 隐蔽工程验收程序与记录</w:t>
      </w:r>
    </w:p>
    <w:p>
      <w:r>
        <w:t>隐蔽工程验收是确保结构安全和使用功能的关键环节。项目部编制隐蔽工程验收管理办法，将本项目需隐蔽的工程内容以清单形式列出，清单包括桩基、地基与基础、主体结构钢筋、防水工程、预埋件及管线、保温节能层及幕墙龙骨。清单经技术负责人审核后下发各管理岗位和施工班组，确保所有隐蔽部位在隐蔽前均完成验收</w:t>
      </w:r>
    </w:p>
    <w:p>
      <w:r>
        <w:t>隐蔽工程验收前，质检员检查验收所需的全部资料是否齐全。资料包括施工图纸及设计变更单、施工放线记录、材料进场报验资料及复试报告、施工过程隐检记录、钢筋接头检测报告和实验报告、影像资料及测量数据。资料齐全方可启动隐蔽验收程序。验收过程中，质检员打开被隐蔽部位的覆盖物，对隐蔽部位的尺寸、位置、材质、连接方式及防腐防潮处理等逐项进行检查</w:t>
      </w:r>
    </w:p>
    <w:p>
      <w:r>
        <w:t>隐蔽验收采用书面和影像双重记录形式。书面记录中详细描述隐蔽部位的工程信息、施工依据、采用的材料品种规格、施工工艺和检查结果。记录表中检查项与施工图纸一一核对，检查结论分为“合格”或“不合格”，不合格项附具体问题描述和整改要求。影像记录包括隐蔽部位的全貌照片、关键节点和连接部位的特写照片、测量数据的照片及验收人员的照片。影像资料与书面记录一一对应编号，按隐蔽工程分类存储</w:t>
      </w:r>
    </w:p>
    <w:p>
      <w:r>
        <w:t>隐蔽验收过程由监理工程师或建设单位代表参与。项目部在隐蔽验收前12小时向监理单位发出验收申请，通知中明确验收时间、地点及验收内容。验收时项目技术负责人、质检员和班组长在场配合。监理工程师到场后对隐蔽部位进行全面检查，对检查中发现的问题现场指明，项目部当场整改或约定整改期限后重新报验。监理工程师验收合格后签署隐蔽工程验收记录，各方在记录上签字确认</w:t>
      </w:r>
    </w:p>
    <w:p>
      <w:r>
        <w:t>隐蔽工程验收记录的归档必须及时。每个隐蔽部位验收完成后48小时内，资料员将验收记录整理入卷。入卷内容包括隐蔽工程验收记录表、质量证明文件夹、施工记录、影像资料和整改记录。归档资料按照单位工程、分部工程、隐蔽工程类型三级编码。编码唯一且可追溯，便于后续在任何时间调阅任意隐蔽部位的全部验收资料</w:t>
      </w:r>
    </w:p>
    <w:p>
      <w:r>
        <w:t>隐蔽工程验收中发现的质量问题实行挂牌督办。问题挂牌内容包括问题编号、部位、问题描述、责任班组、整改期限和验收标准。挂牌位置在施工现场醒目处同时张贴在资料室内公示板。整改完成后由质检员到场复查并摘牌，摘牌时同步更新质量整改台账。挂牌事项未按期完成或整改复查不合格时，项目部约谈责任班组长并启动处罚程序，直至问题彻底解决。这种公开挂牌的机制增强问题透明度和全员质量意识，杜绝隐蔽工程留下安全隐患</w:t>
      </w:r>
    </w:p>
    <w:p>
      <w:pPr>
        <w:pStyle w:val="Heading2"/>
      </w:pPr>
      <w:r>
        <w:t>质量管理体系与措施（三检制度与样板引路）：第十一节 质量通病防治措施</w:t>
      </w:r>
    </w:p>
    <w:p>
      <w:r>
        <w:t>质量通病防治是提升工程质量整体水平的系统性工作。项目部在项目开工前根据本项目的结构类型和施工工艺编制质量通病防治方案。方案中明确针对每类常见质量通病的发生原因、预防措施和治理方法。方案内容在每个分项工程开工前向施工班组进行专项交底，交底后班组长签字确认掌握防治要点</w:t>
      </w:r>
    </w:p>
    <w:p>
      <w:r>
        <w:t>混凝土结构中的裂缝、蜂窝、麻面和露筋是重点防治对象。防治措施从材料选择、配合比设计、模板支护、浇筑振捣和养护入手。混凝土配合比经试验确定，坍落度按运输距离和气候条件动态调整，浇筑过程中质检员每车检测坍落度。模板拼缝严密且刚度足够，浇筑前模板内部润湿，振捣棒按梅花形布置插入间距，振捣时间以表面泛浆均匀、不再有气泡冒出为准。拆模后立即覆盖保水薄膜进行养护，养护时间不少于14天。对已出现的蜂窝麻面，按规定的方法进行剔凿、清洁和修补</w:t>
      </w:r>
    </w:p>
    <w:p>
      <w:r>
        <w:t>砌体工程的质量通病主要是裂缝和灰缝不饱满。防治措施包括控制砌筑含水率在适宜范围、拉结筋设置间距和长度符合要求、构造柱马牙槎留置规范、顶部斜砌留缝与顶实。砌筑砂浆采用预拌砂浆，现场加水搅拌均匀后使用，灰缝厚度控制在8毫米至12毫米之间。墙面出现裂缝时按照裂缝宽度和位置进行分析，宽度小于0.3毫米的表面裂缝用水泥砂浆封闭，宽度大于0.3毫米的结构性裂缝用灌浆法修补后粘贴碳纤维布或钢板加固。所有裂缝处理方案经设计单位认可后实施</w:t>
      </w:r>
    </w:p>
    <w:p>
      <w:r>
        <w:t>防水工程的质量通病是渗漏。屋面卷材防水层的空鼓、搭接不严、收头翘边是主要渗漏隐患。防治措施包括基层的找平层坡度准确、充分干燥、清扫干净，卷材铺贴时释放张力防止空鼓，搭接宽度在任何情况下均不小于80毫米。细部节点如雨水口、天沟、变形缝等增设附加层，附加层宽度每侧不少于250毫米。卫生间涂膜防水层涂刷前基层清理干净并湿润，涂刷时分层交叉进行，每道涂刷方向垂直。管根和墙角处增设增强布加强层。防水层施工完毕后进行闭水试验，试验合格后方可进入下道工序</w:t>
      </w:r>
    </w:p>
    <w:p>
      <w:r>
        <w:t>装饰装修工程的质量通病是面层空鼓、开裂和色差。地砖铺贴前基层凿毛或涂刷界面剂以增强粘结力，水泥砂浆配比严格按方案执行且饱满程度达100%。墙面涂料施工前基层含水率符合涂料施工条件，腻子层打磨平整后才可上底漆和面漆，每层涂刷间隔时间确保充分干燥。瓷砖勾缝时勾缝剂按配比搅拌使用，勾缝后及时擦除多余浆料。面层色差控制通过采用同一批次材料、严格按封样比对和保证施工环境稳定等方法实现。出现空鼓的地砖或开裂的涂料按区域的面积判断是否需要返工，返工时确保替换材料与原有颜色和规格一致</w:t>
      </w:r>
    </w:p>
    <w:p>
      <w:r>
        <w:t>机电安装工程的质量通病是管线排布混乱和标高冲突。防治措施包括施工前完成管线综合排布图并由技术负责人审核确认，排布图标注所有管线的走向、间距和标高。安装过程中质检员核对管线排布图，发现任意变更或冲突时立即暂停并协调设计进行调整。所有穿墙套管和预埋件随结构同步预埋，杜绝事后凿孔。系统完工后进行管道冲洗和打压试验，试验参数按设计方案控制并记录归档。通病防治的全过程记录作为质量管理的成果文件，用于积累经验并在同类分项工程中推广</w:t>
      </w:r>
    </w:p>
    <w:p>
      <w:pPr>
        <w:pStyle w:val="Heading2"/>
      </w:pPr>
      <w:r>
        <w:t>质量管理体系与措施（三检制度与样板引路）：第十二节 质量问题整改闭环与追溯</w:t>
      </w:r>
    </w:p>
    <w:p>
      <w:r>
        <w:t>质量问题整改闭环体系确保每一项质量缺陷从发现到解决形成完整记录。项目部建立质量问题台账，台账中每一条记录对应一个质量问题，记录内容包括问题编号、发现时间、工序部位、问题详细描述、发现人、处理方案、整改责任人、整改起止时间、复查结论和验收人。质量问题的编号规则按照发现年份加序号统一编制，确保每一条记录可独立索引和追溯</w:t>
      </w:r>
    </w:p>
    <w:p>
      <w:r>
        <w:t>质量问题按照严重程度分为一般质量问题、较大质量问题和重大质量问题三类。一般问题指偏差在允许范围外但可通过打磨或修补不影响结构安全和主要使用功能的缺陷，由质检员下发整改通知单直接指定班组整改。较大问题指偏差较大可能导致返工或涉及多个工序交叉的质量缺陷，由技术负责人组织专题分析会确定整改方案，再交由班组长实施。重大质量问题指影响结构安全、使用功能或导致大面积返工的质量缺陷，技术负责人立即上报监理和建设单位，启动停工、方案论证和全面整改程序，整改完成后由监理和建设单位联合验收确认后方可复工</w:t>
      </w:r>
    </w:p>
    <w:p>
      <w:r>
        <w:t>质量问题整改过程记录必须完整。整改通知单下发后，责任班组长在通知单上签收，写明签收时间和预计整改完成时间。整改过程中班组形成整改记录，记录整改操作步骤、使用的材料及整改前后的照片。整改完成后质检员到场复查，复查合格后在整改通知单上签署复查结论并签字。整改通知单的整个过程资料包括下发通知、整改过程、复查验收和相关影像资料由资料员归档保存</w:t>
      </w:r>
    </w:p>
    <w:p>
      <w:r>
        <w:t>整改闭环的状态分为未整改、整改中、整改完成待复查、复查通过已闭环和复查不通过重新整改。质检员在台账中实时更新每条问题的状态。质量例会每周通报闭环率，对闭环率低于90%的责任班组进行通报和处罚。需要追溯的问题从台账中提取原始记录包括三检记录、材料证明文件和验收记录，以便分析问题的根本原因。根本原因分析结果用于修订施工方案和技术交底，避免同类问题再次发生</w:t>
      </w:r>
    </w:p>
    <w:p>
      <w:r>
        <w:t>质量问题的追溯责任落实到岗位和班组。每一条质量问题追溯到该工序施工时的班组和当时负责自检的班组长。若问题原因属于操作工艺错误则由班组长承担责任，属于材料问题则由材料员</w:t>
      </w:r>
    </w:p>
    <w:p>
      <w:pPr>
        <w:pStyle w:val="Heading2"/>
      </w:pPr>
      <w:r>
        <w:t>质量管理体系与措施（材料设备进场验收）：第一节 材料设备进场验收总体控制</w:t>
      </w:r>
    </w:p>
    <w:p>
      <w:r>
        <w:t>材料设备进场验收是工程质量的第一关口，本工程建立由项目经理直接领导的进场验收组织体系。验收组由材料员、质检员、专业工程师和资料员组成，材料员负责到货信息核对与库房管理，质检员负责外观质量与尺寸偏差检查，专业工程师负责技术参数复核与安装条件确认，资料员负责收集质量证明文件并建立台账。验收组依据经审批的《材料设备进场验收管理制度》开展工作，制度明确了验收流程、签认权限和紧急放行条件，所有进场材料设备必须完成报验并取得监理工程师签认后方可入库或投入使用。项目部每月组织一次进场验收专项检查，对验收记录、不合格品处置和台账完整性进行复查，形成书面报告报公司质量管理部备案</w:t>
      </w:r>
    </w:p>
    <w:p>
      <w:r>
        <w:t>验收流程包括计划报审、到货核对、资料审查、外观检查、抽样复验和签认归档六个环节。施工前由专业工程师在《材料设备需求计划》中标注进场验收关键指标，经项目技术负责人审核后报监理审批。材料设备到货后，收料员依据采购合同和送货单核对品名、规格、数量和批次编码，核对无误后通知验收组到场。验收组首先审查材料设备的质量证明文件，包括生产许可证、出厂检验报告、合格证、型式检验报告和安装使用说明书，逐一确认文件的有效性、盖章齐全性和与批次对应关系。文件审查通过后，验收组进行外观质量检查，对照验收标准测量外形尺寸、检查表面缺陷、标识清晰度和包装完好程度，凡存在锈蚀、破损、变形、标识不明或规格不符者一律判定为不合格品。外观检查合格的批次由试验员按标准取样送检，取样过程接受监理旁站，样品封存后由试验员填写《见证取样送检记录单》</w:t>
      </w:r>
    </w:p>
    <w:p>
      <w:r>
        <w:t>不合格品处置严格执行双通道机制，即退货更换和降级使用两条路径，降级使用必须经过设计单位复核和建设单位批准。验收中发现的轻微外观缺陷，由质检员在《材料设备进场验收记录》中拍照留存并书面通知供应商在限期内更换，更换后重新验收。质量证明文件不齐全或不符合要求的批次，在文件补齐前不得用于正式工程，如需紧急放行，必须经项目技术负责人、监理工程师和建设单位代表三方签认，并在事后规定时间内补齐全部文件。所有不合格品的处置过程形成专门台账，记录品名、数量、不合格原因、处置方式和最终结果，每月汇总分析不合格品出现规律，用于优化后续采购和验收策略</w:t>
      </w:r>
    </w:p>
    <w:p>
      <w:r>
        <w:t>为保障进场验收的可追溯性，材料设备在入库和安装前实施唯一性标识管理。标识采用统一制作的标签，注明材料名称、规格型号、进场日期、批次编号和检验状态，检验状态分为待检、已检合格和已检不合格三种，用不同颜色区分。已检合格的批次在标签上加盖验收合格章，并关联相应的质量证明文件和检验报告编号。已检不合格的批次立即转移至不合格品隔离区，防止误用。标识系统在各使用区域推广，质检员在巡检时核对现场材料标识与台账的一致性，发现异常立即停止使用并组织复核</w:t>
      </w:r>
    </w:p>
    <w:p>
      <w:r>
        <w:t>项目部在开工前向监理单位报备《材料设备进场验收计划》，计划列明各阶段进场的主要材料设备清单、验收标准引用和见证取样安排。进场验收计划与施工进度计划联动，由工程部根据施工计划提前发出到场预警，确保验收与安装有序衔接。验收过程中发现的共性问题或标准模糊点，由项目技术负责人组织监理单位和供应商召开专题会议，明确验收操作细则和判定界限。会议形成的补充验收要求经监理签认后纳入进场验收管理制度文件，作为后续验收的操作依据</w:t>
      </w:r>
    </w:p>
    <w:p>
      <w:r>
        <w:t>材料设备进场验收的影像资料由资料员在验收当日整理归档，包括外观检查照片、不合格品隔离区照片和签认记录扫描件。每批次的验收记录与对应的质量证明文件、检验报告组合成一个完整的验收档案包，档案包按材料类别和进场日期编号后存入项目质量管理数据库。项目技术负责人在每月质量分析会上通报当月进场验收的总体情况、不合格分布和整改措施效果，对重复出现的问题项制定专项预防措施并开展培训。紧急放行材料的后续跟踪检查在放行后规定工作日内完成，所有紧急放行材料的资料补全情况作为内部审核重点抽查内容</w:t>
      </w:r>
    </w:p>
    <w:p>
      <w:pPr>
        <w:pStyle w:val="Heading2"/>
      </w:pPr>
      <w:r>
        <w:t>质量管理体系与措施（材料设备进场验收）：第二节 钢材、水泥及主要结构材料进场验收</w:t>
      </w:r>
    </w:p>
    <w:p>
      <w:r>
        <w:t>钢筋进场验收以批次为单位执行，每批钢筋由同一牌号、同一炉罐号、同一规格组成，批次重量不超过标准规定的限额。钢筋到货后先核对吊牌信息与送货单的一致性，吊牌上必须注明生产厂家、牌号、规格、重量和生产日期，无吊牌或吊牌模糊的钢筋严禁签收。质检员从每批钢筋中抽取5%的根数逐根检查外形尺寸，测量肋高、横肋间距和弯曲度，确认偏差在标准允许范围内。带肋钢筋的横肋高度和纵肋高度分别测量，取最大偏差值作为判定依据，超过允许偏差的钢筋单独标记并退回</w:t>
      </w:r>
    </w:p>
    <w:p>
      <w:r>
        <w:t>取样送检工作严格在监理见证下进行，每批钢筋在端部截取试样后，先进行化学成分分析复试。取样人员在钢筋不同部位切取一组试样，试件长度按标准试验方法确定，一组包括拉伸弯曲试件各两支和重量偏差试件各五支。试样切取完成后使用砂轮机打磨端面毛刺，标记批次编号和取样日期，监理工程师现场封样并签署《见证取样记录》。经过试验的样品出现力学性能不符合标准的，启用双倍复验程序，在同批钢筋中加倍取样对不合格项目进行复试，以双倍复试结果作为最终判定依据。钢筋原材料验收不合格的批次立即整批退回，不得在工程中使用</w:t>
      </w:r>
    </w:p>
    <w:p>
      <w:r>
        <w:t>水泥进场验收以同一生产厂家、同一品种、同一强度等级、同一编号为一批，每批进场总重量不超过标准规定的限额。水泥到货后首先检查包装袋的完整性和印刷清晰度，包装袋上应标明生产厂名称、水泥品种、强度等级、生产日期和出厂编号。袋装水泥的每袋净重量在现场使用电子台秤逐袋复核，允许偏差和总袋数偏差按标准执行，超过允许偏差的批次全部重新过磅。水泥入库前取样进行凝结时间、安定性和强度检验，试样从不同袋位或不同部位抽取，试样总量满足全部检验项目所需，分为标准养护组和备用组</w:t>
      </w:r>
    </w:p>
    <w:p>
      <w:r>
        <w:t>水泥安定性检验采用雷氏夹法，试样制备完成后按规定程序养护和煮沸，测量沸煮前后试样指针间距离的增值作为判定依据。强度检验采用ISO法测定水泥胶砂的3天和28天抗压抗折强度，3天强度作为进场初步判定依据，28天强度作为最终评定依据。水泥安定性不合格或凝结时间不满足结构浇筑要求的批次直接拒收，温度较高季节施工时，水泥到货温度须保持在规定限值以下。水泥贮存期超过三个月的应进行重新检验，以复验结果作为使用依据</w:t>
      </w:r>
    </w:p>
    <w:p>
      <w:r>
        <w:t>桩基础工程和主体结构用的商品混凝土实行驻场监理与到场检验双重验收制度。混凝土搅拌站在施工前向项目部和监理单位报送配合比报告，包括原材料检验报告、配合比设计书和强度试验报告，经审核同意后方可生产。混凝土运输车到达现场后，收料员首先核对供货小票上的强度等级、坍落度、抗渗等级和浇筑部位，与当日的混凝土需求计划一致后方可开始卸料。质检员在卸料过程中每车进行一次坍落度检测，目测检查混凝土的和易性和均匀性，坍落度超出允许范围的混凝土立即降级使用或予以退回</w:t>
      </w:r>
    </w:p>
    <w:p>
      <w:pPr>
        <w:pStyle w:val="Heading2"/>
      </w:pPr>
      <w:r>
        <w:t>质量管理体系与措施（材料设备进场验收）：第三节 装配式构件及预制件进场验收</w:t>
      </w:r>
    </w:p>
    <w:p>
      <w:r>
        <w:t>装配式构件实行驻厂监造和到场检验双重控制。项目部在预制构件生产前向构件厂派驻监造代表，驻厂代表按照经审批的《装配式构件生产质量控制计划》对模具组装、钢筋绑扎、混凝土浇捣、养护和脱模进行全过程监督。模具组装完成后须通过预埋件位置、平整度和密封性的全面检查，不合格模具不得用于构件生产。每批次构件出厂前，驻厂代表陪同工厂质检员逐件检查构件的外观质量、外形尺寸和预埋件位置，检查结果形成驻厂监造记录表。构件出厂时附带出厂合格证、混凝土强度报告和预埋件检查记录作为随车质量文件</w:t>
      </w:r>
    </w:p>
    <w:p>
      <w:r>
        <w:t>构件运抵现场后，材料员根据发货清单逐件核对构件编号、类型和数量，编号与设计图纸中的构件编号必须一一对应。质检员使用钢卷尺、靠尺和激光测距仪抽检构件的外形尺寸，重点检测长宽高、对角线差、侧向弯曲和表面平整度，允许偏差按现行装配式结构技术标准执行。构件表面不得存在蜂窝、麻面、孔洞、裂缝和露筋缺陷，面积超过标准规定的缺陷按不合格品处置。预埋件的位置偏差使用全站仪测量其中心点坐标和标高，偏差超限的由专业工程师评估是否影响后续安装工序并签署处理建议</w:t>
      </w:r>
    </w:p>
    <w:p>
      <w:r>
        <w:t>灌浆套筒的进厂验收是装配式结构质量控制的重点，套筒进场时逐批检验其外观质量和出厂证明文件。灌浆套筒的材料等级、规格型号和内置钢筋直径必须与设计图纸和构件图纸一致，监理工程师到场核对套筒批次与构件批次是否对应。套筒内腔洁净度由质检员使用内窥镜检查，内腔不得有杂物、锈蚀或加工毛刺残留，灌浆口和出浆口的密封帽完好无缺失。同批次套筒按标准规定的数量取样进行型式检验和进场复验，复验项目包括套筒的承载力、变形和模拟灌浆连接性能</w:t>
      </w:r>
    </w:p>
    <w:p>
      <w:r>
        <w:t>预制构件在堆放场地实施分区定置管理，按栋号和楼层分区域堆放。构件堆放时设置专用存放架，存放架的支撑位置、反拱值和垫块长度依照构件受力特点设计，避免构件在堆放期间产生附加应力裂缝。存放区的构件使用防水帆布覆盖和垫木支垫，支垫间距不超过标准规定，构件之间预留检查通道便于进场验收复查。构件的标识信息从出厂至安装保持不变，安装班组在接收构件时再次核对标识与安装图纸的一致性，形成构件流转追溯记录</w:t>
      </w:r>
    </w:p>
    <w:p>
      <w:r>
        <w:t>装配式叠合板进场验收采用表格化逐件检查模式，检查表预置板厚、板长、板宽、对角线差、预埋管线位置偏差和控制钢筋伸出长度等检查项目。验收表格随构件编号归档，与对应的出厂合格证和监理签认文件组合成构件质量档案。构件安装前由质检员完成最后一道检查，淘汰在运输或堆放过程中受损的构件并立即通知工厂补件。补件到场后重新执行全套进场验收程序，不得折减验收项目。预制楼梯、预制阳台等异形构件在进场时增加外观和安装关键接口尺检</w:t>
      </w:r>
    </w:p>
    <w:p>
      <w:pPr>
        <w:pStyle w:val="Heading2"/>
      </w:pPr>
      <w:r>
        <w:t>质量管理体系与措施（材料设备进场验收）：第四节 安装工程材料进场专项验收</w:t>
      </w:r>
    </w:p>
    <w:p>
      <w:r>
        <w:t>给水工程用PPR管材和管件进场时逐卷核对管材的承压等级标识和规格，PPR管材表面必须印有承压等级S系列、公称外径和壁厚标识。同一规格、同一生产厂家的管材以进场所属批次为单元进行抽样，管材壁厚使用壁厚千分尺测量，管材外径使用卡尺测量，检测值取三次测量的平均值。PPR管材的热熔连接参数包括加热温度、加热时间和冷却时间，进场管材与管件进行热熔连接模拟试验，检查熔接后翻边均匀度和牢固度。管材进场随附的卫生检验报告必须与管材批次一致</w:t>
      </w:r>
    </w:p>
    <w:p>
      <w:r>
        <w:t>UPVC排水管材进场验收重点检查管材的抗冲击性能和耐温标定，管材按标称的环刚度等级进行分类堆放。UPVC管材表面检查包括颜色均匀度、内壁光洁度和外壁无气泡、无裂纹，每根管材的两端切口平整，端面垂直于管材轴线。管材承口和插口的尺寸配合度使用专用量规检测，配合松动或过紧的管材单独标记并退回。管材粘接用胶粘剂进场时核对生产日期和有效期，过期胶粘剂不得使用，同品牌配用底漆与胶粘剂配套进场。现场胶粘剂的试样制作接头经过密封性水压试验</w:t>
      </w:r>
    </w:p>
    <w:p>
      <w:r>
        <w:t>电气导管暗敷用的镀锌钢管和PVC阻燃管进场验收执行专项标准。镀锌钢管的镀锌层厚度通过磁性测厚仪检测，重点检查管口、螺纹和焊接处镀锌层的完整性，镀锌层局部脱落或破损的钢管进行防腐补涂处理后使用。导管螺纹用环规逐根检测，螺纹有效长度和锥度符合要求后涂上防腐油脂，无螺纹的导管端采用专用连接件连接。钢导管进场后进行弯曲试验，在弯管机上制作符合规范弯曲半径的弯管，弯管内侧无褶皱、无裂缝。PVC阻燃管进场抽样进行阻燃性能复验</w:t>
      </w:r>
    </w:p>
    <w:p>
      <w:r>
        <w:t>通风空调工程用镀锌钢板进场逐张核对镀锌量等级和板材厚度，镀锌钢板的公称厚度用千分尺在板边和板中分别检测三个部位取平均值。钢板表面覆涂保护膜，镀锌层出现明显划痕或锈斑的部位剪除后用于弯制非承压部件。板材的平面度使用平尺检测，不平度的允许偏差按板材厚度和用途分类执行，超过偏差的板材经矫平后复检。同批次风管配件如角钢法兰、螺栓和密封垫圈统一进场验收，法兰的平面度和孔距符合相关通风与空调工程施工质量验收要求</w:t>
      </w:r>
    </w:p>
    <w:p>
      <w:r>
        <w:t>给排水泵组、风机、配电箱等固定设备进场时，设备工程师对照设备清单核对铭牌参数与采购合同的匹配度。设备的外表面检查包括油漆层是否完好、仪表盘是否清晰可见、铭牌固定牢固且参数完整。配电箱的元器件布局图、电气原理图和接线图一式三份随设备配备，并存于项目部技术档案中。设备进行通电试运行前的绝缘电阻测试，电气设备的绝缘电阻值不低于标准要求的限值。试运行中观察噪音、转速和电流的稳定性，异常值及时记录并反馈供应商处理。设备安装完成后的调试记录随设备质量档案移交使用单位</w:t>
      </w:r>
    </w:p>
    <w:p>
      <w:pPr>
        <w:pStyle w:val="Heading2"/>
      </w:pPr>
      <w:r>
        <w:t>质量管理体系与措施（材料设备进场验收）：第五节 检验批划分与见证取样专项控制</w:t>
      </w:r>
    </w:p>
    <w:p>
      <w:r>
        <w:t>项目部依据施工图纸和工程量清单编制《检验批划分计划》并报监理审批，计划列明各分部分项工程的检验批编号、施工部位、工作量和检验内容。检验批划分遵循同一施工段、同一工序、同一条件的原则，柱墙梁板分别按楼层和施工段划分。桩基工程按每根桩为一个检验批，男生宿舍楼、女生宿舍楼和食堂分别建立独立的检验批序列。每个检验批的工程量与对应分部分项工程量清单中的数量一致，报验资料在公司质量管理系统生成后归档</w:t>
      </w:r>
    </w:p>
    <w:p>
      <w:r>
        <w:t>见证取样工作由项目部持有见证取样资格证的试验员执行，取样前与监理工程师确定取样部位、取样数量和取样方法。取样记录表一式两份，见证取样单上注明材料名称、规格型号、生产厂家、批号、取样日期和取样部位，由取样人和见证人共同签认。取样过程中非标准部位或异常情况及时记录并拍照封存。试样封装后贴封条，封条加盖见证章和取样章，封存期间的保护和信息保密由取样人负责。试样送往的检测机构在开工前与监理共同选定，检测机构资质证书和检测能力范围在项目部备案</w:t>
      </w:r>
    </w:p>
    <w:p>
      <w:r>
        <w:t>钢筋原材料见证取样以热轧带肋钢筋和光圆钢筋为基本分类，同一批次钢筋的取样组数按标准规定执行。取样位置选在钢筋端部切除约500mm后进行，试件长度满足试验机夹持要求。试件从钢筋的不同根上抽取，拉伸试件与弯曲试件不得取自同一根钢筋同一部位。试件加工后立即标记编号，同一编号对应一组数据。钢筋焊接接头取样按每一验收批的接头数量确定，同一施工条件下的焊工在每一楼层或流水段完成的同类型接头作为一个验收批。焊接试件在接头外观检查合格后截取</w:t>
      </w:r>
    </w:p>
    <w:p>
      <w:r>
        <w:t>混凝土见证取样按每工作班或每浇筑量为一个取样批，同一批次浇筑混凝土的强度等级必须一致。取样位置选在出料口或者料斗中，取样后进行人工拌和，分两层装入标准试模，每层用捣棒插捣规定次数。试模内混凝土装满后抹平表面，标准养护试件在成型后带模养护一天后拆模并移入标准养护室。同条件养护试件放置在靠近结构部位的指定位置，覆盖防护措施并与结构同条件养护。混凝土的抗渗试件按每批规定数量留置，试件一次浇注完成后在高气压渗透仪上进行抗渗等级判定</w:t>
      </w:r>
    </w:p>
    <w:p>
      <w:r>
        <w:t>砌体材料见证取样按同一生产厂家、同一种类、同一强度等级为一个验收批，批量不超过标准规定的限额。砖砌块取样在堆场随机抽取，剔除破损和外形不符合要求的样品。取样样品在试验室进行抗压强度检验，取每组试件的算术平均值作为强度代表值。轻骨料砌块加检含水率和干缩率，砌体材料的含水率不符合施工要求时，采取晾晒或淋水措施调控后重新检测。砂浆试块的取样在砌筑过程中按每一检验批或一层楼留置，取样地点设在砂浆搅拌处</w:t>
      </w:r>
    </w:p>
    <w:p>
      <w:r>
        <w:t>防水材料见证取样按同一品种、同一规格、同一生产厂家和同一批次为一检验批，取样数量满足标准规定检测项目的最低要求。卷材防水材料取样时距端部切除约1m后，按长度取全幅卷材，试样上标明卷材的上下表面方向。涂膜防水材料取样用清洁容器盛装，搅拌均匀后分装，每个样品装入两个密封塑料桶中。防水材料的物理性能指标如低温柔度、拉力延伸率、不透水性等按标准试验方法测定，检测结果形成防水材料复验报告</w:t>
      </w:r>
    </w:p>
    <w:p>
      <w:pPr>
        <w:pStyle w:val="Heading2"/>
      </w:pPr>
      <w:r>
        <w:t>质量管理体系与措施（材料设备进场验收）：第六节 样板引路与材料设备现场试验联动</w:t>
      </w:r>
    </w:p>
    <w:p>
      <w:r>
        <w:t>样板引路制度与材料设备进场验收紧密联动，每道工序在开始大面积施工前必须制作样板段。样板段使用的材料直接从进场验收合格的批次中选取，材料的相关检验报告和合格证作为样板验收的附件资料。样板制作完成后由项目技术负责人组织监理工程师、设计代表和使用单位负责人进行联合验收，验收内容涵盖材料的安装效果、连接牢固度和外观质量。样板验收通过后形成书面《样板确认单》，确认单中注明使用材料的批次编号和进场验收编码</w:t>
      </w:r>
    </w:p>
    <w:p>
      <w:r>
        <w:t>餐厅、宿舍楼的卫生间防水工程在开始前制作样板间，样板间选定一个标准卫生间单元。防水层施工使用经进场验收的涂膜材料，涂刷遍数、厚度和上翻高度严格按施工方案执行。样板间验收时对防水层进行闭水试验，蓄水深度和闭水时间按现行规范执行。闭水期间由专人在蓄水区域下方位置持续观察渗漏情况，开闸放水后检查防水层表面有无气泡和起泡。验收合格后，样板间保留至全工程防水验收完成后拆除，作为后续施工的比对标尺。样板间的防水材料批次变更时重新制作样板间并组织验收</w:t>
      </w:r>
    </w:p>
    <w:p>
      <w:r>
        <w:t>外墙保温系统样板段选定在宿舍楼的一个有代表性立面制作，保温板固定使用与设计配套的锚栓和胶粘剂。锚栓的进场验收完成后同步进行拉拔试验，以锚栓实际抗拔力值作为保温板固定参数确定依据。样板段验收时按检验批标准进行抗冲击剥离试验，取保温板与基层墙体的粘结强度平均值作为验收指标。外墙保温系统的不燃性或难燃性等级与材料检验报告一致，样板段验收时核查防火隔离带的设置位置和宽度。样板段通过后保温板施工的全过程参数不得低于样板段所确定的标准值</w:t>
      </w:r>
    </w:p>
    <w:p>
      <w:r>
        <w:t>安装工程的水电管线布置在主体结构施工前制作标准管井样板，样板集中布置电气导管、给排水管道和消防管道的空间位置。管井样板使用经进场验收的导管、管道及其连接配件，展现管道的排列顺序、支架间距和交叉避让方法。样板验收时监理工程师核验管间距、管径对应关系、坡度方向和保温层厚度，确认与设计图纸一致。电气导管的暗敷深度和弯曲半径用靠尺和角度尺检测，合格后样板段进行导线穿管模拟试验，验证导管通畅性和穿管后导线的安全余量</w:t>
      </w:r>
    </w:p>
    <w:p>
      <w:r>
        <w:t>样板引路的过程记录包括施工照片、检查记录和验收签认单，全套资料归入对应分部的质量档案。项目部每月制作“样板月度报告”，汇总当月完成的样板段验收情况和施工效果对比。报告中包含样板使用的材料进场批次、验收合格时间、样板制作工期和参验人员一览表。样板引路与材料设备进场验收的关联表格在设计时统一编码，材料批次码作为样板资料的关键索引，确保验收信息在材料、样板、施工和竣工资料间的无缝传递。样板段验收过程中发现的材料问题及时反馈至进场验收组，从源头控制同类材料再次出现缺陷</w:t>
      </w:r>
    </w:p>
    <w:p>
      <w:pPr>
        <w:pStyle w:val="Heading2"/>
      </w:pPr>
      <w:r>
        <w:t>质量管理体系与措施（材料设备进场验收）：第七节 实测实量过程控制与结果应用</w:t>
      </w:r>
    </w:p>
    <w:p>
      <w:r>
        <w:t>实测实量工作成立以质检员为主、测量员配合的专项小组，小组在施工前编制《实测实量操作细则》报监理审批。细则明确各分项工程的测量点布置、测量频率和判定标准，测量点位的数量和布设方式按统计抽样原则设计。柱墙梁板的垂直度和平整度使用激光测距仪配合靠尺检测，检测点标注在结构表面，检测数据实时记录在实测实量专用记录表中。每层结构拆模后的实体质量检测在一周内完成，检测数据汇总后形成该层的实测实量汇总表</w:t>
      </w:r>
    </w:p>
    <w:p>
      <w:r>
        <w:t>桩基工程的实测实量重点检测桩位中心偏差、桩径偏差和桩身完整性。桩基施工前由测量员放样定位桩，每个桩位采用全站仪加钢尺双重复核，定位偏差超限的桩位重新调整并记录调整值。成孔后测定孔口偏差和孔径，用超声波成孔检测仪或吊锤法检测孔径垂直度和沉渣厚度。混凝土灌注完成后用低应变反射波法检测桩身完整性，动测报告在检测完成后三日内提交监理复核。桩基检测结果作为基础验收的关键资料，不合格桩需按方案进行补强处理</w:t>
      </w:r>
    </w:p>
    <w:p>
      <w:r>
        <w:t>钢筋绑扎的实测实量在模板封闭前完成，垂直钢筋的位置偏差用水平尺检测，水平钢筋的间距采用钢尺抽检。钢筋保护层厚度使用保护层厚度测定仪在构件各面多点测量，每一构件抽查不少于规定测点。保护层厚度合格率低于标准规定时，本批次钢筋施工全部返工并在该面加密扶架和垫块后重新检测。钢筋连接接头的机械连接接头的外观目测结合扭矩扳手抽检，直螺纹接头的螺纹外露长度和拧紧力矩值满足接头技术规程要求</w:t>
      </w:r>
    </w:p>
    <w:p>
      <w:r>
        <w:t>模板工程实测实量在混凝土浇筑前逐项检查，模板的轴线位移、标高偏差和截面尺寸偏差用全站仪和钢尺检测。模板接缝的严密性使用塞尺塞入检查，塞入深度超过标准的所有接缝在浇筑前封堵严密。模板支撑体系的可调顶托伸出长度用卷尺逐根测量，伸出长度超过允许值的顶托调整至合适位置并紧固。模板在浇筑前的最终检测结果由项目经理签字确认，检测不合格的整改完成后重新报验</w:t>
      </w:r>
    </w:p>
    <w:p>
      <w:r>
        <w:t>混凝土结构实测实量包含结构构件的整体尺寸、表面平整度、垂直度和标高偏差。结构尺寸需要在强度满足检测要求后由测量组统一测量，截面尺寸在每构件两端和中间共测三个断面，取平均值。楼板厚度使用楼板测厚仪或钻孔法检测，采取每层不少于规定测点，厚度负偏差超限的部位由结构工程师出具结构修补方案。结构实体的检测记录、检测部位照片和监理签认文件随同检验批材料归档。混凝土构件缺陷如蜂窝、麻面检测数据同步录入质量数据库，用于分析混凝土拌合物质量</w:t>
      </w:r>
    </w:p>
    <w:p>
      <w:r>
        <w:t>装饰装修阶段的实测实量覆盖墙面、地面、顶棚和门窗洞口，检查面砖的平整度、缝隙宽度和面层的整体均匀性。卫生间排水坡度的检测使用水平尺和钢尺在湿区连续测点，取最低点与最高点的水平差值判定坡度方向。砌体墙垂直度的实测实量在墙体砌筑完成三天后检测，检测点数按墙体面积布设，不平整处用砂浆找平修补后重新检测。实测实量的结果输入质量偏差数据库，数据库按月分析偏差分布规律，用于调整后续施工的岗位培训和工艺优化。实测实量数据与样板段数据对比，不一致处及时分析原因并纠正</w:t>
      </w:r>
    </w:p>
    <w:p>
      <w:pPr>
        <w:pStyle w:val="Heading2"/>
      </w:pPr>
      <w:r>
        <w:t>质量管理体系与措施（材料设备进场验收）：第八节 试验检测计划与台账管理</w:t>
      </w:r>
    </w:p>
    <w:p>
      <w:r>
        <w:t>项目部在开工前依据工程量清单和验收规范编制《试验检测计划》，计划涵盖原材料检测、工序检测和竣工检测三大类。原材料检测包括钢筋、水泥、砂石、外加剂、防水材料、砌体材料和装饰材料，工序检测包括混凝土回弹、钢筋保护层检测、锚栓拉拔和管道压力试验，竣工检测包括建筑节能检测、室内环境检测和防雷接地检测。检测计划在监理审批后分发至试验员、质检员和材料员，检测项目的采样频率和方法严格按计划执行。计划中明确各项检测的触发条件和责任人，检测顺序与施工进度衔接</w:t>
      </w:r>
    </w:p>
    <w:p>
      <w:r>
        <w:t>试验检测台账由资料员在项目综合管理系统内建立，台账内容包括检测计划编号、材料名称、生产厂家、批次编号、送检日期、检测机构名称、检测报告编号、检测结果和报告有效期。台账录入使用条形码扫描技术，每一份样品在取样时生成唯一条形码，扫码后样品信息自动关联台账。检测机构完成检测后上传电子版检测报告，资料员核对签章和检测结果后导入台账。不合格检测结果在台账中用红色标记并自动触发不合格品处置流程，流程启动后短信通知项目技术负责人、质检员和材料员。检测报告原件按档案管理要求归档保存</w:t>
      </w:r>
    </w:p>
    <w:p>
      <w:r>
        <w:t>钢筋原材料检测台账按钢筋牌号和规格分类，每批钢筋的检测结果形成独立记录。台账中设定标准强度值和规范偏差值，检测结果超出正常范围的记录自动标识异常。钢筋的化学成分检验结果与规范限值进行比对，合金元素含量不满足要求时该批钢筋不得使用。外加工钢筋如弯折、拉直的检测台账独立建立，记录经过冷加工后的伸长率和弯曲试验值。钢筋检测台账在每月质量分析会上作为重点数据展示，用于评估钢材供应商的质量稳定性</w:t>
      </w:r>
    </w:p>
    <w:p>
      <w:r>
        <w:t>混凝土试块检测台账按浇筑部位和浇筑时间索引，标准养护试块和同条件养护试块分别设立分台账。同条件养护试块的累计温度数据与试块编号关联，满足规范要求的等效养护龄期方可进行试压。混凝土试块抗压强度检测结果按强度等级录入，同等级试块的强度数据汇总后计算标准差和合格判定系数。强度不合格的试块所在批次启动回弹法或钻芯法实体检测，检测结果反馈到混凝土供应商的生产质量评价体系中。台账自动统计每个供应商的月度合格率和变异系数</w:t>
      </w:r>
    </w:p>
    <w:p>
      <w:r>
        <w:t>防水材料、保温材料和门窗三性检测台账分类设立，每一类检测项目独立建档。防水材料检测台账包含不透水性、低温柔性和延伸率等指标，每批次检测数据与规范标准值比对。保温材料的导热系数和密度检测数据录入台账，检测不合格批次直接通知采购部门更换供应商。门窗的三性检测在安装前完成，检测报告存入相应的安装工序档案。试验检测台账每月打印一份纸质版本经项目技术负责人签认后存档，电子版本定期备份。检测计划实施情况在月度生产会上通报，动态调整后续送检安排</w:t>
      </w:r>
    </w:p>
    <w:p>
      <w:pPr>
        <w:pStyle w:val="Heading2"/>
      </w:pPr>
      <w:r>
        <w:t>质量管理体系与措施（材料设备进场验收）：第九节 隐蔽工程材料验收与工序交接控制</w:t>
      </w:r>
    </w:p>
    <w:p>
      <w:r>
        <w:t>隐蔽工程验收前必须完成所用材料的进场验收和复验，隐蔽部位使用的材料与进场验收批次对应无误后，方可申请隐蔽验收。钢筋隐蔽工程验收时重点核对钢筋的品种、级别、规格和数量，现场检查的钢筋与进场验收批次挂牌信息一致，钢筋的接头位置和接头面积百分率满足设计要求。钢筋隐蔽签认前，质检员复查钢筋保护层垫块的布置数量和牢固程度，确保浇捣时不移位。隐蔽验收记录中附上材料进场验收编码和钢筋取样记录编号，实现材料至工序的完整追溯</w:t>
      </w:r>
    </w:p>
    <w:p>
      <w:r>
        <w:t>基础工程隐蔽验收包括基坑验槽和垫层浇筑前的材料检查。基坑开挖至设计标高后通知勘察、设计、监理和建设单位共同验槽，验槽前完成基槽的尺寸和标高实测实量。垫层混凝土浇筑前核对垫层材料进场批次，垫层混凝土的配合比报告和坍落度检测记录齐全并随隐蔽验收表提交。基础底板防水层隐蔽前检查防水卷材的搭接宽度、铺贴方向和附加层位置，防水材料进场验收报告附在隐蔽记录中。底板钢筋的避雷接地焊接完成后测试接地电阻值，测试报告作为隐蔽验收附件</w:t>
      </w:r>
    </w:p>
    <w:p>
      <w:r>
        <w:t>主体结构的隐蔽验收每层进行，包括柱墙梁板钢筋绑扎、管线预埋和预留洞口封堵。管线预埋的隐蔽工程验收前核对PPR管材和UPVC管材的进场验收记录，检查管线走向、埋设深度和固定间距。预留洞口的尺寸和位置由现场测量员复核签认，洞口加固钢筋与主体钢筋的连接检查记录归档。隐蔽工程验收中发现材料问题，如管线破损、钢筋锈蚀等，立即启动材料追溯机制，研判是否需扩大检查范围并发出材料使用预警</w:t>
      </w:r>
    </w:p>
    <w:p>
      <w:r>
        <w:t>屋面防水、地下室防水和外墙防水等防水隐蔽工程，验收时逐层检查防水层施工质量。防水层基层处理完成后进行基层验收，确认基层平整、干燥和清洁。每层防水层铺设后检查搭接宽度、节点细部构造和附加层设置，使用红外成像仪或排水试验检查卷材粘结质量。防水材料进场验收单、施工日志和隐蔽记录三者日期和部位互相对应。防水隐蔽验收合格后出具书面记录，作为下一道工序施工的依据</w:t>
      </w:r>
    </w:p>
    <w:p>
      <w:r>
        <w:t>楼层二次结构砌筑前的隐蔽验收检查拉结筋、构造柱和过梁的预埋情况。拉结筋的规格、间距和长度与设计图纸一致，植筋施工完成后进行拉拔试验，试验报告随隐蔽记录归档。构造柱钢筋笼在场外制作完毕后进场验收，验收合格后再行吊装就位。过梁的混凝土强度等级与进场商品混凝土强度确定单匹配，过梁支模完成后检查模板尺寸和对位。砌体墙底部和顶部的材料使用与进场验收记录相符</w:t>
      </w:r>
    </w:p>
    <w:p>
      <w:r>
        <w:t>隐蔽工程的影像资料包括隐蔽部位全景照片、关键节点特写照片和材料进场标识特写照片。影像资料由质检员拍摄并分类编号，编号规则采用分部分项加隐蔽日期的格式。影像资料拍摄时间与施工日志记录时间一致，拍摄点位的坐标信息写入拍摄记录单。隐蔽工程的整改记录和复查记录一并归档，整改前后的对比照片证明问题已彻底销号。隐蔽验收材料归档完整性每日由资料员核对，缺失资料的项目暂停下达直至资料补齐</w:t>
      </w:r>
    </w:p>
    <w:p>
      <w:pPr>
        <w:pStyle w:val="Heading2"/>
      </w:pPr>
      <w:r>
        <w:t>质量管理体系与措施（材料设备进场验收）：第十节 质量通病防治与材料进场关联控制</w:t>
      </w:r>
    </w:p>
    <w:p>
      <w:r>
        <w:t>材料进场验收阶段即启动质量通病预防，从材料源头减少沉降裂缝、渗漏、空鼓和开裂等常见问题。砌体材料进场时控制含水率，含水率过高或过低的热砌块在砌筑前进行淋水或晾晒处理，防止砌体收缩裂缝。水泥砂浆进场前检测其保水率和分层度，保水率不足的砂浆通过外加剂调整后方可使用。预拌砂浆的进场验收增加早期收缩率检测，收缩率超标批次退回更换</w:t>
      </w:r>
    </w:p>
    <w:p>
      <w:r>
        <w:t>钢筋工程的质量通病预防从材料验收入手，钢筋的伸长率和冷弯性能检测数据不合格批次严禁使用。钢筋进场验收时重点检查钢筋的端部弯钩、端头锚固长度和弯曲半径，设计要求的抗震钢筋必须标注抗震标识。钢筋代换时重新核算截面积和力学性能，代换方案经设计确认后执行，代换材料提供与原设计等效的力学性能检测报告。钢筋防锈蚀措施在进场后实施，锈蚀超标的钢筋经除锈并复验后方可使用</w:t>
      </w:r>
    </w:p>
    <w:p>
      <w:r>
        <w:t>混凝土工程的裂缝和蜂窝防治与原材料密切相关。粗骨料和细骨料的粒形和级配进场复验，骨料含泥量超标时增加冲洗工序或更换料源。外加剂的进场检测包括减水率和凝结时间差，外加剂与水泥适应性检验在批量使用前完成。泵送混凝土的配合比以进场骨料实际含水率调整后发布，调整记录在监理见证下签认。混凝土浇筑前的坍落度检测数据不符合控制范围的，由供应商立即调整配合比并重新取样复测</w:t>
      </w:r>
    </w:p>
    <w:p>
      <w:r>
        <w:t>防水工程渗漏防治中材料的关键参数是粘结强度和延伸率。防水卷材进场后取样进行低温弯折性试验和拉力延伸率试验，试验结果作为防水材料合格判定依据。防水涂料进场检测其固体含量和干燥时间，固体含量不足的涂料在涂刷层数上增加一道。穿墙管道和变形缝部位的防水附加层材料与主体防水层材料同批进场验收，保证相容性。防水材料施工后的实体淋水试验安排在隐蔽覆盖前完成</w:t>
      </w:r>
    </w:p>
    <w:p>
      <w:r>
        <w:t>给排水和电气安装工程的质量通病防治中，管材进场验收重点关注承插口配合度和密封圈质量。UPVC排水管的承插口椭圆度检测每批次不小于三根，不合格品按批次退回。PPR给水管的热熔连接参数在进场模拟试验中确认，试验参数作为施工交底的依据。电气导管的阻燃等级检测合格后方可暗敷，导管接头质量在隐蔽前逐点检查。管道压力试验和绝缘电阻测试数据随工序验收资料归档</w:t>
      </w:r>
    </w:p>
    <w:p>
      <w:r>
        <w:t>质量通病防治措施与材料进场验收形成联动</w:t>
      </w:r>
    </w:p>
    <w:p>
      <w:pPr>
        <w:pStyle w:val="Heading2"/>
      </w:pPr>
      <w:r>
        <w:t>质量管理体系与措施（工序质量控制与试验检测）：第一节 工序质量控制总则与试验检测框架</w:t>
      </w:r>
    </w:p>
    <w:p>
      <w:r>
        <w:t>隆回县城东学校食堂和学生宿舍工程建设项目的工序质量控制，以“预防为主、过程严控、一次成优”为总则，建立覆盖桩基、主体结构、装配式构件安装和装饰装修的全过程工序质量管控体系。每道工序开工前，项目技术负责人编制《工序质量控制卡》，明确控制点、检查方法、允许偏差、验收标准和记录表格，作为作业班组施工和检查的依据</w:t>
      </w:r>
    </w:p>
    <w:p>
      <w:r>
        <w:t>工序质量控制的起点是图纸会审和深化设计。由于本工程缺少完整施工图纸，所有工序参数必须经图纸会审确认后方可作为施工依据。会审后形成的图纸会审记录由项目总工存档，并向全体作业班组进行书面技术交底，交底内容包含设计参数、质量控制点、常见质量问题和防治措施，交底人和接收人签字确认后纳入质量资料</w:t>
      </w:r>
    </w:p>
    <w:p>
      <w:r>
        <w:t>试验检测是工序质量控制的核心环节。本工程试验检测计划覆盖原材料、半成品和结构实体三个层次，检测项目和取样频次严格按国家现行规范、设计要求和地方标准执行。所有试验检测必须由具有相应资质的第三方检测机构完成，关键试件的取样、送检过程实施见证取样，监理工程师全程旁站监督，检测报告及时归档</w:t>
      </w:r>
    </w:p>
    <w:p>
      <w:r>
        <w:t>每道工序实施前，必须执行样板引路制度确认施工工艺和质量标准。针对本工程食堂、男生宿舍楼、女生宿舍楼的不同结构形式，分别制作桩基钢筋笼样板、装配式构件安装样板、卫生间防水样板和砌体样板。样板经监理、建设单位验收合格后，方可大面积施工，并留存验收影像资料</w:t>
      </w:r>
    </w:p>
    <w:p>
      <w:r>
        <w:t>工序过程巡查由专职质量员负责，每日对正在施工的工序进行不少于两次的巡查，重点检查工艺执行情况、材料使用状态、作业面清理情况和安全防护措施。巡查发现的问题立即口头通知班组整改，并记录在《工序质量巡查日志》中。严重问题签发《工序质量整改通知单》，要求暂停施工并限期整改</w:t>
      </w:r>
    </w:p>
    <w:p>
      <w:r>
        <w:t>工序质量控制的资料同步要求是：每道工序的检查记录、验收签认、试验报告和影像资料必须在工序完成后24小时内归档，使用统一的电子台账归档至项目质量信息管理系统。资料缺失或滞后将影响下一道工序的开工许可，质量资料管理归口项目资料员，每月底进行资料完整性核查</w:t>
      </w:r>
    </w:p>
    <w:p>
      <w:pPr>
        <w:pStyle w:val="Heading2"/>
      </w:pPr>
      <w:r>
        <w:t>质量管理体系与措施（工序质量控制与试验检测）：第二节 旋挖钻孔灌注桩工序质量与试验检测</w:t>
      </w:r>
    </w:p>
    <w:p>
      <w:r>
        <w:t>旋挖钻孔灌注桩是本工程基础施工的关键工序，涉及男生宿舍楼、女生宿舍楼和食堂三个单体的桩基工程。根据工程量清单，桩径包括800mm、1000mm、1200mm和1400mm四种规格，桩端持力层为泥灰岩中风化。工序质量控制覆盖成孔、清孔、钢筋笼制作安装和混凝土灌注四个主要环节</w:t>
      </w:r>
    </w:p>
    <w:p>
      <w:r>
        <w:t>成孔阶段试验检测控制要点：桩位放样经全站仪复核并填写《桩位放样记录》后埋设护筒，护筒中心偏差按经图纸会审确认的允许值控制。旋挖钻机就位后调整垂直度，钻头对准桩位中心，开钻前检查钻头直径与设计桩径的匹配性。钻进过程中每进尺1米记录一次地质情况，若遇到溶洞、流沙等与清单描述不符的地层，立即停机并通知监理和设计单位现场确认，调整施工参数后方可继续</w:t>
      </w:r>
    </w:p>
    <w:p>
      <w:r>
        <w:t>清孔阶段采用二次清孔工艺。第一次清孔在终孔后进行，用旋挖钻头清除孔底沉渣；第二次清孔在钢筋笼安装后、混凝土灌注前进行，采用泥浆循环方式。清孔后检测泥浆指标，泥浆比重按规范要求控制，含砂率不超过4%，粘度在18-22秒之间。孔底沉渣厚度必须满足设计要求，若超过允许值则重新清孔，检测合格后方可灌注混凝土</w:t>
      </w:r>
    </w:p>
    <w:p>
      <w:r>
        <w:t>钢筋笼制作安装过程，试验检测包括钢筋原材料进场复试。主筋和箍筋的规格、数量、间距必须严格按设计图纸加工，由于图纸未提供，钢筋规格以经图纸会审确认的设计文件为准。钢筋笼分段加工时，采用直螺纹套筒机械连接，同一截面接头百分率不得超过50%。连接完成后进行扭矩检测和单向拉伸试验，每500个接头为一个检验批，试验合格后方可吊装</w:t>
      </w:r>
    </w:p>
    <w:p>
      <w:r>
        <w:t>混凝土灌注工序控制中，首灌混凝土量根据桩径和导管埋深计算，保证导管埋入混凝土不少于1米。混凝土采用水下商品混凝土，每根桩必须留置一组标准养护试块和一组同条件养护试块，试块制作时留置影像资料见证取样过程。灌注过程中连续作业，导管埋深控制在2-6米，提升导管时缓慢垂直上提，防止空孔</w:t>
      </w:r>
    </w:p>
    <w:p>
      <w:r>
        <w:t>桩基成桩质量检测包括低应变法桩身完整性检测和声波透射法或钻芯法。低应变法检测每根桩完成后按规范比例进行，检测数量不少于总桩数的30%。对桩身完整性检测结果有疑问的桩，采用声波透射法进一步检测。检测报告纳入桩基子分部工程质量资料，作为隐蔽验收的依据</w:t>
      </w:r>
    </w:p>
    <w:p>
      <w:r>
        <w:t>桩基工序质量记录包括：桩位放样记录、成孔施工记录、混凝土灌注记录、钢筋笼隐蔽验收记录、混凝土试块留置记录及检测报告。所有记录由质检员和监理工程师签字确认，作为桩基子分部验收的支撑材料，确保每根桩的施工过程可追溯</w:t>
      </w:r>
    </w:p>
    <w:p>
      <w:pPr>
        <w:pStyle w:val="Heading2"/>
      </w:pPr>
      <w:r>
        <w:t>质量管理体系与措施（工序质量控制与试验检测）：第三节 钢筋工程工序质量与试验检测</w:t>
      </w:r>
    </w:p>
    <w:p>
      <w:r>
        <w:t>本工程钢筋工程涵盖基础承台、框架柱、梁、板以及装配式构件连接节点，工序质量控制从原材料进场开始。钢筋进场时核查质量证明文件，按批进行外观检查并取样复试，复试项目包括屈服强度、抗拉强度、伸长率和冷弯性能。不同规格、批次的钢筋分开堆放并做好标识牌，防止混淆使用，复试合格后方可投入使用</w:t>
      </w:r>
    </w:p>
    <w:p>
      <w:r>
        <w:t>钢筋加工控制中，下料长度按设计图纸和规范要求计算，弯钩、弯折角度及平直段长度必须符合《混凝土结构工程施工质量验收规范》GB50204的规定。加工后的钢筋按规格、用途分类码放，挂牌标识。盘螺钢筋调直后检查延伸率和表面质量，发现裂纹、断裂等缺陷的钢筋不得使用，调直后的钢筋直径不得超出允许偏差范围</w:t>
      </w:r>
    </w:p>
    <w:p>
      <w:r>
        <w:t>钢筋绑扎控制中，底板、墙、柱、梁的钢筋间距、排距和保护层厚度使用专用垫块和定位卡具控制。双层钢筋网片设置支撑架或马凳筋，确保有效高度。梁柱节点核心区箍筋加密区范围按设计图纸执行，不得漏设。预留孔洞、预埋件处的钢筋割除应经设计确认，补强钢筋按要求设置并记录</w:t>
      </w:r>
    </w:p>
    <w:p>
      <w:r>
        <w:t>钢筋连接控制中，直径大于等于22mm的钢筋采用直螺纹套筒机械连接，小于20mm的钢筋采用绑扎搭接。直螺纹套筒连接时，丝头加工长度和套筒拧紧力矩按规程控制，每500个接头为一个检验批，进行单向拉伸试验。绑扎搭接长度及接头百分率按设计要求执行，同一连接区段内接头面积百分率梁、板、墙不超过25%，柱不超过50%</w:t>
      </w:r>
    </w:p>
    <w:p>
      <w:r>
        <w:t>钢筋隐蔽验收前，必须完成原材料试验检测和连接接头试验检测。钢筋绑扎、连接完成后，班组自检合格，填写《钢筋隐蔽工程验收记录》，报监理进行隐蔽验收。验收内容包括钢筋品种、规格、数量、间距、保护层厚度、接头位置及质量、预埋件位置固定等。经验收合格后，拍照留证，办理隐蔽工程验收记录</w:t>
      </w:r>
    </w:p>
    <w:p>
      <w:r>
        <w:t>钢筋工程工序质量通病防治中，针对钢筋移位、保护层厚度不足、绑扎松扣和接头不合格等问题，制定专项防治措施。采用“钢筋定位箍加水泥砂浆垫块”控制柱筋位置，梁底使用带有凹槽的塑料开孔垫块，墙筋绑扎时设置水平梯子筋。发现通病立即整改，整改后复验合格方可进入下道工序</w:t>
      </w:r>
    </w:p>
    <w:p>
      <w:pPr>
        <w:pStyle w:val="Heading2"/>
      </w:pPr>
      <w:r>
        <w:t>质量管理体系与措施（工序质量控制与试验检测）：第四节 模板工程工序质量与实测实量</w:t>
      </w:r>
    </w:p>
    <w:p>
      <w:r>
        <w:t>模板工程直接影响混凝土构件的尺寸、位置和外观质量。本工程模板采用普通木模板或组合钢模板，根据施工部位的不同选择相应体系。工序控制重点包括模板设计、安装、加固和拆除四个环节，模板安装完成后必须进行实测实量，确保偏差在设计规范允许范围内</w:t>
      </w:r>
    </w:p>
    <w:p>
      <w:r>
        <w:t>模板设计控制中，施工前由技术负责人根据设计图纸进行模板配板设计，绘制模板拼装图，标注支撑体系布置、对拉螺栓位置和间距。由于图纸未提供具体尺寸，模板设计须在图纸会审后进行，并报总监审批。支模架体系选用扣件式钢管脚手架，立杆间距和步距按经计算的方案执行</w:t>
      </w:r>
    </w:p>
    <w:p>
      <w:r>
        <w:t>模板安装控制中，安装前检查模板板面平整度、清洁度和脱模剂涂刷情况。梁和板底模按设计起拱，起拱高度按跨度的1/1000至3/1000控制。柱模安装时采用柱箍或对拉螺栓加固，防止胀模。模板拼缝严密，缝隙大于2mm时采用密封条封堵。预留洞口模板应固定牢固，拆模后及时清理</w:t>
      </w:r>
    </w:p>
    <w:p>
      <w:r>
        <w:t>模板实测实量控制中，使用线锤和水平尺检查柱、墙模板垂直度，每层检查不少于两个方向。平整度用2m靠尺检查，偏差控制按规范允许值。模板安装完成后，质检员进行预检，填写《模板安装工程检验批质量验收记录》，实测数据记录在表格中，偏差超过允许值的模板立即调整</w:t>
      </w:r>
    </w:p>
    <w:p>
      <w:r>
        <w:t>模板拆除控制中，侧模拆除应在混凝土强度能保证棱角不受损坏时进行，一般不小于1.2MPa。底模及支架拆除时间以同条件养护试块强度为依据，按规范及设计要求确定。拆除顺序遵循“先支后拆、后支先拆”的原则，严禁猛撬硬砸。拆模后及时清理模板，码放整齐</w:t>
      </w:r>
    </w:p>
    <w:p>
      <w:r>
        <w:t>模板工程实测实量数据用于分析偏差趋势，每层模板安装完成后对梁、柱、板的截面尺寸、轴线位置、标高、垂直度和平整度进行全数实测。实测数据填入《模板安装工程实测实量记录表》，作为工序质量改进的依据。对于持续出现超偏差的支模体系，调整支撑方案或加固措施</w:t>
      </w:r>
    </w:p>
    <w:p>
      <w:r>
        <w:t>模板工程通病防治中，针对胀模、漏浆、截面变形和标高不准确等问题，采取措施如增加对拉螺栓数量、加强拼缝处理、加密支撑体系、在框架柱根部设置清扫口。整改后重新验收，确保混凝土成型质量。所有模板安装和拆除记录纳入质量资料</w:t>
      </w:r>
    </w:p>
    <w:p>
      <w:pPr>
        <w:pStyle w:val="Heading2"/>
      </w:pPr>
      <w:r>
        <w:t>质量管理体系与措施（工序质量控制与试验检测）：第五节 混凝土工程工序质量与试验检测</w:t>
      </w:r>
    </w:p>
    <w:p>
      <w:r>
        <w:t>混凝土是结构强度的重要保障。本工程采用商品混凝土，预拌混凝土供应单位必须具有相应资质，配合比经试验确定并报送监理审批。混凝土浇筑前，必须完成钢筋隐蔽验收、模板预检、施工缝处理等工作，并办理《混凝土浇捣令》，试验检测报告齐全后方可浇筑</w:t>
      </w:r>
    </w:p>
    <w:p>
      <w:r>
        <w:t>混凝土浇筑控制中，浇筑前清理模板内杂物，湿润模板。柱和墙混凝土采用分层浇筑，分层高度不超过500mm，振捣棒插入下一层50-100mm，确保上下层结合密实。梁板混凝土浇筑时，先浇筑梁后浇筑板，振捣均匀，不得漏振或过振。施工缝留置位置按设计或规范要求设置，二次浇筑前凿毛并冲洗干净</w:t>
      </w:r>
    </w:p>
    <w:p>
      <w:r>
        <w:t>混凝土试验检测控制中，按验收批次和规范要求留置标准养护试块和同条件养护试块。标准养护试块用于检验混凝土强度是否达到设计等级，同条件养护试块用于确定拆模、张拉和预应力施加等施工节点。试块制作时留置影像资料，送检前实施见证取样并请监理确认</w:t>
      </w:r>
    </w:p>
    <w:p>
      <w:r>
        <w:t>混凝土养护控制中，浇筑完成后立即覆盖塑料薄膜或湿麻袋，养护时间不少于7天。掺有缓凝型外加剂或有抗渗要求的混凝土不少于14天。养护期间保持混凝土表面湿润，采用自动喷淋养护或人工洒水。养护记录由专人填写，注明养护方式、时间和责任人，确保养护措施到位</w:t>
      </w:r>
    </w:p>
    <w:p>
      <w:r>
        <w:t>混凝土外观质量检查中，拆模后立即对混凝土外观进行检查，检查内容包括蜂窝、麻面、孔洞、露筋、夹渣和裂缝等。发现一般缺陷由班组自行修补，严重缺陷如露筋和孔洞需制定专项处理方案，经监理和设计确认后方可处理。修补后复验，留存整改前后照片</w:t>
      </w:r>
    </w:p>
    <w:p>
      <w:r>
        <w:t>混凝土结构实体实测实量中，对梁、柱、墙的截面尺寸、垂直度、平整度、轴线位置和楼板厚度进行实测。楼板厚度采用钻孔法或探地雷达检测，每层不少于5个点。实测数据填入《混凝土结构实体检验记录》，作为分项工程验收依据。对于实测偏差超出允许值的部位，进行技术分析并制定整改措施</w:t>
      </w:r>
    </w:p>
    <w:p>
      <w:r>
        <w:t>混凝土工程序质量通病防治中，针对塑性收缩裂缝和温度裂缝，通过优化配合比、控制坍落度、合理设置沉降缝和后浇带、加强养护等措施防治。对于蜂窝麻面，重点控制振捣工艺和模板接缝。每层混凝土完成后组织质量专题会，分析问题原因，改进后续工序控制措施</w:t>
      </w:r>
    </w:p>
    <w:p>
      <w:pPr>
        <w:pStyle w:val="Heading2"/>
      </w:pPr>
      <w:r>
        <w:t>质量管理体系与措施（工序质量控制与试验检测）：第六节 装配式结构构件安装工序质量与试验检测</w:t>
      </w:r>
    </w:p>
    <w:p>
      <w:r>
        <w:t>本工程男生宿舍楼和女生宿舍楼均有装配式工程分项，包括预制楼板、预制楼梯和预制内隔墙等构件。装配式构件安装工序控制从构件进场验收开始，每批次构件必须提供出厂合格证、混凝土强度报告和钢筋检测报告，并对构件尺寸、预埋件位置和连接套筒位置进行逐件检查</w:t>
      </w:r>
    </w:p>
    <w:p>
      <w:r>
        <w:t>构件进场试验检测控制中，预制构件外观检查包括尺寸偏差、表面裂缝、边角破损等。预制构件尺寸按设计图纸复核，长度、宽度、高度的允许偏差按规范控制。连接套筒位置和灌浆孔是否通畅的检查采用通止规。存在表面裂缝的构件，缝宽超过规范允许值的退回厂家，不影响使用的需经技术负责人判定并记录</w:t>
      </w:r>
    </w:p>
    <w:p>
      <w:r>
        <w:t>构件存放控制中，构件按型号分类码放，底部使用垫木或专用支架，存放高度不超过3层。预制楼板存放采用通长垫木，防止产生挠曲变形。构件存放区域设置标识牌，注明型号、进场日期和检验状态。构件存放场地平整坚实，排水通畅，防止构件产生变形</w:t>
      </w:r>
    </w:p>
    <w:p>
      <w:r>
        <w:t>构件安装前准备中，在梁柱混凝土上放样构件安装位置线，核对预留钢筋位置。采用灌浆套筒连接的构件，吊装前检查套筒内腔是否清洁，钢筋插入深度满足设计值。构件吊点位置按设计或吊装方案设置，吊装过程中保持平稳，避免碰撞产生损伤</w:t>
      </w:r>
    </w:p>
    <w:p>
      <w:r>
        <w:t>构件连接节点试验检测控制中，钢筋套筒灌浆连接采用专用灌浆料，按配合比搅拌，灌浆压力满足技术规程要求，一次性连续灌浆至排气孔出浆后封堵。每个工作班制作一组灌浆料试块，标准养护28天后送检。连接节点隐蔽前，监理单位进行验收，检查套筒灌浆饱满度和钢筋锚固长度</w:t>
      </w:r>
    </w:p>
    <w:p>
      <w:r>
        <w:t>装配式构件安装实测实量中，每层构件安装完成后，对水平构件标高、裂缝、垂直度和相邻板面高差进行实测。预制楼板接缝宽度和平整度是质量控制重点，实测数据超过允许值时，通过调整支撑螺杆或后续接缝砂浆找平处理。所有测量记录归档至《装配式构件安装实测实量记录表》</w:t>
      </w:r>
    </w:p>
    <w:p>
      <w:r>
        <w:t>装配式工程工序质量通病防治中，常见问题包括构件安装偏位、套筒灌浆不密实和节点连接强度不足等。防治措施包括优化吊装方案、加强构件复尺、灌浆前模拟试验和采用可视化灌浆技术。每道工序完成后组织质量专题会进行总结，形成《装配式安装质量控制月度报告》</w:t>
      </w:r>
    </w:p>
    <w:p>
      <w:pPr>
        <w:pStyle w:val="Heading2"/>
      </w:pPr>
      <w:r>
        <w:t>质量管理体系与措施（工序质量控制与试验检测）：第七节 砌体及二次结构工序质量与试验检测</w:t>
      </w:r>
    </w:p>
    <w:p>
      <w:r>
        <w:t>本工程砌体工程主要用于内隔墙及围护结构，砌筑前必须完成楼层清理、放线和植筋等工作。所用砌块和砂浆必须符合设计要求，砌块进场后堆放应防雨、防潮，超过龄期不得使用。砌筑前一天对砌块进行湿润，含水率控制在规范要求范围内</w:t>
      </w:r>
    </w:p>
    <w:p>
      <w:r>
        <w:t>砌筑过程控制中，墙体砌筑采用“三一”砌筑法，即一铲灰、一块砖、一挤揉，灰缝横平竖直、厚薄均匀。水平灰缝厚度控制在8-12mm，竖向灰缝宽度控制在10-12mm。转角处和交接处同时砌筑，不能同时砌筑时留斜槎，斜槎长度不小于高度的2/3。构造柱和圈梁柱处按马牙槎留置，先退后进</w:t>
      </w:r>
    </w:p>
    <w:p>
      <w:r>
        <w:t>砌筑工程试验检测控制中，每检验批留置一组砂浆试块，标准养护28天后送检，检测砂浆抗压强度。砌块进场后按批进行外观尺寸和强度等级检测。砂浆配合比经试验确定，施工过程中检查砂浆搅拌时间和使用时间，超过初凝时间的砂浆不得使用</w:t>
      </w:r>
    </w:p>
    <w:p>
      <w:r>
        <w:t>构造柱、圈梁和过梁等二次结构混凝土浇筑控制中，模板支护严密，钢筋位置和箍筋间距按设计施工。浇筑前清理模板内杂物，湿润模板。混凝土振捣密实，避免出现蜂窝麻面。过梁搁置长度不小于250mm，预制过梁安装时座浆饱满。浇筑后留置试块进行抗压强度检测</w:t>
      </w:r>
    </w:p>
    <w:p>
      <w:r>
        <w:t>砌体拉结筋和植筋控制中，与框架柱和墙交接处设置拉结筋，植筋深度满足锚固要求。植筋前钻孔，清孔后注入植筋胶，插入钢筋并静置固化。植筋拉拔试验按检验批进行，每检验批不少于3根。拉拔试验不合格的处理措施包括植筋补强或重新植筋，检测报告纳入质量资料</w:t>
      </w:r>
    </w:p>
    <w:p>
      <w:r>
        <w:t>砌体工程实测实量中，每面墙体砌筑完成后，检查垂直度用2m靠尺、平整度、灰缝平直度和预留洞口尺寸等。实测实量数据记录在《砌体工程检验批质量验收记录》中，偏差超标的墙体进行修整。构造柱和圈梁截面尺寸也需实测，确保二次结构成型质量</w:t>
      </w:r>
    </w:p>
    <w:p>
      <w:r>
        <w:t>砌体工程工序质量通病防治中，针对灰缝不饱满、墙体裂缝、植筋松动和构造柱胀模等问题，制定防治措施。采用框尺控制灰缝厚度，砌块上墙前控制含水率，植筋后设专人保护，构造柱模板加固采用对拉螺栓。发现通病立即整改，整改后复验，并记录整改过程</w:t>
      </w:r>
    </w:p>
    <w:p>
      <w:pPr>
        <w:pStyle w:val="Heading2"/>
      </w:pPr>
      <w:r>
        <w:t>质量管理体系与措施（工序质量控制与试验检测）：第八节 装饰装修工序质量与试验检测</w:t>
      </w:r>
    </w:p>
    <w:p>
      <w:r>
        <w:t>装饰装修工程包括内墙面抹灰、外墙保温、地面瓷砖、涂料和吊顶等分项，工序控制应做到“样板先行、基层处理到位、分层施工、成品保护”。本工程食堂和宿舍楼装饰装修标准以设计图纸及招标文件为准，施工前必须完成深化设计并经确认</w:t>
      </w:r>
    </w:p>
    <w:p>
      <w:r>
        <w:t>内墙面抹灰控制中，抹灰前处理基层，清理浮灰和油污，洒水湿润。不同基层交接处加设钢丝网，网宽不小于300mm。抹灰分层进行，每层厚度不超过10mm，总厚度控制在设计要求范围内。抹灰完成后检查平整度和垂直度，阳角处设置护角，抹灰砂浆按批留置试块进行抗压强度检测</w:t>
      </w:r>
    </w:p>
    <w:p>
      <w:r>
        <w:t>外墙保温工程试验检测控制中，保温材料进场后复核其导热系数、密度和燃烧性能等指标，批次检验合格后方可使用。保温板粘结采用满粘法或点框法，粘结面积不小于规范要求。锚栓数量及布置按设计执行，安装后进行拉拔试验，每检验批不少于3根，试验报告纳入质量资料</w:t>
      </w:r>
    </w:p>
    <w:p>
      <w:r>
        <w:t>地面工程控制中，地面基层清理干净、湿润，刷素水泥浆结合层。地砖铺贴前试排，砖缝均匀，铺设后及时清理缝隙。找平层及面层按设计厚度控制，使用水平仪控制标高。地面完成后及时覆盖保护，防止污染和损坏。地面材料进场后检测规格、尺寸和平整度</w:t>
      </w:r>
    </w:p>
    <w:p>
      <w:r>
        <w:t>涂料涂刷控制中，墙面和顶棚涂料施工前基层必须干燥，含水率控制在规范要求内。涂刷过程分底漆和面漆两遍，每遍间隔时间按产品说明书控制。涂刷均匀，不得有流坠、起皮和颜色不一致等缺陷。涂刷完成后封闭保护，涂料进场后检查合格证和环保检测报告</w:t>
      </w:r>
    </w:p>
    <w:p>
      <w:r>
        <w:t>吊顶工程控制中，轻钢龙骨吊顶的龙骨间距和吊点间距按深化设计图布置。石膏板安装时预留伸缩缝，钉眼做防锈处理。吊顶内管线安装完成后，隐蔽验收合格方可封板。吊顶装饰面层平整度和接缝宽度实测实量，偏差按规范控制</w:t>
      </w:r>
    </w:p>
    <w:p>
      <w:r>
        <w:t>装饰装修成品保护控制中，制定专项成品保护方案，区域负责到人。地面完成面覆盖保护膜，门窗框包护角条，墙面阳角设护角，安装完成的洁具和灯具临时封闭。交叉施工过程中，下道工序注意保护上道工序成果，发现损坏及时修复并追责</w:t>
      </w:r>
    </w:p>
    <w:p>
      <w:pPr>
        <w:pStyle w:val="Heading2"/>
      </w:pPr>
      <w:r>
        <w:t>质量管理体系与措施（工序质量控制与试验检测）：第九节 安装工程工序质量与试验检测</w:t>
      </w:r>
    </w:p>
    <w:p>
      <w:r>
        <w:t>安装工程包括电气、给排水、暖通和消防等系统，工序质量控制贯穿预留预埋、管道敷设、设备安装和系统调试全过程。安装工程材料设备进场验收要求严格，核对规格型号、技术参数、质量证明文件和产品检验报告，不符合要求的材料设备一律退场</w:t>
      </w:r>
    </w:p>
    <w:p>
      <w:r>
        <w:t>电气工程试验检测控制中，电缆进场后进行绝缘电阻检测，电动设备进行接地电阻测试。穿管配线完成后，检测线路绝缘电阻，测试结果符合规范要求。配电箱安装完成后，进行通电试验和漏电保护测试，记录测试数据。灯具安装前检查绝缘性能，安装后进行亮灯测试</w:t>
      </w:r>
    </w:p>
    <w:p>
      <w:r>
        <w:t>给排水工程试验检测控制中，管道安装前进行外观检查和压力试验。给水管道安装完成后进行水压试验和冲洗消毒，水压试验压力按设计和规范执行。排水管道安装后进行灌水试验和通水试验，检查管道的密封性和排水通畅性。试验检测报告纳入隐蔽验收资料</w:t>
      </w:r>
    </w:p>
    <w:p>
      <w:r>
        <w:t>暖通工程试验检测控制中，风管安装前检查材料厚度、密封性和连接件质量。风管安装完成后进行漏风量测试，测试结果满足规范要求。设备安装完成后进行单机试运转和系统联合调试，测试风量和温度等参数。调试记录签字确认后归档</w:t>
      </w:r>
    </w:p>
    <w:p>
      <w:r>
        <w:t>消防工程试验检测控制中，消防管道安装后进行水压试验和冲洗，喷头安装前检查型号和规格。消防设备安装完成后进行联动试验，测试消防泵、喷淋系统和报警系统的功能。试验检测报告由第三方检测机构出具，作为消防验收的依据</w:t>
      </w:r>
    </w:p>
    <w:p>
      <w:r>
        <w:t>安装工程隐蔽验收控制中，预埋管线、预留孔洞、暗敷管道等隐蔽部位必须经监理验收合格后方可隐蔽。隐蔽验收时检查管线位置、管径、埋深和保护层厚度，拍照留证。隐蔽工程验收记录由施工单位、监理单位和建设单位共同签字确认</w:t>
      </w:r>
    </w:p>
    <w:p>
      <w:r>
        <w:t>安装工程系统调试控制中，各系统安装完成后进行单机试运转和联动调试。调试前编制调试方案，明确调试步骤、测试参数和判定标准。调试过程中记录测试数据，测试不合格的及时整改并重新测试。调试完成后出具系统调试报告，作为竣工验收的支撑材料</w:t>
      </w:r>
    </w:p>
    <w:p>
      <w:pPr>
        <w:pStyle w:val="Heading2"/>
      </w:pPr>
      <w:r>
        <w:t>质量管理体系与措施（工序质量控制与试验检测）：第十节 防水工程工序质量与试验检测</w:t>
      </w:r>
    </w:p>
    <w:p>
      <w:r>
        <w:t>防水工程包括屋面防水、卫生间防水和地下室防水等部位，施工工序质量控制中，基层处理必须平整、干燥、清洁，阴阳角处做圆弧处理。防水材料进场后检查出厂合格证和检验报告，取样复试检测厚度、延展性和不透水性等指标，合格后方可使用</w:t>
      </w:r>
    </w:p>
    <w:p>
      <w:r>
        <w:t>卫生间防水控制中，防水层施工前完成管根、地漏和阴阳角等细部节点处理，附加层宽度不小于规范要求。涂料类防水材料涂刷均匀，厚度满足设计要求，每遍涂刷方向垂直。防水层完成后进行闭水试验，闭水时间不少于24小时，蓄水深度不小于20mm，检查楼下顶板无渗漏</w:t>
      </w:r>
    </w:p>
    <w:p>
      <w:r>
        <w:t>屋面防水控制中，屋面找平层施工前检查坡度，确保排水通畅。防水卷材铺贴时，搭接宽度按规范控制，铺贴方向与排水方向一致。卷材搭接缝采用热熔焊接，焊缝饱满。防水层完成后进行淋水试验或蓄水试验，试验时间按规范执行，检查无渗漏后方可进行保护层施工</w:t>
      </w:r>
    </w:p>
    <w:p>
      <w:r>
        <w:t>防水工程隐蔽验收控制中，防水层施工完成后、保护层施工前必须进行隐蔽验收。验收内容包括防水层厚度、搭接宽度、细部节点处理和闭水试验结果等。隐蔽验收记录由监理单位确认，并留存影像资料和无渗漏的照片证据</w:t>
      </w:r>
    </w:p>
    <w:p>
      <w:r>
        <w:t>防水工程试验检测控制中，材料进场后抽样复试，批次按规范划分。闭水试验和淋水试验的试验记录由施工单位和监理单位共同签字确认。试验检测不合格的防水层，查找漏点并修补，修补完成后重新试验，确保防水效果</w:t>
      </w:r>
    </w:p>
    <w:p>
      <w:r>
        <w:t>防水工程通病防治中，针对管根渗漏、卷材搭接不牢和阴阳角开裂等问题，制定专项防治措施。管根处增设附加层并嵌填密封膏，卷材搭接处热熔焊接温度控制准确，阴阳角处设置缓冲层。每道工序完成后进行质量检查，发现通病立即整改</w:t>
      </w:r>
    </w:p>
    <w:p>
      <w:pPr>
        <w:pStyle w:val="Heading2"/>
      </w:pPr>
      <w:r>
        <w:t>质量管理体系与措施（工序质量控制与试验检测）：第十一节 试验检测计划与见证取样</w:t>
      </w:r>
    </w:p>
    <w:p>
      <w:r>
        <w:t>本工程试验检测计划覆盖原材料、半成品和结构实体三个层次，检测项目和取样频次严格按国家现行规范、设计要求和地方标准执行。试验检测计划由项目技术负责人编制，总监审批后实施，检测单位必须具有相应资质和计量认证证书</w:t>
      </w:r>
    </w:p>
    <w:p>
      <w:r>
        <w:t>原材料试验检测控制中，钢筋、水泥、砂石、砌块、防水材料和保温材料等主要材料进场后及时取样复试。钢筋每检验批不超过60吨，水泥每检验批不超过200吨，砂石每检验批不超过400立方米。取样时监理工程师见证，填写《见证取样记录》，送检过程有完整记录</w:t>
      </w:r>
    </w:p>
    <w:p>
      <w:r>
        <w:t>半成品试验检测控制中，混凝土和砂浆试块、钢筋焊接接头、植筋拉拔、装配式灌浆料和直螺纹套筒接头等半成品按检验批取样检测。混凝土试块每楼层留设不少于一组标准养护试块和一组同条件养护试块。钢筋焊接接头每500个接头为一个检验批，取样检测抗拉强度</w:t>
      </w:r>
    </w:p>
    <w:p>
      <w:r>
        <w:t>结构实体试验检测控制中，混凝土结构实体检测包括回弹法混凝土强度、钻芯法混凝土强度和钢筋保护层厚度检测等。结构实体检测按规范要求的比例进行，检测单位出具正式检测报告。检测结果不满足设计要求的，进行结构复核并制定处理方案</w:t>
      </w:r>
    </w:p>
    <w:p>
      <w:r>
        <w:t>见证取样控制要求是：取样人员经监理单位确认，取样过程监理工程师全程旁站，取样部位和数量按规范执行。样品标识清晰，注明工程名称、规格型号、取样日期、代表批量等信息。送检过程采用唯一性标识，防止样品混淆</w:t>
      </w:r>
    </w:p>
    <w:p>
      <w:r>
        <w:t>试验检测报告管理控制中，检测报告原件由项目资料员归档，复印件用于过程验收。检测报告内容包括工程名称、委托单位、检测依据、检测项目和结论等。检测不合格的及时报告项目技术负责人，按要求进行双倍抽样复试或整改处理，检测报告管理台账每月更新</w:t>
      </w:r>
    </w:p>
    <w:p>
      <w:pPr>
        <w:pStyle w:val="Heading2"/>
      </w:pPr>
      <w:r>
        <w:t>质量管理体系与措施（工序质量控制与试验检测）：第十二节 隐蔽验收与质量资料同步</w:t>
      </w:r>
    </w:p>
    <w:p>
      <w:r>
        <w:t>隐蔽工程验收是工序质量控制的重要环节，本工程隐蔽验收范围包括地基验槽、钢筋绑扎、预埋件安装、防水层、管线敷设、装配式构件连接节点和砌体拉结筋植筋等。隐蔽验收前，施工单位完成自检和专检，填写《隐蔽工程验收记录》并准备相关技术资料</w:t>
      </w:r>
    </w:p>
    <w:p>
      <w:r>
        <w:t>隐蔽验收流程控制中，隐蔽工程完成后24小时内，施工单位向监理单位提交《隐蔽工程报验申请表》，附施工记录和试验检测报告。监理单位在接到申请后24小时内组织验收，验收人员包括专业监理工程师、施工单位技术负责人和质检员。验收合格后签字确认</w:t>
      </w:r>
    </w:p>
    <w:p>
      <w:r>
        <w:t>隐蔽验收影像资料控制中，关键隐蔽部位如钢筋绑扎、防水层、装配式构件连接节点和管线埋设等，必须在隐蔽前拍摄定位照片和细部照片。照片要求清晰显示轴线位置、节点构造和测试结果。照片及时归档并标注拍摄日期和部位，作为隐蔽验收的补充证据</w:t>
      </w:r>
    </w:p>
    <w:p>
      <w:r>
        <w:t>隐蔽验收问题整改控制中，验收发现的问题由监理工程师签发《监理通知单》，施工单位按通知要求限时整改。整改完成后，施工单位提交《整改回复单》并附整改照片，监理单位复验合格后方可进行隐蔽封闭。整改过程记录完整，追溯有据</w:t>
      </w:r>
    </w:p>
    <w:p>
      <w:r>
        <w:t>质量资料同步控制要求是：每道工序的施工记录、试验报告、检查验收记录和影像资料与施工进度同步形成。资料采用统一的台账管理，使用电子资料管理系统分类归档。资料员每天核查资料完整性，缺失资料当天补齐</w:t>
      </w:r>
    </w:p>
    <w:p>
      <w:r>
        <w:t>质量资料归档控制中，竣工资料按《建设工程文件归档规范》要求分类组卷，内容包括施工记录、试验检测报告、隐蔽验收记录、整改回复单和影像资料等。资料归档前由项目总工复核签字，确保真实、完整、签字盖章齐全，作为竣工验收依据</w:t>
      </w:r>
    </w:p>
    <w:p>
      <w:pPr>
        <w:pStyle w:val="Heading2"/>
      </w:pPr>
      <w:r>
        <w:t>质量管理体系与措施（隐蔽验收、整改闭环与质量资料）：隐蔽工程验收总体控制</w:t>
      </w:r>
    </w:p>
    <w:p>
      <w:r>
        <w:t>隐蔽工程验收是工程质量控制的核心环节，本项目部针对隆回县城东学校食堂和学生宿舍工程建设项目，将所有涉及后续工序覆盖的施工内容纳入隐蔽验收管理范围。桩基工程、基础工程、主体结构钢筋及预埋件、装配式构件连接节点、屋面防水层及水电管线预埋等分部分项工程，均需在覆盖前完成验收报验程序。项目部建立隐蔽工程验收清单，明确每一处隐蔽部位的具体位置、验收时间、验收人员和验收结论，确保所有隐蔽部位的可追溯性</w:t>
      </w:r>
    </w:p>
    <w:p>
      <w:r>
        <w:t>隐蔽工程验收实施三级复核制度，班组自检完成后填写自检记录，专业工长组织互检确认无误后报项目专职质检员进行专检。专职质检员检查合格后，整理完整的报验资料，包括施工记录、测量数据、材料合格证和试块报告等，统一报监理单位进行最终验收。在监理工程师到场验收签字确认前，严禁进行隐蔽部位的覆盖工作，覆盖后不得擅自揭开进行二次作业，确保验收过程的严肃性</w:t>
      </w:r>
    </w:p>
    <w:p>
      <w:r>
        <w:t>本工程隐蔽工程验收范围依据工程量清单和施工图纸确定，包括旋挖钻孔灌注桩的桩孔深度、孔径、垂直度及持力层确认，基础承台和地梁的钢筋绑扎与保护层厚度，各楼层梁、板、柱钢筋隐蔽，装配式结构预制构件连接节点灌浆前后验收，屋面防水层及细部构造，以及水电管线预埋位置和连接质量。每项隐蔽部位按检验批逐项验收销号，不得出现漏验或集中补验的情况</w:t>
      </w:r>
    </w:p>
    <w:p>
      <w:r>
        <w:t>对于旋挖钻孔灌注桩这一关键隐蔽工序，验收时重点检查成孔深度是否达到设计标高，桩端持力层是否符合地勘报告要求，沉渣厚度是否控制在规范允许范围内。在钢筋笼下放前必须核对钢筋规格、数量、加密区长度以及保护层垫块设置，确保所有参数符合设计图纸和验收标准。验收数据当场记录在标准化检查表上，由各方签字确认，不得事后补签或篡改数据</w:t>
      </w:r>
    </w:p>
    <w:p>
      <w:r>
        <w:t>隐蔽工程验收与试验检测同步推进，桩基混凝土浇筑前完成桩身完整性测试的取样方案报审，现场留置试块编号与桩号一一对应。混凝土浇筑过程中安排专人同步记录浇筑时间和坍落度检测数据，这些记录作为隐蔽验收资料的重要附件。项目部在隐蔽验收前完成所有规定的试验检测，确保试验报告与验收结论同步归档，试验数据支撑验收结论的准确性</w:t>
      </w:r>
    </w:p>
    <w:p>
      <w:r>
        <w:t>每一处隐蔽工程验收合格后，项目部质量部门在24小时内完成影像资料的采集和归档。影像资料包括验收部位全貌、关键节点特写、验收人员签字过程和试验检测见证环节，按单位工程、分部工程、分项工程和检验批四级编码归档。影像资料随同纸质验收记录一并计入质量档案，不得后期修改或裁剪，确保其作为质量行为和实体质量的真实证据</w:t>
      </w:r>
    </w:p>
    <w:p>
      <w:pPr>
        <w:pStyle w:val="Heading2"/>
      </w:pPr>
      <w:r>
        <w:t>质量管理体系与措施（隐蔽验收、整改闭环与质量资料）：关键隐蔽部位验收专项控制</w:t>
      </w:r>
    </w:p>
    <w:p>
      <w:r>
        <w:t>基础与桩基隐蔽工程验收实行专项控制方案，项目部在施工前编制桩基础隐蔽验收计划，明确每根桩的成孔验收、钢筋笼验收和混凝土浇筑前验收时间节点。旋挖钻机成孔后立即进行孔深、孔径、垂直度和沉渣厚度检测，采用测锤和成孔检测仪进行平行测量，检测数据当场记录并对比设计值。持力层岩样由地勘单位人员现场鉴别并出具书面确认意见，确认内容纳入隐蔽验收记录，作为桩基验收的必备依据</w:t>
      </w:r>
    </w:p>
    <w:p>
      <w:r>
        <w:t>钢筋工程隐蔽验收实行分层分段验收制度，每层梁、板、柱钢筋绑扎完成后，由工长组织自检和互检，确认钢筋规格、数量、间距和锚固长度符合设计要求。保护层垫块按照间距不超过600毫米设置，确保保护层厚度满足设计值和规范规定。钢筋焊接或机械连接接头必须按照批进行检验，检验合格后方可进入绑扎工序。验收记录表中标注钢筋的直径、间距和保护层厚度实测值，作为模板合模前的最终确认依据</w:t>
      </w:r>
    </w:p>
    <w:p>
      <w:r>
        <w:t>装配式结构连接节点隐蔽验收结合构件进场验收同步进行，每批预制构件进场前核对钢筋套筒位置和预埋件尺寸，构件安装完成后对灌浆套筒进行通塞检查。灌浆施工前由质检员检查套筒连接质量、支模密封性和灌浆料配比，确认无误后开始灌浆工序。灌浆过程中安排专人实时观察出浆孔出浆情况，确保每个套筒灌浆饱满。灌浆完成后留置灌浆料试块，养护到期后检测强度</w:t>
      </w:r>
    </w:p>
    <w:p>
      <w:r>
        <w:t>屋面防水层隐蔽验收重点关注基层处理质量、附加层设置和搭接宽度，防水层施工前必须完成找平层隐蔽验收，确保基层含水率和平整度满足防水卷材铺设要求。防水卷材搭接宽度和附加层范围按设计图纸和施工规范执行，搭接处用热风焊接或自粘贴实，不得出现空鼓或翘边。防水层完成后安排淋水试验，试验记录作为隐蔽验收的依据，合格后方可进行保护层施工</w:t>
      </w:r>
    </w:p>
    <w:p>
      <w:r>
        <w:t>水电管线预埋隐蔽验收实行定位复核制度，预埋前由安装工长对照机电图纸确定线管走向、标高和连接位置，预留孔洞和预埋件位置必须与主体结构施工图协同复核。管线敷设完成后由质检员检查管径、壁厚和连接牢固度，管线弯曲半径符合电气施工规范要求。预埋管线隐蔽验收记录中注明管线编号、走向简图和隐藏深度，便于后续装修时定位，避免后期开槽破坏主体结构</w:t>
      </w:r>
    </w:p>
    <w:p>
      <w:r>
        <w:t>装饰装修阶段的隐蔽工程验收包括吊顶内管线安装、隔墙内填充材料和幕墙预埋件，核查吊顶龙骨连接方式、管线间距和隔墙内保温材料的铺设连续性。幕墙预埋件验收必须核对预埋件位置与幕墙分格的一致性，预埋件数量按设计图纸逐根清点。装饰隐蔽部位验收合格后签发覆盖许可，验收记录和影像资料按楼层和部位分别归档，确保所有隐蔽内容均有据可查</w:t>
      </w:r>
    </w:p>
    <w:p>
      <w:pPr>
        <w:pStyle w:val="Heading2"/>
      </w:pPr>
      <w:r>
        <w:t>质量管理体系与措施（隐蔽验收、整改闭环与质量资料）：隐蔽验收记录与</w:t>
      </w:r>
    </w:p>
    <w:p>
      <w:r>
        <w:t>隐蔽验收记录采用电子和纸质双套管理机制，纸质原件随工序同步流转，不允许多个工序共用一份报验单。每份隐蔽验收记录包含工程名称、施工单位、监理单位、隐蔽内容、验收依据、项目经理和总监签字栏以及验收结论。记录留白处用斜线划去，防止事后添加内容，确保证据链的完整性和真实性</w:t>
      </w:r>
    </w:p>
    <w:p>
      <w:r>
        <w:t>项目部建立隐蔽工程验收台账，台账记录隐蔽部位、验收日期、验收结论、整改情况、影像编号和归档盒号。资料员每日更新台账，对超期未验收或验收不合格部位进行标注并推送预警至项目经理。台账与施工进度计划对接，确保隐蔽工程验收进度与施工进度保持一致，避免出现验收滞后导致的赶工质量风险</w:t>
      </w:r>
    </w:p>
    <w:p>
      <w:r>
        <w:t>隐蔽验收资料按单位工程、分部工程、分项工程和检验批四级分类体系归档，纸质资料集中存放在档案柜中，每盒标注盒号、内容和起止日期。电子资料按相同分类结构存入公司项目管理平台，设置访问权限和修改留痕功能。电子和纸质资料每周进行交叉核对，确保两个版本一致性，发现不一致时及时核查原因并修正</w:t>
      </w:r>
    </w:p>
    <w:p>
      <w:r>
        <w:t>隐蔽验收影像资料采集实行标准化拍摄流程，拍摄前在验收部位放置标尺和验收标签，标签上注明工程名称、验收部位和验收日期。影像资料按分项工程和时间顺序编号，单张照片文件大小不低于2MB，保证清晰度。影像资料随同纸质验收记录一并归档，在竣工验收前由项目部统一清洗盘片并备份至公司服务器</w:t>
      </w:r>
    </w:p>
    <w:p>
      <w:r>
        <w:t>隐蔽验收资料的可追溯性体现在每批材料从进场到使用形成完整的链式记录。以钢筋为例，从质保书、进场复验报告、加工检验记录、绑扎验收记录到隐蔽验收记录，所有信息关联一致。质量人员在检查中发现材料问题时，通过资料链快速定位该批次材料使用的所有部位，及时采取处理措施。资料链的完整性在每季度内部审核中进行核查</w:t>
      </w:r>
    </w:p>
    <w:p>
      <w:r>
        <w:t>项目竣工时隐蔽验收资料按合同约定和行业标准编制完整档案，移交前项目部组织自检和公司级审核，对照资料清单逐项核查，确保无遗漏。资料移交时签署资料移交证书，明确移交内容、移交时间和双方责任。隐蔽验收资料作为工程质量终身责任制的书面证明，项目部承诺所有资料真实、有效、完整，愿意承担相应的法律责任</w:t>
      </w:r>
    </w:p>
    <w:p>
      <w:pPr>
        <w:pStyle w:val="Heading2"/>
      </w:pPr>
      <w:r>
        <w:t>质量管理体系与措施（隐蔽验收、整改闭环与质量资料）：质量问题分级登记与整改派发</w:t>
      </w:r>
    </w:p>
    <w:p>
      <w:r>
        <w:t>质量整改闭环管理覆盖施工全过程，项目部建立质量问题发现、登记、派发、整改、复查、销项的闭环流程。所有质量问题无论大小必须进入整改台账登记，按照问题严重程度分为一般问题、较大问题和严重问题三级。一般问题由工长签发整改通知单，整改时限不超过24小时；较大问题由质量总监签发，整改时限不超过48小时；严重问题由项目经理签发，限期整改并组织专项分析会，查找深层原因</w:t>
      </w:r>
    </w:p>
    <w:p>
      <w:r>
        <w:t>整改通知单是闭环管理的核心文件，每份通知单必须明确问题描述、发生时间、责任班组、责任人、整改标准、整改时限和整改后验收部门。通知单一式三份，一份交责任班组，一份留质量部门备案，一份随进度计划跟踪。项目部质量部门每日统计在账问题数量，对临近整改时限未完成的进行预警，确保问题不过夜、整改不拖延</w:t>
      </w:r>
    </w:p>
    <w:p>
      <w:r>
        <w:t>项目部分析隆回县城东学校食堂和学生宿舍工程建设项目的质量风险，结合清单中的桩基工程和装配式工程特点，将旋挖钻孔灌注桩桩位偏差、装配式构件节点连接质量、混凝土外观质量列为重点整改对象。针对这些重点对象编制专项整改方案，明确各种不合格情况的判定标准和整改施工工艺，指导班组在发生问题时有据可依。专项整改方案经技术负责人和监理单位审批后实施</w:t>
      </w:r>
    </w:p>
    <w:p>
      <w:r>
        <w:t>问题登记实行实人实名制，发现问题的第一人填入登记表，登记内容包括问题类别、发现时间、部位描述和影像资料。项目部在施工作业现场设置质量问题公示栏，每日公示发现的典型问题及其整改责任人，通过目视化管理提高全员质量意识。公示栏内容每日更新，整改完成的问题标注已闭合状态，接受全员的监督和检验</w:t>
      </w:r>
    </w:p>
    <w:p>
      <w:r>
        <w:t>整改通知单的派发实行专人负责制，质量部门设立专职整改管理员，负责接收问题登记、分派整改通知单并监督整改过程。整改管理员每周对在账问题进行统计，分析重复发生同类问题的深层原因。如果连续三次出现同一类型质量问题，项目部启动工艺改进和质量交底，重新培训相关班组并调整工艺参数，避免问题反复出现</w:t>
      </w:r>
    </w:p>
    <w:p>
      <w:r>
        <w:t>整改通知单执行过程中，项目部安排旁站监督员到现场跟踪整改过程，记录整改施工的关键参数和操作细节。旁站记录随整改回复单一起提交，作为整改质量复核的依据。整改过程照片拍摄不少于三个角度，覆盖整改前、整改中和整改后各阶段，照片上注明对应问题和时间，与通知单关联存档</w:t>
      </w:r>
    </w:p>
    <w:p>
      <w:pPr>
        <w:pStyle w:val="Heading2"/>
      </w:pPr>
      <w:r>
        <w:t>质量管理体系与措施（隐蔽验收、整改闭环与质量资料）：整改过程监督与复验销项</w:t>
      </w:r>
    </w:p>
    <w:p>
      <w:r>
        <w:t>整改完成后由责任班组填写质量问题整改回复单，附整改前后对比照片和实测数据，报质量部门现场复查。复查人员对照通知单上的整改标准逐项核实，达到要求后在回复单上签署合格并更新整改台账状态为已闭合。复查不合格的注明继续整改的原因和新的整改期限，原通知单继续保留在账，直至完全闭合。复查过程中不得走过场，必须逐条核实整改效果</w:t>
      </w:r>
    </w:p>
    <w:p>
      <w:r>
        <w:t>质量问题整改销项实行双重确认制度，项目部质量部门先完成内部确认，再报监理单位审核。监理单位确认后由专业监理工程师在整改销项表上签字，销项表作为竣工资料归档。对于发生在隐蔽工程中的质量问题，必须在隐蔽验收前完成销项，未完成销项的隐蔽工程不得进入验收程序，严禁带病覆盖。销项表上注明质量问题从发现到闭合的全过程时间节点</w:t>
      </w:r>
    </w:p>
    <w:p>
      <w:r>
        <w:t>整改闭环管理实行实名制签字制度，所有整改通知单和回复单必须在现场由相关操作人员签字确认，不得由他人代签。项目部每月统计各班组整改数量、闭合时效和重复发生率，将该数据纳入月度质量考核并与班组合同履约款挂钩。整改资料作为质量管理体系运行情况的有力证据，在内部审核和管理评审中直接调取</w:t>
      </w:r>
    </w:p>
    <w:p>
      <w:r>
        <w:t>项目部分析整改数据变化趋势，每月编制质量问题统计分析报告，报告用图表展示各分项工程问题发生频率、整改闭合时间和重复问题占比。典型问题照片和解决方案在项目管理例会上展示，供各施工班组学习参考。统计分析报告作为调整质量管理重点方向的依据，对问题高发的分项工程加强检查频次和质量交底</w:t>
      </w:r>
    </w:p>
    <w:p>
      <w:r>
        <w:t>整改过程建立整改工作日志制度，整改管理员每日记录整改动态，包括派发通知单数量、已完成整改数量、超期未完成数量和正在整改数量。工作日志每日上报项目生产会，作为生产计划调整和质量控制决策的参考依据。超期未完成的整改项目列为风险项目，由项目经理亲自督办，确保整改时效</w:t>
      </w:r>
    </w:p>
    <w:p>
      <w:r>
        <w:t>整改完成后项目部组织不定期回访，回访人员由质量总监指定，不局限于原验收人员。回访时实地查看整改效果，核对整改回复单上的数据与现场实际情况的一致性。回访发现整改不彻底或重复发生的，对原整改负责人问责并重新整改。回访记录归入质量档案，作为质量管理人员考核依据</w:t>
      </w:r>
    </w:p>
    <w:p>
      <w:pPr>
        <w:pStyle w:val="Heading2"/>
      </w:pPr>
      <w:r>
        <w:t>质量管理体系与措施（隐蔽验收、整改闭环与质量资料）：质量通病识别与防治台账</w:t>
      </w:r>
    </w:p>
    <w:p>
      <w:r>
        <w:t>质量通病防治工作围绕隆回县城东学校食堂和学生宿舍工程建设项目的分部分项工程展开，项目部识别出旋挖钻孔灌注桩钢筋笼上浮、混凝土表面蜂窝麻面、装配式构件接缝渗漏、砌体抹灰开裂和屋面渗水等典型质量通病。针对每种通病编制防治技术措施，明确防治责任人、重点检查环节和防治效果的考核方法。防治措施在开工前对所有施工班组进行专题交底</w:t>
      </w:r>
    </w:p>
    <w:p>
      <w:r>
        <w:t>旋挖钻孔灌注桩钢筋笼上浮通病的防治措施包括合理控制混凝土坍落度、优化拔管速度和均衡混凝土流动性，钢筋笼固定采用定位筋和防浮板。混凝土浇筑过程中安排专人观察钢筋笼位置，发现上浮迹象立即调整灌注工艺。每根桩施工完成后记录浇筑参数，与钢筋笼实际位置对比分析，及时发现异常并调整防治参数</w:t>
      </w:r>
    </w:p>
    <w:p>
      <w:r>
        <w:t>混凝土表面蜂窝麻面通病防治从模板安装、混凝土振捣和养护三方面入手。模板拼缝严密不漏浆，脱模剂涂刷均匀。振捣器操作按照快插慢拔原则，振捣间距不超过振捣棒有效半径的1.5倍。混凝土浇筑高度超过2米的设置串筒或溜槽，防止混凝土离析。养护期间保持模板湿润，拆模时间以同条件试块强度为准，不得提前拆模导致表面损伤</w:t>
      </w:r>
    </w:p>
    <w:p>
      <w:r>
        <w:t>装配式构件接缝渗漏通病的防治重点在于灌浆料质量控制、接缝清理和灌浆饱满度。灌浆料进场后按照批次检验流动度和膨胀率，不合格批次退场处理。接缝灌浆前清理干净接缝内杂质，用压缩空气吹扫并保持干燥。灌浆时逐个观察出浆孔，确认每个套筒灌浆饱满后方可封堵。灌浆后留置同条件试块，养护到期后检验强度</w:t>
      </w:r>
    </w:p>
    <w:p>
      <w:r>
        <w:t>砌体抹灰开裂通病防治采用控制砌体含水率、设置钢丝网和分层抹灰的方法。砌块在砌筑前提前浇水湿润，含水率控制在规定范围内。不同材料交接处铺设钢丝网，钢丝网搭接宽度不小于100毫米，固定牢固。抹灰实行分层施工，底层抹灰完成24小时后进行面层抹灰，每层厚度控制在10毫米以内。抹灰完成后一星期内保持湿润养护</w:t>
      </w:r>
    </w:p>
    <w:p>
      <w:r>
        <w:t>屋面渗水通病防治措施包括控制防水卷材搭接长度、附加层覆盖范围和完善排水系统。防水卷材搭接长度不小于100毫米，搭接处用热风焊接或自粘贴实。管道根部和阴阳角等细部设置附加层，附加层宽度不小于250毫米。排水口和落水口位置按照设计图纸设置，确保排水通畅。防水层施工完成后进行24小时闭水试验，发现渗点标记位置并修补，修补后再次试验直至无渗水</w:t>
      </w:r>
    </w:p>
    <w:p>
      <w:pPr>
        <w:pStyle w:val="Heading2"/>
      </w:pPr>
      <w:r>
        <w:t>质量管理体系与措施（隐蔽验收、整改闭环与质量资料）：主体结构通病专项治理措施</w:t>
      </w:r>
    </w:p>
    <w:p>
      <w:r>
        <w:t>主体结构施工阶段质量通病防治实行分区负责制，每层结构施工前由技术负责人对该层的通病风险进行分析，形成本层通病防治风险清单。清单列出可能发生的通病类型、产生原因和防治方法，作为当层技术交底的补充内容。施工过程中质检员按照风险清单逐一检查，发现问题及时纠正，确保防治措施落实到位</w:t>
      </w:r>
    </w:p>
    <w:p>
      <w:r>
        <w:t>钢筋工程通病治理聚焦钢筋间距不均匀、保护层垫块设置不足和钢筋连接接头质量问题。钢筋绑扎前在模板上弹线定位，确保主筋间距一致。保护层垫块每平方米不少于4个，垫块与钢筋绑扎牢固。机械连接接头检查螺纹拧紧力矩，直螺纹接头在外露丝扣全部拧入连接套筒后方可判定合格。接头验收按照每验收批进行抽检，抽检不合格的加倍取样</w:t>
      </w:r>
    </w:p>
    <w:p>
      <w:r>
        <w:t>模板工程通病治理关注拼缝严密性、垂直度和标高控制。模板拼缝处粘贴海绵条或泡沫条，防止漏浆形成砂线。模板安装完成后用激光扫平仪检查标高，标高偏差应控制在规范允许范围内。墙柱模板支撑设置斜撑和对拉螺栓，对拉螺栓根据墙体厚度和混凝土压力选型，设置间距不超过600毫米。混凝土浇筑时安排专人看模，发现模板变形或漏浆立即调整</w:t>
      </w:r>
    </w:p>
    <w:p>
      <w:r>
        <w:t>混凝土浇筑通病治理包括分层浇筑、控制浇筑速度和避免冷缝。每个施工段按厚度分层浇筑，每层厚度不超过振动棒有效长度的1.25倍。混凝土经泵送管道入模，自由倾落高度不超过2米，超过时设置串筒。浇筑过程中连续推进，避免出现施工冷缝。大体积混凝土浇筑时合理安排浇筑顺序，控制内外温差，必要时设置冷却水管进行降温处理</w:t>
      </w:r>
    </w:p>
    <w:p>
      <w:r>
        <w:t>砌体工程通病治理围绕灰缝饱满度、砌块湿润程度和构造柱设置展开。砌筑前砌块提前浇水湿润，砌筑完成后灰缝用泥浆挤压填实。水平灰缝饱满度不低于80%，竖向灰缝饱满度不低于90%。构造柱按照设计图纸位置设置，先砌墙后浇筑构造柱，砌体与构造柱连接处预埋拉结筋。预留洞口和管线槽位置在砌筑时一并留设，不得后期凿除修补</w:t>
      </w:r>
    </w:p>
    <w:p>
      <w:r>
        <w:t>装饰装修通病治理注重基层处理、施工顺序和养护期限。抹灰基层清理干净并洒水湿润，不同材料交接处设置防裂钢丝网。涂刷类饰面施工前基层含水率符合涂料施工要求，封底漆涂刷均匀。地砖铺贴时控制粘结层厚度和砖缝宽度，铺贴完成后48小时内不得上人踩踏。木制品安装留设伸缩缝，防止热胀冷缩导致变形</w:t>
      </w:r>
    </w:p>
    <w:p>
      <w:pPr>
        <w:pStyle w:val="Heading2"/>
      </w:pPr>
      <w:r>
        <w:t>质量管理体系与措施（隐蔽验收、整改闭环与质量资料）：原材料及施工过程试验检测</w:t>
      </w:r>
    </w:p>
    <w:p>
      <w:r>
        <w:t>试验检测计划以工程量清单和施工图纸为依据，明确所有在建工程使用的主要材料、半成品、成品和施工过程所需检测的项目、取样频率和判定标准。计划在开工前报监理单位和建设单位审批，施工过程中根据实际情况动态调整。试验检测范围涵盖水泥、骨料、钢筋及钢筋机械连接接头、商品混凝土、砌块、防水材料等主要原材料，以及旋挖钻孔灌注桩、混凝土结构、装配式构件等实体质量检测</w:t>
      </w:r>
    </w:p>
    <w:p>
      <w:r>
        <w:t>见证取样送检制度由监理单位授权见证员到现场监督取样过程，取样人员取出样品后立即在见证员监督下封样、贴标签并填写送检单。样品由项目部人员与见证员共同送至具有相应资质的检测机构，检测机构接收时核查样品状态和标签完整性。检测报告出具后由检测机构直接传送到工程质量监督机构的管理系统，项目部获取报告副本用于质量验收</w:t>
      </w:r>
    </w:p>
    <w:p>
      <w:r>
        <w:t>本工程原材料试验检测频次按照现行规范标准设定，钢筋原材每60吨取样一组，同一规格焊接接头每300个取样一组。商品混凝土每批次留置标养试块，单次浇筑量超过1000立方米的每200立方米留置一组。防水材料每批进场按代表数量取样，卷材取样标准为每10000平方米取样一组。取样部位随机选取，确保样品具有代表性</w:t>
      </w:r>
    </w:p>
    <w:p>
      <w:r>
        <w:t>旋挖钻孔灌注桩试验检测安排每根桩在混凝土浇筑时留置一组标养试块和一组同条件试块，每根桩完成低应变完整性检测。检测发现桩身存在缺陷的，根据缺陷位置和程度安排钻芯取样检测，钻芯报告作为桩基验收的必备资料。所有桩基检测在进入基础施工之前完成并出具正式报告，检测不合格的桩基必须进行处理方案报审和加固验收</w:t>
      </w:r>
    </w:p>
    <w:p>
      <w:r>
        <w:t>混凝土结构实体检测包括楼板厚度、钢筋保护层厚度和混凝土强度回弹。回弹检测在混凝土养护到期后按楼层划分检测区域，每层不少于十个测区。楼板厚度检测在混凝土浇筑后三天内进行，每层抽查不少于三处。检测数据对照设计图纸进行逐项评定，超过允许偏差的部位形成评价结论并进入整改程序。实体检测报告随隐蔽验收记录一同归档</w:t>
      </w:r>
    </w:p>
    <w:p>
      <w:pPr>
        <w:pStyle w:val="Heading2"/>
      </w:pPr>
      <w:r>
        <w:t>质量管理体系与措施（隐蔽验收、整改闭环与质量资料）：现场施工试验检测执行</w:t>
      </w:r>
    </w:p>
    <w:p>
      <w:r>
        <w:t>主体结构施工阶段试验检测工作集中展开，项目部在每层结构施工前下达该层试验检测任务清单，明确钢筋连接接头取样数量、混凝土试块留置组数和实体检测安排。钢筋直螺纹连接接头每层按施工段划分取样，每完成一个施工段的接头安装立即组织取样送检，检测合格后方可进行梁板钢筋绑扎。接头检测不合格的加倍取样，仍有不合格的该批次接头全部复检并取心验证</w:t>
      </w:r>
    </w:p>
    <w:p>
      <w:r>
        <w:t>混凝土试验检测实行分仓管理，每根桩、每台泵车、每次浇筑按不同配合比分别留置试块。试块组数严格按照规范要求，当一次连续浇筑超过1000立方米时，每200立方米留置一组标养试块。试块在标准养护室养护至28天送压，同时留置足量的同条件试块用于结构实体检验。同条件试块放置在所代表的结构部位，养护条件与实体相同</w:t>
      </w:r>
    </w:p>
    <w:p>
      <w:r>
        <w:t>装配式结构的试验检测注重构件进场验收环节，每批预制构件进场前工厂提供构件出厂合格证和混凝土强度报告。项目部对预制构件进行现场抽检，包括构件外观尺寸、预埋件位置和灌浆套筒通塞检查。检查发现不合格构件填表退回厂家，不得在工程中使用。构件安装完成并灌浆后，对灌浆饱满度进行抽检，抽检比例不少于灌浆套筒总数的10%</w:t>
      </w:r>
    </w:p>
    <w:p>
      <w:r>
        <w:t>主体混凝土结构试验检测还包括后锚固件拉拔试验，用于检查结构改造和机电安装时的后置锚栓抗拉性能。拉拔试验按照每类锚栓总数的千分之一取样，每种不少于三组。试验在锚固后混凝土达到设计强度时进行，采用拉拔仪现场加载，记录最大拉拔力和破坏模式。检测报告对应锚栓所在的结构部位归档，作为隐蔽验收附件</w:t>
      </w:r>
    </w:p>
    <w:p>
      <w:r>
        <w:t>试验检测过程中的不合格结果立即报告项目技术负责人和监理单位，不合格试块所代表的构件需要进行实体回弹或取心检测。如果实体检测仍不合格，由项目部组织专家论证加固方案，方案经设计单位确认后实施。所有不合格检测报告和后续处理资料纳入质量档案，作为结构安全和处理追溯的依据</w:t>
      </w:r>
    </w:p>
    <w:p>
      <w:r>
        <w:t>试验检测报告由资料员归入各分部工程质量档案，每份报告与对应的原材料记录、施工记录和质量验收记录建立关联。项目部建立试验检测报告电子台账，每月生成检测统计报表，覆盖所有检测项目。检测统计报表反映各材料的检测合格率，作为材料供应商评价和施工班组质量评定的依据</w:t>
      </w:r>
    </w:p>
    <w:p>
      <w:pPr>
        <w:pStyle w:val="Heading2"/>
      </w:pPr>
      <w:r>
        <w:t>质量管理体系与措施（隐蔽验收、整改闭环与质量资料）：实测实量制度与全数测量</w:t>
      </w:r>
    </w:p>
    <w:p>
      <w:r>
        <w:t>实测实量是施工过程质量控制的重要手段，项目部根据国家质量验收规范、设计标准和企业工艺标准，制定本项目实测实量方案。方案明确各分部分项工程实测实量的具体项目、测量方法、测量频率和合格标准。实测实量覆盖结构尺寸偏差、表面平整度、垂直度、轴线位置、标高控制等关键指标，确保实体质量达标。方案在开工前报监理单位审批，施工过程中根据实际情况调整</w:t>
      </w:r>
    </w:p>
    <w:p>
      <w:r>
        <w:t>结构施工阶段实测实量按楼层和施工段划分，每层模板安装完成后先由测量员进行轴线、标高和平整度实测，数据合格后方可浇筑混凝土。混凝土拆模后24小时内完成结构实体的平整度、垂直度和截面尺寸测量。测量结果记录在标准化表格上，与模板实测数据对应分析，查找偏差原因并反馈到后续施工。实测数据现场标注在测量点位上，便于后续整改</w:t>
      </w:r>
    </w:p>
    <w:p>
      <w:r>
        <w:t>砌体工程实测实量在砌体完成并养护至规定时间后开始，重点测量砌体垂直度、表面平整度、灰缝厚度和门窗洞口尺寸。每面墙体按不少于三个测点进行测量，测量数据反映砌体的整体施工质量。灰缝厚度测量在每面墙体的上、中、下部各取一个断面，每个断面测量灰缝厚度并计算平均值，超出规范允许范围的部分做标记待整改</w:t>
      </w:r>
    </w:p>
    <w:p>
      <w:r>
        <w:t>安装工程实测实量在水电管线预埋和安装后进行，重点测量管道坡度、接口严密性、支架间距和电气配管敷设深度。管道坡度测量用水平仪逐一点测，记录最高点和最低点的高差。支架间距测量对照图纸逐根核实，发现超差立即调整。电气配管在混凝土浇筑前测量敷设深度，确保配管在现浇层内的保护层厚度达到设计要求</w:t>
      </w:r>
    </w:p>
    <w:p>
      <w:r>
        <w:t>实测实量数据现场记录在专用表格上，测量人员在表格上签署签认信息和日期，确保数据真实性。数据当日录入实测实量电子台账，自动生成各分项工程的合格率统计图。异常数据标注红色并自动推送至质量人员手机端，跟踪整改进度。实测实量周报提交项目例会和监理单位，作为质量成效评价依据</w:t>
      </w:r>
    </w:p>
    <w:p>
      <w:r>
        <w:t>实测实量制度贯彻全过程，从基础施工到装饰装修逐层推进，每层测量数据与下一层作对比，分析质量趋势。同一楼层连续三次实测合格率低于90%的，项目部对该施工班组进行质量约谈并组织再交底。实测实量成果作为工程质量验收的重要依据，在分项工程验收时一并呈报，确保实体质量数据真实有效</w:t>
      </w:r>
    </w:p>
    <w:p>
      <w:pPr>
        <w:pStyle w:val="Heading2"/>
      </w:pPr>
      <w:r>
        <w:t>质量管理体系与措施（隐蔽验收、整改闭环与质量资料）：实体质量实测实量分阶段执行</w:t>
      </w:r>
    </w:p>
    <w:p>
      <w:r>
        <w:t>实体质量实测实量实行分阶段执行制度，基础阶段和主体结构阶段每层施加全数丈量，砌体和装饰阶段按检验批抽查。项目部组建实测实量小组，由测量员、质检员和工长组成，小组负责制定测量计划、准备测量仪器和实施测量。仪器使用前必须精度校核，确保测量数据准确。测量中如发现仪器失准立即停止测量，送检合格后再使用</w:t>
      </w:r>
    </w:p>
    <w:p>
      <w:r>
        <w:t>旋挖钻孔灌注桩的实测实量在终孔后立即进行，使用测绳测量孔深，用检孔器测量孔径和垂直度。每根桩的实测数据对应桩位编号记录，当场对比设计要求。桩径偏差不得超过规范允许范围，垂直度偏差不得超过桩长的百分之一。实测不合格的桩由项目经理组织施工员、质检员和劳务班组长专题分析，制定补强或重新钻孔处理方案</w:t>
      </w:r>
    </w:p>
    <w:p>
      <w:r>
        <w:t>主体结构混凝土实测实量分层限时执行，每层混凝土强度达到拆模要求后，拆除模板即开始测量墙柱垂直度、梁板平整度和截面尺寸。墙柱垂直度在四个角点分别测量，记录最大值和最小值，偏差超过5毫米的标注整改区域。梁板平整度使用2米靠尺在每块板对角线方向测量，记录各处读数，计算出施工区域的平整度合格率</w:t>
      </w:r>
    </w:p>
    <w:p>
      <w:r>
        <w:t>砌体工程实测实量在砌筑完成且砂浆养护三天后进行，重点测量墙体垂直度、平整度、门窗洞口尺寸和构造柱位置。墙体垂直度使用2米托线板在墙体两端和中间位置测量，平整度使用2米靠尺在水平方向和垂直方向分别测量。门窗洞口测量对角线长度和高宽尺寸，对照图纸标注偏差值。构造柱位置的实测数据用于核实现浇与预制构件的匹配度</w:t>
      </w:r>
    </w:p>
    <w:p>
      <w:r>
        <w:t>实测实量数据当日完成整理和上传，每项数据的测量负责人和测量日期必须在数据表上填写完整。数据上传质量管理系统后自动与合格标准对比，生成红色预警和绿色通过标识。项目经理每日查看实测实量统计看板，关注合格率最低的分项工程，次日晨会进行点评和纠偏</w:t>
      </w:r>
    </w:p>
    <w:p>
      <w:r>
        <w:t>月度实测实量成果汇总形成统计分析报告，报告中用图表展示各分项工程合格率的月度变化趋势，配对同类质量问题的高发区域和整改效果。报告在项目管理例会上宣读，作为质量管理举措调整的依据。实测实量成果纳入施工班组考核体系中，连续三个月合格率第一的班组获得质量奖励，连续三个月合格率垫底的班组进行整改培训</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bl>
    <w:p>
      <w:pPr>
        <w:pStyle w:val="Heading2"/>
      </w:pPr>
      <w:r>
        <w:t>安全管理体系与措施（安全目标与责任体系）：安全目标总体控制</w:t>
      </w:r>
    </w:p>
    <w:p>
      <w:r>
        <w:t>本工程安全管理总目标依据《建筑施工企业安全生产管理规范》（GB50656）及湖南省房屋市政工程安全生产标准化管理规定制定。杜绝一般及以上安全生产责任事故，杜绝因工死亡、重伤事故；轻伤事故频率控制在千分之三以内；杜绝重大机械设备事故、重大火灾事故及重大交通事故</w:t>
      </w:r>
    </w:p>
    <w:p>
      <w:r>
        <w:t>施工现场安全达标合格率100%，其中优良率不低于90%。特种作业人员持证上岗率100%，隐患整改率100%，重大隐患挂牌督办率100%。安全管理体系的建立与运行符合安全生产标准化考评要求，确保在施工期间通过各级主管部门的安全检查与考核</w:t>
      </w:r>
    </w:p>
    <w:p>
      <w:r>
        <w:t>为实现上述安全目标，项目部建立以项目经理为第一责任人的安全目标管理体系，将总目标分解至各管理岗位、各施工班组及每个作业人员。通过对目标进行量化、细化和过程考核，确保安全管理工作的系统性和可追溯性。各岗位在开工前签订安全目标责任书，明确各自的考核指标和奖惩标准，形成全员参与、层层负责的安全目标管理格局</w:t>
      </w:r>
    </w:p>
    <w:p>
      <w:r>
        <w:t>安全目标的分解按分部分项工程和施工阶段进行。基础施工阶段重点控制旋挖钻机成孔作业、钢筋笼吊装、混凝土浇筑中的安全风险；主体施工阶段重点控制高处作业、模板支撑体系、装配式构件吊装的安全管理；装饰装修施工阶段重点控制外墙真石漆施工的吊篮作业、内墙乳胶漆施工的脚手架安全。每个阶段的安全目标均设置具体的控制指标和检查节点</w:t>
      </w:r>
    </w:p>
    <w:p>
      <w:r>
        <w:t>安全目标的考核实行月度评定与阶段考评相结合的方式。每月末由安全管理部门汇总当月安全检查结果、隐患整改数据、安全教育培训覆盖率、特种作业人员持证情况等，对照目标责任书进行评分，评分结果作为岗位绩效发放的主要依据。阶段考评在基础、主体、装饰装修各分部工程完工时进行，评估整个阶段的安全生产状况</w:t>
      </w:r>
    </w:p>
    <w:p>
      <w:r>
        <w:t>为确保安全目标实现，项目部建立目标动态调整机制。当施工条件、作业内容或法律法规发生变化时，由项目经理组织技术负责人、安全管理部门对安全目标进行重新评估，必要时进行调整。调整后的目标需重新签订责任书，并组织相关人员进行交底，确保所有人员及时掌握最新的目标要求</w:t>
      </w:r>
    </w:p>
    <w:p>
      <w:r>
        <w:t>安全目标的完成情况实行定期通报制度。项目部通过每周安全生产例会、每月安全生产分析会、每季度安全目标评审会，对目标完成进度、存在问题、改进措施进行通报和部署。通报结果形成书面记录，纳入安全管理档案，作为后续工作改进的依据，同时将安全目标完成情况作为评优评先的必要条件，强化目标管理的导向作用</w:t>
      </w:r>
    </w:p>
    <w:p>
      <w:r>
        <w:t>安全风险管控流程图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安全管理体系与措施（安全目标与责任体系）：安全目标分解与考核</w:t>
      </w:r>
    </w:p>
    <w:p>
      <w:r>
        <w:t>安全总目标按施工层次和管理层级进行逐级分解。在管理层级上，项目经理对总目标负总责，技术负责人对技术方案的安全符合性负责，安全管理部门对现场安全监督和考核负责，施工员对管辖区域的安全生产负责，班组长对班组作业安全负责。每个层级的安全目标均有具体的量化指标和考核标准，形成完整的责任链条</w:t>
      </w:r>
    </w:p>
    <w:p>
      <w:r>
        <w:t>在施工阶段划分方面，基础施工阶段的安全目标重点包括：旋挖钻机运行安全、基坑临边防护完好率、钻孔灌注桩施工安全、土方运输车辆交通安全。主体施工阶段的安全目标重点包括：模板支撑体系搭设与拆除安全、钢筋绑扎与焊接安全、混凝土浇筑作业安全、装配式预制构件吊装安全。装饰装修阶段的安全目标重点包括：外墙真石漆施工高处作业安全、内墙乳胶漆施工脚手架安全、地面防滑地砖施工用电安全</w:t>
      </w:r>
    </w:p>
    <w:p>
      <w:r>
        <w:t>安全目标的量化指标设置遵循可测量、可考核原则。每周安全巡查覆盖率100%，每日班前安全教育开展率100%，安全技术交底签字率100%。临时用电三级配电二级漏电保护覆盖率100%，配电箱接地电阻检测合格率100%，高处作业安全网张挂完好率100%，临边洞口防护设施完好率不低于98%</w:t>
      </w:r>
    </w:p>
    <w:p>
      <w:r>
        <w:t>安全目标的考核实行百分制评分。考核内容分为安全管理指标（40分）、现场安全状况指标（40分）、安全教育培训指标（10分）和应急管理指标（10分）。考核评分依据每日安全检查记录、每周安全巡查报告、每月安全综合检查结果进行评定。得分低于80分的责任人或班组需制定整改措施，并在下个考核周期内完成整改</w:t>
      </w:r>
    </w:p>
    <w:p>
      <w:r>
        <w:t>考核结果与绩效工资、奖金和职务晋升挂钩。月度考核得分在90分以上的，全额发放安全绩效奖金；得分在80分至90分之间的，发放80%的安全绩效奖金；得分在80分以下的，停发安全绩效奖金，并由安全管理部门约谈责任人。连续两个考核周期得分低于80分的，启动岗位调整程序，确保安全管理责任落实到位</w:t>
      </w:r>
    </w:p>
    <w:p>
      <w:r>
        <w:t>安全目标分解与考核过程形成的资料实行专项归档管理。包括各岗位安全目标责任书、月度考核评分表、考核通报文件、约谈记录、整改通知单及整改回复等。资料归档按岗位分类，留存至工程竣工验收后，作为安全管理体系运行有效性的证据，同时为后续安全管理改进提供基础数据</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安全管理体系与措施（安全目标与责任体系）：安全生产责任体系</w:t>
      </w:r>
    </w:p>
    <w:p>
      <w:r>
        <w:t>本项目建立以项目经理为核心的安全生产责任体系，覆盖项目所有管理岗位、施工班组和作业人员。项目经理是项目安全生产第一责任人，对本项目安全生产工作全面负责。技术负责人对安全技术方案的科学性和可行性负责，安全管理部门对现场安全监督检查和隐患整改督促负责，各专业施工员对职责范围内的安全生产直接负责</w:t>
      </w:r>
    </w:p>
    <w:p>
      <w:r>
        <w:t>安全生产责任体系的运行依据为《安全生产法》《建设工程安全生产管理条例》及湖南省住房和城乡建设厅相关管理规定。项目部在开工前编制安全生产责任制度，明确每个岗位的安全生产职责、权限和工作标准。责任制度经项目经理批准后，组织全员学习并签字确认，确保每个岗位人员清楚自身的安全生产责任</w:t>
      </w:r>
    </w:p>
    <w:p>
      <w:r>
        <w:t>安全生产责任制度明确项目经理的职责包括：建立并落实全员安全生产责任制，组织制定并实施安全生产规章制度和操作规程，保证安全生产投入的有效实施，组织制定并实施生产安全事故应急救援预案，及时如实报告生产安全事故。同时，项目经理需定期组织安全生产专题会议，研究解决安全生产重大问题</w:t>
      </w:r>
    </w:p>
    <w:p>
      <w:r>
        <w:t>技术负责人的安全生产职责包括：组织编制危险性较大分部分项工程专项施工方案，组织安全技术交底，对施工现场安全技术措施的落实进行指导，参与安全检查并对技术原因导致的安全隐患提出整改措施，组织安全技术方面的教育培训。技术负责人须在专项施工方案实施前组织专家论证，确保方案满足安全施工要求</w:t>
      </w:r>
    </w:p>
    <w:p>
      <w:r>
        <w:t>安全管理部门的职责包括：组织日常安全巡查和定期安全检查，对发现的安全隐患下达整改通知并跟踪整改落实，组织安全教育培训和应急演练，监督检查安全防护用品的配备和使用情况，建立安全管理台账并负责安全资料的归档管理。安全管理部门实行专职安全员分区负责制度，每名安全员负责指定区域的安全监督管理</w:t>
      </w:r>
    </w:p>
    <w:p>
      <w:r>
        <w:t>施工班组长的安全职责包括：组织开展班前安全活动，检查作业人员的安全防护用品佩戴情况，监督作业人员遵守安全操作规程，发现隐患立即停止作业并报告，参与安全技术交底并确保班组人员理解交底内容。各班组长在每日开工前召开班前会，重点强调当天的作业风险和安全注意事项，并将班前会记录纳入安全管理档案</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安全管理体系与措施（安全目标与责任体系）：各岗位安全责任</w:t>
      </w:r>
    </w:p>
    <w:p>
      <w:r>
        <w:t>项目经理的安全生产责任不仅限于宏观管理，还包括具体的安全管理事务。项目经理需每月组织一次由技术负责人、安全管理部门、各施工员参加的安全生产专题会议，会议主题包括上月安全检查情况通报、隐患整改完成率分析、下月安全重点工作部署。会议形成书面纪要，由安全管理部门存档</w:t>
      </w:r>
    </w:p>
    <w:p>
      <w:r>
        <w:t>技术负责人需在每项危险性较大分部分项工程施工前，组织专项施工方案的编制、论证和审批工作。对于旋挖钻孔灌注桩施工，技术负责人需编制专项施工方案，明确成孔、清孔、钢筋笼安装、混凝土浇筑各工序的安全控制要点和应急处置措施。专项方案经施工单位技术负责人审批、总监理工程师签字后方可实施</w:t>
      </w:r>
    </w:p>
    <w:p>
      <w:r>
        <w:t>专职安全员的日常职责包括每日不少于两次的现场巡视，巡视频率在主体施工阶段加密至每三小时一次。安全员在巡视过程中使用统一格式的巡查记录表，记录发现的安全隐患、整改措施和整改完成情况。对重大隐患，安全员有权下令停工，并立即报告项目经理和安全管理部门负责人，确保隐患在可控范围内</w:t>
      </w:r>
    </w:p>
    <w:p>
      <w:r>
        <w:t>施工员的安全生产责任体现在施工过程管理。施工员在安排施工任务的同时，必须同步安排安全防护措施。例如，在进行外墙真石漆施工时，施工员需确认操作吊篮经过验收合格、作业人员系挂安全带且安全带挂点可靠，方可安排施工作业。施工员在每日施工日志中记录当天的安全管理工作内容，作为安全责任履行的证据</w:t>
      </w:r>
    </w:p>
    <w:p>
      <w:r>
        <w:t>材料设备管理人员的安全生产责任包括对进场安全防护用品和施工机械的验收。安全防护用品如安全帽、安全带、安全网必须具有生产许可证、产品合格证和检测报告，经材料设备管理人员验收合格后方可入库发放。施工机械如旋挖钻机、混凝土泵车、施工升降机必须经安装验收并取得使用登记手续后方可投入使用</w:t>
      </w:r>
    </w:p>
    <w:p>
      <w:r>
        <w:t>项目全体管理人员、施工人员均签订安全生产责任书，责任书内容根据各岗位的安全职责进行个性化制定。安全责任书在开工前签订，中途岗位调整或人员更换时需重新签订。安全责任书的履行情况纳入员工职业发展档案，作为岗位晋升和年度评优的依据，确保安全管理责任落实到每个岗位、每个人</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安全管理体系与措施（安全目标与责任体系）：危大工程识别与管控</w:t>
      </w:r>
    </w:p>
    <w:p>
      <w:r>
        <w:t>本工程涉及的危险性较大分部分项工程需依据《危险性较大的分部分项工程安全管理规定》（住建部令第37号）及湖南省相关实施细则进行识别。根据工程量清单和招标文件，本工程主要包括旋挖钻孔灌注桩施工、模板支撑体系搭设、装配式预制构件吊装等危大工程</w:t>
      </w:r>
    </w:p>
    <w:p>
      <w:r>
        <w:t>旋挖钻孔灌注桩施工的危大工程识别重点为：桩机站位处地基承载力是否满足要求，成孔深度超过规定值时孔口安全防护措施，泥浆池围护设施，钢筋笼吊装作业。施工单位需编制专项施工方案，方案内容包括地质条件分析、旋挖钻机选型及稳定性验算、成孔安全控制措施、泥浆循环系统安全管理、应急处置预案等</w:t>
      </w:r>
    </w:p>
    <w:p>
      <w:r>
        <w:t>模板支撑体系需根据实际搭设高度和跨度进行专项方案编制。本工程男生宿舍楼和女生宿舍楼均为多层框架结构，部分楼层可能存在高支模区域。专项方案应包含支撑体系设计计算、搭设施工工艺、混凝土浇筑顺序对支撑体系的影响分析、监测方案、拆除条件及顺序。方案需经专家论证后方可实施，论证意见作为专项方案的组成部分，纳入施工依据</w:t>
      </w:r>
    </w:p>
    <w:p>
      <w:r>
        <w:t>装配式预制构件吊装的危大工程识别包括构件堆放安全、起吊设备选型与站位、吊点设计与加固、构件临时固定与支撑。专项施工方案应编制构件吊装顺序、各构件的吊装安全控制要点、吊装作业区域警戒设置、突发天气如大风暴雨的应对措施。吊装施工前，技术负责人需对作业人员进行专项交底，确保每个作业人员清楚个人职责和应急程序</w:t>
      </w:r>
    </w:p>
    <w:p>
      <w:r>
        <w:t>危大工程施工前，项目部需组织对专项施工方案进行技术交底。交底内容包括施工工艺、安全技术措施、应急措施、验收标准等。交底由技术负责人主持，安全管理部门、施工员、班组长、专职安全员参加，形成书面交底记录并经所有参加人员签字确认。交底记录存档备查，作为危大工程验收的依据之一</w:t>
      </w:r>
    </w:p>
    <w:p>
      <w:r>
        <w:t>危大工程完工后，施工单位需组织验收。验收由项目技术负责人主持，安全管理部门、施工员、班组长、监理单位参加。验收内容包括是否按专项方案施工、安全防护措施是否到位、监测数据是否在可控范围内、隐患整改是否完成。验收合格后，各方签署验收意见方可进入下一工序施工。危大工程验收资料纳入安全管理档案</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安全管理体系与措施（安全目标与责任体系）：危大工程专项方案</w:t>
      </w:r>
    </w:p>
    <w:p>
      <w:r>
        <w:t>对于本工程涉及的旋挖钻孔灌注桩危大工程，专项施工方案需包含详细的施工工艺安全控制内容。方案应明确旋挖钻机进场路线及站位位置，确保站位处地基承载力满足要求，必要时采取换填或铺垫钢板等措施。成孔过程中需设置孔口围挡，围挡高度不低于1.2米，并设置警示标志。成孔后桩孔在未灌注混凝土前必须进行覆盖保护，防止人员坠落</w:t>
      </w:r>
    </w:p>
    <w:p>
      <w:r>
        <w:t>模板支撑体系专项方案需进行详细的荷载计算和稳定验算。方案应明确支撑体系构件的规格、间距、步距，扫地杆和剪刀撑设置要求，以及可调托撑的伸出长度控制。方案同时应编制混凝土浇筑过程中的监测方案，监测内容至少包括支撑体系的沉降、位移和架体垂直度。监测频率为开始浇筑前进行一次初始读数，浇筑过程中每半小时监测一次，浇筑完成后继续监测至混凝土初凝</w:t>
      </w:r>
    </w:p>
    <w:p>
      <w:r>
        <w:t>装配式预制构件吊装专项方案需明确构件的堆放区域和堆放方式。构件堆放区的地基应平整夯实，并设置防倾覆支撑。吊装设备如汽车吊或塔吊的选型需根据最大构件重量、吊装半径和现场空间进行验算。吊装方案中应明确吊点位置、吊具规格和钢丝绳安全系数。吊装过程中需设置专人指挥，指挥信号明确，起重臂下和构件下方严禁站人</w:t>
      </w:r>
    </w:p>
    <w:p>
      <w:r>
        <w:t>危大工程专项方案编制后需经施工单位技术负责人审批，再报送总监理工程师进行审核。对于需要专家论证的危大工程，施工单位需在开工前组织专家论证会。论证专家从湖南省住建厅公布的专家库中选取，人数不少于5名。论证意见分为通过、修改后通过和不通过三类，对于修改后通过的方案，施工单位需按专家意见进行修改，并经专家组长复核后方可实施</w:t>
      </w:r>
    </w:p>
    <w:p>
      <w:r>
        <w:t>危大工程专项方案实施前，施工单位需对作业人员进行专项安全技术交底。交底内容应针对具体工况进行细化，包括作业人员需要掌握的安全操作要点、个人防护用品的正确使用方法、作业区域的危险源分布及应对措施、应急处置程序和逃生路线。交底采用书面形式，参加人员在交底记录上签字确认，未参加交底的人员不得从事危大工程施工作业</w:t>
      </w:r>
    </w:p>
    <w:p>
      <w:r>
        <w:t>危大工程专项方案实施过程中，施工单位需建立全过程记录。记录内容至少包括施工时间、作业内容、参与人员、现场环境条件如天气温度风速、关键工序施工参数、安全检查结果、隐患整改情况。记录由施工员负责填写，安全管理部门进行审核。记录作为危大工程施工过程的可追溯证据，纳入专项安全管理档案</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安全管理体系与措施（安全目标与责任体系）：安全交底制度</w:t>
      </w:r>
    </w:p>
    <w:p>
      <w:r>
        <w:t>本工程建立三级安全交底制度，分别为施工组织设计安全交底、分部分项工程安全交底和班前安全交底。施工组织设计安全交底由项目技术负责人主持，在开工前对项目全体管理人员进行，内容为施工组织设计中涉及的安全管理整体部署、主要安全风险及控制措施。交底记录由安全管理部编制，项目经理签字确认</w:t>
      </w:r>
    </w:p>
    <w:p>
      <w:r>
        <w:t>分部分项工程安全交底由施工员组织，在分部分项工程施工前对作业人员进行。交底内容包括该分部分项工程的施工工艺、危险源分析、安全技术措施、个人防护要求、应急措施。交底应在作业区域现场进行，结合实际情况讲解，交底人需清晰讲解作业程序和安全注意事项。交底完成后，参加人员在交底记录上签字，记录由安全员存档</w:t>
      </w:r>
    </w:p>
    <w:p>
      <w:r>
        <w:t>班前安全交底由班组长在每日开工前组织，交底内容需根据当日作业内容和现场条件进行调整。交底重点包括当天作业任务及安全风险、需要佩戴的安全防护用品、作业区域的安全状况、上一班遗留的安全问题及注意事项。班前交底应简明扼要，时间控制在10分钟以内，确保作业人员注意力集中。交底记录由班组长填写，每周汇总至安全管理部门</w:t>
      </w:r>
    </w:p>
    <w:p>
      <w:r>
        <w:t>安全交底记录采用统一格式，内容包括交底时间、交底地点、交底人、参加人员、交底内容摘要和参加人员签字。记录要求字迹清晰、内容完整，签字不得代签。交底记录在当日整理完毕，由安全管理部门归档管理。归档的交底记录作为安全检查和安全事故调查的依据，保存至工程竣工验收后</w:t>
      </w:r>
    </w:p>
    <w:p>
      <w:r>
        <w:t>对于特殊工种作业人员，安全交底需增加专业安全操作内容。例如电焊工需交底焊接防火措施和操作证持证要求，电工需交底临时用电安全操作规程和绝缘防护要求，起重信号工需交底信号手势标准和吊装指挥安全要求。特殊工种的交底记录需单独建立台账，交底内容与操作证有效期挂钩，操作证到期复审后需重新交底</w:t>
      </w:r>
    </w:p>
    <w:p>
      <w:r>
        <w:t>安全交底效果的评估通过提问和现场观察相结合的方式实施。交底结束后，交底人随机抽取2至3名作业人员进行安全知识提问，判断其是否理解交底内容。同时在作业过程中，安全员对作业人员的行为进行观察，检查是否按交底要求执行。对未按交底要求作业的人员，安全员需立即纠正，并记录作为下次交底的案例，确保交底内容转化为实际行动</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安全管理体系与措施（安全目标与责任体系）：专项安全交底</w:t>
      </w:r>
    </w:p>
    <w:p>
      <w:r>
        <w:t>旋挖钻孔灌注桩施工的专项安全交底需在桩基施工前进行。交底内容包括旋挖钻机操作安全规程，包括操作人员持证上岗要求、设备启动前检查项目如制动系统液压系统钢丝绳。成孔过程中防止塌孔的安全措施包括护筒设置、泥浆性能指标控制。钢筋笼吊装安全要求包括吊点设置、信号指挥、吊索具检查。桩孔灌注混凝土前孔口安全防护</w:t>
      </w:r>
    </w:p>
    <w:p>
      <w:r>
        <w:t>模板支撑体系搭设与拆除的专项安全交底需在架体施工前进行。交底内容重点包括支撑体系搭设顺序，立杆、横杆、剪刀撑的间距要求，可调托撑的安装和调整方法，扣件螺栓拧紧力矩要求不小于40N·m不大于65N·m。架体搭设过程中的临时固定措施，搭设完成后的自检内容和验收标准，拆除顺序及安全注意事项，严禁高空抛掷构配件</w:t>
      </w:r>
    </w:p>
    <w:p>
      <w:r>
        <w:t>装配式预制构件吊装的专项安全交底需在构件进场前组织。交底内容包括构件堆放场地要求，构件防倾覆支撑措施，吊装设备的安全运行范围，起重臂与架空电力线的安全距离。吊点位置确认方法，构件绑扎方式，构件吊装过程中的溜绳牵引要求，构件安装就位后的临时固定措施，遇六级及以上大风等恶劣天气的停工规定</w:t>
      </w:r>
    </w:p>
    <w:p>
      <w:r>
        <w:t>高处作业进行外墙真石漆施工的专项安全交底需在外脚手架或吊篮搭设完成后进行。交底内容包括操作平台如吊篮或脚手架的使用要求，安全带的正确穿戴方法及其挂点选择，作业区域下方安全网的设置要求，材料堆放限制，严禁在作业平台上下部堆放过多材料，作业人员严禁酒后上岗，高空作业人员身体状况的自我评估要求</w:t>
      </w:r>
    </w:p>
    <w:p>
      <w:r>
        <w:t>临时用电安全交底需在电气施工开始前进行，同时覆盖所有涉及用电的作业人员。交底内容包括临时用电系统的基本原理如三级配电两级漏电保护，配电箱的安装和使用要求如防雨接地标识，电缆线路的敷设保护措施如埋地或架空严禁沿地面明敷，手持电动工具的使用安全包括绝缘电阻测试和漏电保护器动作电流要求，作业结束后断电上锁验电程序</w:t>
      </w:r>
    </w:p>
    <w:p>
      <w:r>
        <w:t>消防安全交底需在动火作业前进行，覆盖电焊工、气割工等动火作业人员。交底内容包括动火作业审批程序，现场防火器材的配置位置和使用方法，动火点周边的可燃物清理要求，防火监护人的职责和配备要求，火灾发生时的应急疏散路线和报警程序，灭火器材的操作要领包括灭火器的使用四步骤提拔握压</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安全管理体系与措施（安全目标与责任体系）：安全教育培训计划</w:t>
      </w:r>
    </w:p>
    <w:p>
      <w:r>
        <w:t>项目开工前制定全员安全教育培训计划，培训范围覆盖项目管理人员、施工班组长和所有作业人员。培训内容依据《生产经营单位安全培训规定》及湖南省建筑施工安全培训要求确定，包括安全生产法律法规、岗位安全操作规程、危险源识别与防范、个人防护用品使用、应急自救互救知识等</w:t>
      </w:r>
    </w:p>
    <w:p>
      <w:r>
        <w:t>新进场人员必须经过公司、项目部、班组三级安全教育，教育时间不少于规定学时。公司级教育内容包括安全生产法律法规、企业安全管理制度、典型事故案例等。项目部级教育内容包括本项目安全目标、施工特点、主要危险源、安全技术措施等。班组级教育内容包括岗位安全操作规程、班组安全管理制度、个人防护用品佩戴要求等</w:t>
      </w:r>
    </w:p>
    <w:p>
      <w:r>
        <w:t>三级安全教育完成后进行书面考试，考试合格者方可上岗作业。考试不合格者需重新接受培训并补考，补考仍不合格者不得进入施工现场。三级安全教育记录由安全管理部门建立个人档案，记录内容包括培训时间、培训内容、培训学时、考试成绩、参加人员签字等，档案保存至工程竣工验收后</w:t>
      </w:r>
    </w:p>
    <w:p>
      <w:r>
        <w:t>特种作业人员需持有有效的特种作业操作证方可上岗。项目部在特种作业人员进场前核查其操作证原件，确认操作证在有效期内且作业类别与从事工作相符。操作证复印件由安全管理部门归档管理，建立特种作业人员台账，台账内容包括签认信息、操作证编号、操作类别、复审日期、有效期限等</w:t>
      </w:r>
    </w:p>
    <w:p>
      <w:r>
        <w:t>在施工过程中，安全管理部门根据施工进度和作业内容变化，组织针对性的安全教育培训。例如在进入主体施工阶段前，组织高处作业安全培训；在进入装饰装修阶段前，组织吊篮作业安全培训。培训形式包括集中授课、现场演示、案例讨论等，培训结束后进行效果评估，评估结果纳入安全管理档案</w:t>
      </w:r>
    </w:p>
    <w:p>
      <w:r>
        <w:t>安全教育培训资料实行系统归档。归档资料包括年度培训计划、培训通知、培训签到表、培训教材或课件、考试试卷及成绩单、培训总结报告。资料按培训时间顺序分类整理，每月汇总一次。归档资料作为安全管理体系运行的有效证据，同时也是应对各级安全检查的重要备查材料</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安全管理体系与措施（安全目标与责任体系）：安全检查与隐患整改</w:t>
      </w:r>
    </w:p>
    <w:p>
      <w:r>
        <w:t>本项目实行日检、周检、月检三级安全检查制度。日检由专职安全员负责，每日对施工现场进行不少于两次的巡查，重点检查高处作业、临边洞口、临时用电、机械设备运行状况。巡查使用标准化检查表格，发现的问题当场记录并下达整改通知。日检记录由安全员签字，每日末汇总至安全管理部门</w:t>
      </w:r>
    </w:p>
    <w:p>
      <w:r>
        <w:t>周检由项目技术负责人组织，安全管理部门、施工员、班组长参加，每周五下午对施工现场进行全面检查。检查内容包括安全管理资料、现场安全防护设施、施工机械安全状况、消防安全、文明施工等。周检形成书面检查报告，明确发现的问题、整改责任人、整改期限和复查要求，报告由技术负责人签字后发布</w:t>
      </w:r>
    </w:p>
    <w:p>
      <w:r>
        <w:t>月检由项目经理组织，技术负责人、安全管理部门、各施工员、班组长和监理单位代表参加，每月末进行一次全面安全检查。月检内容覆盖所有施工区域、所有作业活动和所有安全管理环节。月检结果形成月度安全评价报告，报告中除列出发现的问题和整改要求外，还对当月安全目标完成情况进行总结评价</w:t>
      </w:r>
    </w:p>
    <w:p>
      <w:r>
        <w:t>隐患整改实行闭环管理。安全管理部门在安全检查中发现隐患后，立即下达隐患整改通知单，通知单内容包括隐患部位、隐患描述、整改要求、整改责任人、整改完成期限。整改责任人在规定期限内完成整改，填写整改回复单并附整改前后照片或影像资料。安全管理部门收到回复单后进行复查，确认整改合格后签署封闭意见</w:t>
      </w:r>
    </w:p>
    <w:p>
      <w:r>
        <w:t>重大隐患实行挂牌督办制度。对于存在重大安全隐患的作业区域或作业活动，安全管理部门立即签发停工令，停止相关作业。同时在隐患部位设置警示标志，由项目经理组织技术负责人、安全管理部门制定专项整改方案，明确整改措施、整改时限和责任人。整改完成并经复查合格后，方可恢复施工作业</w:t>
      </w:r>
    </w:p>
    <w:p>
      <w:r>
        <w:t>安全检查与隐患整改资料实行专项归档。归档资料包括每日安全检查记录、每周安全检查报告、每月安全检查评价报告、隐患整改通知单及回复单、重大隐患挂牌督办记录、停工令与复工令等。所有资料按时间顺序整理，每月汇总装订成册。归档资料保存至工程竣工验收后，作为安全生产管理过程的有效证据</w:t>
      </w:r>
    </w:p>
    <w:p>
      <w:pPr>
        <w:pStyle w:val="Heading2"/>
      </w:pPr>
      <w:r>
        <w:t>安全管理体系与措施（危大工程与风险源辨识）：第一节 危大工程总体控制与识别原则</w:t>
      </w:r>
    </w:p>
    <w:p>
      <w:r>
        <w:t>隆回县城东学校食堂和学生宿舍工程建设项目的危大工程控制，是安全管理体系的核心环节。本项目涉及桩基工程、主体结构模板支撑体系、装配式构件安装等分部分项，依据住建部37号令及湖南省实施细则，必须对危险性较大的分部分项工程进行专项识别与全过程管控。针对当前缺少施工图纸的实际情况，所有危大工程的识别清单将在施工图会审后，由项目技术负责人组织专项复核，依据正式设计文件重新确认工程范围和施工参数，确保识别结论的准确性和完整性</w:t>
      </w:r>
    </w:p>
    <w:p>
      <w:r>
        <w:t>危大工程识别以分部分项工程清单和工程量清单为依据，结合现场踏勘资料进行初步筛选。从分部分项工程量清单可知，男生宿舍楼、女生宿舍楼和食堂均涉及桩基工程，其中旋挖钻机成孔涵盖800mm至1400mm多种桩径，且穿越土、砂砾类及泥灰岩中风化地层，该类桩基施工中存在塌孔、机械倾覆等重大风险，应纳入危大工程管理范畴。在图纸资料到场后，项目部依据正式设计文件进一步确认桩长、入岩深度及不良地质分布，动态调整风险清单和控制措施</w:t>
      </w:r>
    </w:p>
    <w:p>
      <w:r>
        <w:t>危大工程的识别实行分级管控原则，重大风险源必须单独编制专项施工方案并组织专家论证。对于主体结构施工中的高大模板支撑体系，当搭设高度、跨度或荷载达到规定标准时，纳入危大工程管理。由于本项目为学校宿舍和食堂建筑，楼层层高和跨度待图纸会审确认，技术部门在收到正式建筑图和结构图后，依据实际参数判定是否达到需专家论证的条件，并提前编制相应专项方案</w:t>
      </w:r>
    </w:p>
    <w:p>
      <w:r>
        <w:t>危大工程识别过程中，项目部建立动态更新机制，随施工进度逐段对下一阶段施工作业进行风险识别。基础工程完成后，转入主体结构施工前，由项目总工组织安全、技术、施工等部门对模板工程、装配式构件吊装、外墙保温等工序进行逐项识别。房建工程中常见的高处作业吊篮、脚手架工程等，在识别清单中逐项列明，明确风险等级、责任归属和管控措施</w:t>
      </w:r>
    </w:p>
    <w:p>
      <w:r>
        <w:t>危大工程专项方案编制由项目技术负责人主持，结合工程实际情况、地质勘察报告、施工图纸和现场条件进行编制。方案内容应包括工程概况、编制依据、施工工艺技术、施工安全保证措施、人员及机械配备、验收要求、应急处置措施等核心要素。专项方案编制完成后，须经施工单位内部审核、总监理工程师审查，对于超过一定规模的危大工程，组织不少于5名专家进行论证，并由专家组出具书面论证报告</w:t>
      </w:r>
    </w:p>
    <w:p>
      <w:r>
        <w:t>危大工程识别的成果文件包括《危大工程清单表》和《重大风险源识别台账》，两项文件在项目开工前报建设单位和监理单位备案。清单表明确每项危大工程的具体部位、施工时段、风险描述和控制等级，台账记录识别依据、编制日期、审核人员和状态更新情况。在缺少正式图纸阶段的初步识别基础上，图纸会审后进行一次全面修订，确保识别清单与实际施工内容完全一致</w:t>
      </w:r>
    </w:p>
    <w:p>
      <w:r>
        <w:t>项目部建立危大工程公示制度，在施工现场显著位置设置危大工程公示牌，标明当前施工阶段涉及的危大工程名称、施工责任人和监理责任人、监督电话以及专项方案论证情况。公示牌内容随施工进展动态更新，确保所有进场作业人员和管理人员清晰了解当前重大风险及管控要求。公示信息作为日常安全巡查的重点核对依据，发现与现场实际不符时立即启动复核和修订流程</w:t>
      </w:r>
    </w:p>
    <w:p>
      <w:r>
        <w:t>危大工程识别工作与BIM技术应用紧密结合，在施工深化设计阶段，利用BIM模型对高大模板支撑、装配式构件吊装路线、临边防护布置等进行三维可视化模拟，辅助识别潜在风险点。通过碰撞检查和工艺模拟，提前发现可能存在的措施漏洞或操作空间不足问题，为专项方案的针对性编制提供技术支撑。BIM模型中的识别信息与安全管理台账同步更新，形成可视化的可追溯管理闭环</w:t>
      </w:r>
    </w:p>
    <w:p>
      <w:pPr>
        <w:pStyle w:val="Heading2"/>
      </w:pPr>
      <w:r>
        <w:t>安全管理体系与措施（危大工程与风险源辨识）：第二节 安全责任分解与分级管控体系</w:t>
      </w:r>
    </w:p>
    <w:p>
      <w:r>
        <w:t>本项目的安全管理责任体系以项目经理为第一责任人，逐级分解至各部门、各班组和各岗位，确保危大工程管控的全过程责任落实到人。依据安全生产法和建设工程安全生产管理条例，项目经理对项目安全生产工作全面负责，组织建立安全责任体系，配备专职安全生产管理人员，并保证安全投入的有效实施。在危大工程专项管控中，项目经理主持重大风险源的定期评估和专项方案的内部评审</w:t>
      </w:r>
    </w:p>
    <w:p>
      <w:r>
        <w:t>项目安全责任分解实行“横向到边、纵向到底”原则，技术负责人负责危大工程专项方案的技术编制和交底，施工负责人负责现场按照方案组织施工，安全负责人负责全过程监督和隐患整改跟踪。男生宿舍楼、女生宿舍楼和食堂三大单位工程分别设施工员和安全员，实行责任分区管理。每个区域的危大工程施工前，由责任施工员和安全员联合签发作业许可，未经许可不得开始施工，确保管控措施的落实前置</w:t>
      </w:r>
    </w:p>
    <w:p>
      <w:r>
        <w:t>对危大工程的管控实行“三级责任”体系，公司层面对超出一定规模危大工程进行技术复核和安全督导，项目部层面负责专项方案编制、交底和验收组织实施，班组层面负责按方案和交底内容实施作业前的自我检查和隐患报告。公司层面每季度至少组织一次危大工程专项检查，对检查发现的问题纳入公司安全管理考核，项目部层面每月组织一次全覆盖自查自纠，形成检查记录和整改闭合资料</w:t>
      </w:r>
    </w:p>
    <w:p>
      <w:r>
        <w:t>责任落实实行“实名制”管理，在危大工程施工区域设置责任公示牌，公示项目经理、技术负责人、安全负责人、施工负责人、监理工程师的签认信息和联络机制。公示牌同时标注该区域正在施工的危大工程名称、方案编号和论证结论，方便作业人员随时了解周边风险和对应责任人。危大工程验收通过后，责任公示牌及时更新，标注验收结论和下一阶段风险管控要求</w:t>
      </w:r>
    </w:p>
    <w:p>
      <w:r>
        <w:t>分级管控体系根据风险等级设置不同的检查频次和管控深度，重大风险源实行“日检查、周评定、月总结”制度。项目部安全管理人员每日对危大工程区域进行专项巡查，重点检查方案执行情况、支护变形监测数据、作业人员持证情况和应急物资状态，发现问题立即签发整改通知单，明确整改责任人、整改时限和复查要求。每周由项目经理主持召开安全分析会，对本周危大工程管控情况进行集中评定，调整下一阶段管控措施</w:t>
      </w:r>
    </w:p>
    <w:p>
      <w:r>
        <w:t>项目部签订《安全生产责任书》，项目经理与各岗位管理人员、劳务班组逐级签订，明确各项危大工程管控的具体职责和考核指标。责任书中列明扣分条款和奖励条件，将危大工程管理成效与月度绩效考核、年终评优直接挂钩。对在危大工程管控中提出有效安全建议或发现重大隐患的作业人员，给予专项奖励，鼓励全员参与风险管控</w:t>
      </w:r>
    </w:p>
    <w:p>
      <w:r>
        <w:t>对分包单位的管理纳入项目安全责任体系之中，所有分包单位必须与总包单位签订安全协议，明确其在危大工程施工中的配合职责和整改义务。分包单位进场前，由总包安全部门对其资质、安全管理体系和人员配备进行审核，审核通过后方可进场施工。分包单位的专职安全员纳入项目统一管理，每日参加现场安全碰头会，汇报施工范围内危大工程管控情况</w:t>
      </w:r>
    </w:p>
    <w:p>
      <w:r>
        <w:t>安全责任体系建立“失职追责”机制，对危大工程管控中出现的问题实施原因倒查。发现同一问题反复出现的，追究直接责任人和管理责任人双重责任；发生安全事故的，依据事故调查报告追究相关岗位的法定责任。项目部每月组织一次安全培训，重点学习典型事故案例中的责任认定结论，强化各级人员“尽职免责、失职追责”的风险意识</w:t>
      </w:r>
    </w:p>
    <w:p>
      <w:pPr>
        <w:pStyle w:val="Heading2"/>
      </w:pPr>
      <w:r>
        <w:t>安全管理体系与措施（危大工程与风险源辨识）：第三节 危大工程专项识别与清单动态管理</w:t>
      </w:r>
    </w:p>
    <w:p>
      <w:r>
        <w:t>危大工程专项识别以工程量清单列明的分部分项为基础，重点对桩基工程、高大模板支撑体系、装配式构件安装、外墙保温施工等高风险工序进行识别。从工程量清单可知，本项目男生宿舍楼和女生宿舍楼桩基工程涉及旋挖钻孔灌注桩，桩径涵盖800mm、1000mm、1200mm和1400mm，且穿越泥灰岩中风化地层，属于地质条件复杂的基坑工程，按照危大工程管理规定进行专项管理。在缺少地质勘察报告的情况下，初步识别后在正式勘察资料到场后重新评估地质风险等级</w:t>
      </w:r>
    </w:p>
    <w:p>
      <w:r>
        <w:t>高大模板支撑体系是房建工程施工中的典型危大工程，依据结构图纸中的梁板尺寸、层高和跨度确定是否需要专家论证。本项目工期240天，主体结构施工阶段涉及多层现浇混凝土构件，模板支撑系统编制专项施工方案。在正式图纸到场后，项目技术部门立即组织复核，对超过8米跨度、5米高度或线荷载超过20千牛每米的模板支撑系统，严格按照超过一定规模的危大工程进行专项方案编制和专家论证</w:t>
      </w:r>
    </w:p>
    <w:p>
      <w:r>
        <w:t>装配式工程是本项目重要分部分项，男生宿舍楼和女生宿舍楼均含装配式工程子目。装配式构件在运输、堆放和吊装过程中存在起重伤害、构件倾覆、高空坠落等多项重大风险。预制构件吊装编制专项施工方案，明确构件重量、吊点位置、吊具选型、吊装路线和临时支撑措施。方案中包含构件连接节点在施工阶段的稳定性和承载力验算，确保在混凝土未达到设计强度前，临时支撑系统能够承受全部施工荷载</w:t>
      </w:r>
    </w:p>
    <w:p>
      <w:r>
        <w:t>危大工程清单实施动态管理，随施工进度每两周更新一次，由项目安全部门牵头组织技术、施工、材料等部门进行联合识别。已完工的危大工程在清单中标注“已完成”状态，即将开工的危大工程提前两周进入“即将实施”状态，同步启动专项方案编制和交底准备。动态更新后的清单经项目经理和总监理工程师签字确认后，在项目管理群和现场公示栏同步发布，确保所有部门及时掌握最新管控要求</w:t>
      </w:r>
    </w:p>
    <w:p>
      <w:r>
        <w:t>食堂工程作为本项目人员密集场所施工，其桩基工程和主体结构施工同样纳入危大工程管理范畴。食堂结构跨度较大，存在大跨度梁板施工，重点识别模板支撑体系中是否涉及高支模或大跨度支撑。在图纸到场前，项目部初步将食堂主体结构施工阶段列为高风险阶段，提前安排有经验的模板班组进场，并储备足够数量的钢管、扣件和顶托等支撑材料</w:t>
      </w:r>
    </w:p>
    <w:p>
      <w:r>
        <w:t>危大工程专项识别时，特别关注施工交叉作业引起的叠加风险。当装配式构件吊装与模板支撑体系拆除同时进行时，评估两者在时间和空间上的相互影响，制定专项协调措施。交叉作业区域设定警戒区和专人指挥，禁止在同一垂直方向同时作业。在施工总进度计划编审时，对可能产生交叉作业的工序进行优化排序，尽量规避高风险时段的重叠施工</w:t>
      </w:r>
    </w:p>
    <w:p>
      <w:r>
        <w:t>危大工程清单中每项危大工程均标注“编号、名称、部位、施工时间、风险等级、方案编号、论证情况、责任人”等关键信息。清单采用表格化管理，一式三份，一份留在项目部备案，一份报监理审批，一份悬挂于现场危大工程公示牌上。当专项方案因设计变更或现场条件变化需要修订时，清单相应状态信息同步更新，更新记录保存至项目竣工归档，作为安全管理过程的可追溯依据</w:t>
      </w:r>
    </w:p>
    <w:p>
      <w:pPr>
        <w:pStyle w:val="Heading2"/>
      </w:pPr>
      <w:r>
        <w:t>安全管理体系与措施（危大工程与风险源辨识）：第四节 安全交底制度与危大工程专项交底实施</w:t>
      </w:r>
    </w:p>
    <w:p>
      <w:r>
        <w:t>安全交底是危大工程管控从方案编制到现场执行的关键环节，本项目实行三级安全交底制度：公司技术负责人向项目部管理人员进行方案级交底，项目技术负责人向施工班组进行工艺级交底，班组长向作业人员进行操作级交底。针对危大工程，所有交底形成书面记录并签字确认，交底内容包括风险识别结论、作业步骤、安全控制要点、应急处置程序和禁止事项。对于涉及超过一定规模的危大工程，方案编制人员在论证通过后向全体参建人员进行专项交底</w:t>
      </w:r>
    </w:p>
    <w:p>
      <w:r>
        <w:t>专项交底在危大工程施工前24小时内完成，交底人、接受交底人和旁站监督人均在交底记录上签字，交底记录作为作业许可的条件之一。项目安全部门在交底完成后，对作业人员进行现场提问考核，确保关键风险控制措施的掌握率不低于百分之九十。考核不合格的人员不得上岗作业，重新参加交底和培训直至合格为止。交底记录和考核成绩存档备查，作为安全检查的重点查阅资料</w:t>
      </w:r>
    </w:p>
    <w:p>
      <w:r>
        <w:t>旋挖钻孔灌注桩施工前，项目部组织专项交底，重点说明不同桩径、不同地层的钻进参数要求、泥浆护壁标准、清孔时间控制、钢筋笼安装固定和混凝土浇筑高度。针对泥灰岩中风化层钻进困难的问题，交底中明确钻头选型、加压力控制和钻速限值，防止因强行施工导致钻杆断裂或钻机倾覆。桩基施工区域的地质资料在交底时向机长和操作手逐项说明，对于存在溶洞或软弱夹层的区域，标注警戒范围和处置预案</w:t>
      </w:r>
    </w:p>
    <w:p>
      <w:r>
        <w:t>高大模板支撑体系的专项交底包含支撑搭设顺序、立杆间距、水平杆步距、剪刀撑设置和顶托伸出长度等关键技术参数。交底时应有搭设详图或三维可视化交底文件，明确每根立杆的基础承载力和固接要求。劳务班组的带班人员在交底后现场模拟搭设一个标准单元，经项目技术负责人确认后方可全面展开施工。支撑体系搭设完成后，实行工序验收制度，验收不合格不得进入下一道工序</w:t>
      </w:r>
    </w:p>
    <w:p>
      <w:r>
        <w:t>装配式构件安装的安全交底重点包含构件吊点的固定方式、吊索的安全系数、指挥信号的统一约定和临时支撑的锁紧验收标准。每层预制构件吊装前，由项目总工、安全员和吊装班组长进行联合交底，明确当日吊装的构件类型、重量、起吊顺序和落位要求。现场信号司索工持证上岗，交底记录中注明司索工签认信息和证书编号，交底后由安全员进行现场信号测试，确认信号理解一致后开始作业</w:t>
      </w:r>
    </w:p>
    <w:p>
      <w:r>
        <w:t>消防设施安装和外墙保温施工涉及动火作业和易燃材料，安全交底重点说明防火要求。保温材料进场前，由材料部门向作业班组交底材料的燃烧性能和储存条件，明确施工现场不得超过当班使用量的材料堆放。动火作业前，由安全员签发动火证并交底监护人职责、灭火器安放位置和灭火时间要求。屋面SBS改性沥青防水卷材施工时，交底中强调热熔法操作的温度控制和火源管理，明确施工完成后巡视确认无遗留火种</w:t>
      </w:r>
    </w:p>
    <w:p>
      <w:r>
        <w:t>项目安全交底实行“常态化”管理，除危大工程专项交底外，每日班前会作为微型安全交底的形式固定下来。班前会由班组长主持，安全员参加监督，重点对当班作业内容进行风险提示，提醒作业人员正确佩戴劳动防护用品，确认周边作业环境安全。每周一由项目部组织集中安全交底，总结上周危大工程管控情况，布置本周重点管控工作和交叉作业注意事项</w:t>
      </w:r>
    </w:p>
    <w:p>
      <w:r>
        <w:t>交底资料的归档实行“一工程一档案”原则，每项危大工程从方案编制、内部评审、专家论证、安全交底到过程检查、验收通过的全套文件整理为一个完整档案。档案编号与危大工程清单编号一致，纸质文件和电子档案双备份，便于随时调阅和检查。档案作为项目安全管理成果的主要组成部分，在工程竣工验收时移交建设单位存档</w:t>
      </w:r>
    </w:p>
    <w:p>
      <w:pPr>
        <w:pStyle w:val="Heading2"/>
      </w:pPr>
      <w:r>
        <w:t>安全管理体系与措施（危大工程与风险源辨识）：第五节 临时用电安全控制与接地保护系统</w:t>
      </w:r>
    </w:p>
    <w:p>
      <w:r>
        <w:t>临时用电安全是房建工程现场安全管理的重要组成部分，本案施工现场临时用电方案在工程开工前编制完成，经公司技术负责人和监理单位审批后实施。针对男生宿舍楼、女生宿舍楼和食堂三个单位工程同步施工的用电需求，临时用电方案包含负荷计算、变压器选型、配电房设置、线路走向、各级配电箱配置和接地保护系统设计。由于正式设计图纸尚未到场，变压器容量和位置在现场踏勘后由电气工程师根据施工机械总功率核算确定</w:t>
      </w:r>
    </w:p>
    <w:p>
      <w:r>
        <w:t>现场临时用电实行三级配电、两级保护，总配电箱设置于变压器或外电引入点附近，分配电箱按施工区域布置，开关箱按照“一机一闸一漏一箱”原则配备。食堂区域内因有较多大型加工设备和照明负荷，分配电箱和线路截面单独核算，确保满足同时运行的容量要求。宿舍楼施工期间，塔吊、物料提升机等大型机械的用电专线与施工照明和焊接设备分开，避免相互干扰导致电压不稳</w:t>
      </w:r>
    </w:p>
    <w:p>
      <w:r>
        <w:t>接地保护系统是保障人身安全的关键，本项目施工现场采用TN-S系统，由变压器中性点直接接地后引出专用保护零线，所有电气设备的外露可导电部分与保护零线可靠连接。保护零线采用黄绿双色线，线径不小于工作零线，在总配电箱、分配电箱和线路末端重复接地，重复接地电阻值不大于十欧姆。桩基施工区域的泥浆池附近，因湿度大，接地电阻经实测合格后方可使用，必要时增设接地极</w:t>
      </w:r>
    </w:p>
    <w:p>
      <w:r>
        <w:t>临时用电线路的架设采用架空敷设为主、地面电缆为辅的原则，架空线使用绝缘导线，架设高度符合规范要求，与脚手架和建筑物保持安全距离。地面电缆穿越道路和作业区时穿钢管保护，埋地深度不少于零点七米，并在路面设置警示标志。食堂和宿舍楼区域的施工用电，线路避开厨房排烟道和排水沟等可能产生高温或潮湿的位置，防止绝缘层加速老化</w:t>
      </w:r>
    </w:p>
    <w:p>
      <w:r>
        <w:t>配电箱统一采购标准产品，箱体采用金属材质，箱门内侧粘贴系统接线图和巡检记录表，箱体外侧粘贴警示标志和编号。总配电箱和分配电箱上锁管理，由专业电工负责日常巡检和开关操作，巡检内容包含漏电保护器测试、接线端子温度测量、防雨措施检查和接地线是否松动。开关箱由使用班组负责开关操作，严禁私拉乱接和随意更换熔断器规格，线路变更由电工操作</w:t>
      </w:r>
    </w:p>
    <w:p>
      <w:r>
        <w:t>危大工程如桩基施工和装配式构件吊装，其用电设备移动频繁，电缆拖地或悬空的状况经常出现。项目部在危大工程施工前对供电线路进行专项安全检查，重点覆盖电缆是否在地面裸露、接头是否防水绝缘、开关箱是否距离作业点超过三米以及漏电保护器是否灵敏有效。桩机移位时，由电工先切断电源，收起电缆后方可移动，禁止带电拖动电缆</w:t>
      </w:r>
    </w:p>
    <w:p>
      <w:r>
        <w:t>雨季和高温季节的临时用电管理需要加强，项目部每月组织一次全面漏电保护器测试和绝缘电阻测量，测试数据记录在专项台账中。发现漏电保护器失灵或绝缘电阻低于国家标准时，立即停止该回路的用电，由电工更换设备后方可恢复供电。施工现场移动配电箱和手持电动工具，经过二级漏电保护并安装防雨罩，防止因雨水渗入导致短路或电击事故</w:t>
      </w:r>
    </w:p>
    <w:p>
      <w:r>
        <w:t>临时用电方案的变更管理实行书面审批制度，当施工区域扩大或新增大型用电设备时，由电气工程师重新核算负荷并修订方案，经审批后方可实施增容或线路改造。所有变更记录保存至工程结束，作为临时用电管理全过程的可追溯依据。项目安全部门每月组织一次用电安全专项检查，对检查发现的问题形成整改清单，限期整改并复查闭环</w:t>
      </w:r>
    </w:p>
    <w:p>
      <w:pPr>
        <w:pStyle w:val="Heading2"/>
      </w:pPr>
      <w:r>
        <w:t>安全管理体系与措施（危大工程与风险源辨识）：第六节 机械设备安全管理与起重作业控制</w:t>
      </w:r>
    </w:p>
    <w:p>
      <w:r>
        <w:t>本项目涉及旋挖钻机、塔吊、物料提升机、混凝土输送泵、钢筋加工机械等多种大型施工设备，设备安全管理是危大工程控制的重要组成。所有进场设备在进场前进行资质审核和安全性能检查，审核内容包括出厂合格证、使用说明书、安装改造维修许可证明、定期检验报告和操作人员执业资格证书。缺少正式资料的设备一律不得进场，严禁使用未经检测或检测不合格的机械</w:t>
      </w:r>
    </w:p>
    <w:p>
      <w:r>
        <w:t>桩基施工阶段，旋挖钻机是本项目核心设备，其安全管控要点包括地基承载力确认、支腿稳定措施、桅杆垂直度调整和回转半径内的障碍物清理。每台旋挖钻机作业前，由施工员和安全员共同确认钻机站位处地基是否夯实、排水是否畅通、周边是否有地下管线，确认无误后方可下达开钻指令。钻机运行期间，非操作人员禁止进入回转半径内，操作室门窗保持关闭，防坠物砸伤</w:t>
      </w:r>
    </w:p>
    <w:p>
      <w:r>
        <w:t>塔吊安装和拆除属于超过一定规模的危大工程，单独编制安装拆卸方案并组织专家论证。在塔吊选型时，依据最大吊重构件重量和最远端吊装需求确定塔吊型号和臂长，方案中包含基础节预埋位置、附墙件连接点和顶升加节工艺。塔吊基础施工前进行地基承载力检验，基础混凝土强度达到设计值后方可进行安装。塔吊安装完毕后，经特种设备检测单位检测合格并取得使用登记证书，方可投入使用</w:t>
      </w:r>
    </w:p>
    <w:p>
      <w:r>
        <w:t>钢筋加工机械和木工加工设备设置防护罩和急停按钮，操作人员经过培训考核合格后持证上岗。钢筋切断机和弯曲机设置在专用加工棚内，棚顶防雨防晒，地面硬化，加工棚内设置灭火器和操作规程牌。机械运转期间，操作人员不得拆除防护罩或用手直接送料，禁止在机械运转时进行清理和维修。每日作业前，由操作人员进行空载试运转，发现异响或振动时立即停机报修</w:t>
      </w:r>
    </w:p>
    <w:p>
      <w:r>
        <w:t>混凝土搅拌输送泵车和混凝土搅拌运输罐车的安全管理要点是行驶路线和卸料场地的稳定性确认。搅拌车进出施工区域时有专人指挥，倒车和转弯时配置倒车雷达和蜂鸣器，路口和坡度段的减速和鸣笛操作纳入交底内容。泵车支腿展开前确认地面硬化或钢板铺垫的承载力，防止因支腿下陷引起泵车倾覆。泵车臂架活动范围避开高压线和周边建筑物，并在操作区域设置警戒线</w:t>
      </w:r>
    </w:p>
    <w:p>
      <w:r>
        <w:t>机械设备定期维修保养是预防安全事故的重要措施，项目部建立“日常检查、二级保养、定期大修”的三级保养制度。日常检查由操作人员每日进行，填写《机械运行记录》，记录发动机油温、水温、液压系统压力、行走机构状况等关键数据。二级保养由机械维修班组每月进行一次，更换机油、滤芯和磨损件。定期大修根据设备运行小时数和厂家的保养手册确定</w:t>
      </w:r>
    </w:p>
    <w:p>
      <w:r>
        <w:t>起重作业是本项目高频高风险作业，从桩基施工的钢筋笼吊装到主体结构的预制构件安装和材料垂直运输，均涉及起重操作。每台起重设备配备信号司索工，指挥信号执行国家标准，采用对讲机或旗语标准化信号，避免误解指令。起重吊装前确认吊点的可靠性、吊索的安全倍数和吊物的重心位置，禁止超负荷吊装和斜拉斜吊</w:t>
      </w:r>
    </w:p>
    <w:p>
      <w:r>
        <w:t>机械设备的进场、安装、顶升、拆卸和退场，实行专项方案审批和现场监控验收制度。每道工序完成后，由安装单位自检、项目部复检和监理单位审批，需要第三方检测的设备取得检测合格报告后方可使用。设备使用期间的日常检查和月度检查记录作为安全资料的一部分，随工程进度同步整理归档，确保设备全生命周期的安全管控可追溯</w:t>
      </w:r>
    </w:p>
    <w:p>
      <w:pPr>
        <w:pStyle w:val="Heading2"/>
      </w:pPr>
      <w:r>
        <w:t>安全管理体系与措施（危大工程与风险源辨识）：第七节 高处作业与临边洞口专项防护</w:t>
      </w:r>
    </w:p>
    <w:p>
      <w:r>
        <w:t>高处作业的安全管控是本项目安全管理体系的重要环节，施工期间涉及主体结构施工时的外脚手架搭设、屋面施工、外墙保温安装和室内精装修的高处作业。依据高处作业分级标准，当作业面高度超过两米时即纳入高处作业管理，所有高处作业人员经过体检和专项培训，体检不合格或有恐高症的人员禁止从事高处作业。高处作业前办理《高处作业安全许可》，经安全员审批后方可施工</w:t>
      </w:r>
    </w:p>
    <w:p>
      <w:r>
        <w:t>临边防护是防止高处坠落的第一道防线，本项目的楼层临边、楼梯临边、阳台临边、屋面周边和基坑周边，均设置防护栏杆。防护栏杆采用钢管搭设，上杆高度一点二米、下杆高度零点六米，横杆和立杆间距符合规范要求，每道临边设置挡脚板，挡脚板高度不低于零点一八米。防护栏杆内侧满挂密目式安全网，安全网与结构楼板封严，不留缝隙。临边防护设施在结构主体施工期间随楼层同步搭设，严禁出现防护缺失的情况</w:t>
      </w:r>
    </w:p>
    <w:p>
      <w:r>
        <w:t>洞口防护按尺寸和位置分级管理，楼板预留洞口、施工缝后浇带洞口、电梯井门洞口和管道井洞口分别制定防护措施。楼板短边尺寸小于一点五米的洞口采用盖板覆盖，盖板厚度不小于五厘米且固定牢固，表面涂刷黄色警示标识；超过一点五米的洞口周围设置防护栏杆，洞口下方满挂平网或搭设水平隔离层。电梯井门洞口采用工具式防护门，门上锁设置，并在电梯井内每隔两层搭设一道水平隔离网</w:t>
      </w:r>
    </w:p>
    <w:p>
      <w:r>
        <w:t>脚手架工程是房建工程中典型的高处作业设施，本案外脚手架采用落地式和悬挑式结合布置，具体搭设形式待结构图纸出具后由专项方案确定。脚手架搭设前进行地基夯实和排水处理，立杆底部设置底座和垫板，扫地杆和剪刀撑按规定要求设置。每搭设十米高度进行一次分段验收，由项目技术负责人组织方案编制人员、监理工程师和分包负责人共同检查，验收合格后方可继续搭设和人行使用</w:t>
      </w:r>
    </w:p>
    <w:p>
      <w:r>
        <w:t>高处作业的物料堆放和传递管理纳入作业许可内容，严禁在脚手架上集中堆放材料，超过三米高度的作业层只放置当班使用的材料，且分散堆放在荷载允许范围内。上下传递工具和材料使用工具袋、绳索或吊篮，禁止抛掷，避免砸伤下方作业人员或破坏安全设施。高空作业人员随身工具挂好防坠绳，手电钻和扳手等工具在停止使用后收入工具袋中，防止滑落坠落伤人</w:t>
      </w:r>
    </w:p>
    <w:p>
      <w:r>
        <w:t>装配式工程的外墙板安装采用吊篮或卸料平台配合施工，吊篮的安装和移位执行专项方案。吊篮在使用前经过静载试验和安全锁测试，安全锁的有效标定期限在检验合格证有效期内。吊篮内作业人员不超过两人，并正确佩戴安全带，安全带独立挂设在安全绳上，不挂设在吊篮本体或屋面板上。吊篮每天使用前由操作人员进行外观检查和安全锁动作试验，发现异常立即停止使用并报修</w:t>
      </w:r>
    </w:p>
    <w:p>
      <w:r>
        <w:t>临边和洞口区域的拆除作业实行申报制度，当装饰装修施工需要拆除部分防护设施时，施工班组提前填写《防护设施拆除申请表》，经安全员现场勘查确认后可拆除部位和数量，制定临时替代防护措施后方可施工。拆除部位在当班作业结束前恢复防护，无法立即恢复的设置警戒线和警示标志，防止人员误入危险区域。长期拆除的电梯井门洞口和楼梯临边，采用工具式可拆卸防护，保证作业后即时封闭</w:t>
      </w:r>
    </w:p>
    <w:p>
      <w:r>
        <w:t>高处作业期间项目部安排专职监护人员在作业区域附近观察，重点检查安全带正确挂设、安全网有无破损、临边防护是否完好和作业人员操作规范。监护人发现违章行为立即制止，记录违章人员签认信息和违章时间，作为后续安全培训和考核的依据。监护人员同时观察天气状况，遇六级以上大风、暴雨、大雾等恶劣天气时，停止露天高处作业并通知人员撤离</w:t>
      </w:r>
    </w:p>
    <w:p>
      <w:pPr>
        <w:pStyle w:val="Heading2"/>
      </w:pPr>
      <w:r>
        <w:t>安全管理体系与措施（危大工程与风险源辨识）：第八节 消防安全措施与易燃材料管控</w:t>
      </w:r>
    </w:p>
    <w:p>
      <w:r>
        <w:t>消防安全是学校工程施工期间必须高度重视的安全环节，施工区域紧邻学校现有建筑和学生活动区，制定专项消防安全方案。消防方案在开工后七天内完成编审批，明确消防责任分区、消防水源位置、灭火器材配置数量、疏散通道和应急照明布置。食堂工程和附属工程的施工区域因涉及厨房油烟管道和易燃装修材料，消防防护等级相应提高，增加灭火器和消防沙箱等应急物资配置</w:t>
      </w:r>
    </w:p>
    <w:p>
      <w:r>
        <w:t>施工现场建立防火责任制，项目经理为第一防火责任人，各个施工区域由当班施工员担任区域防火责任人，每日下班前检查责任区域内火源是否熄灭、电源是否切断。生活区和办公区由物资管理部门负责消防检查，严禁私拉电线和使用大功率电器。宿舍楼施工期间，作业人员在楼层内吸烟和非指定区域动火的情况列入每日巡查重点，形成强有力的防火纪律约束</w:t>
      </w:r>
    </w:p>
    <w:p>
      <w:r>
        <w:t>灭火器材按照规范要求在施工现场均匀配置，配备干粉灭火器、二氧化碳灭火器和消防沙箱。每个施工楼层至少配置两组灭火器，分别设在楼梯口和配电箱附近，灭火器箱上标注检查日期和责任人。动火作业区域周围五米范围内设置灭火器和防火毯，焊渣飞溅区域采用防火石棉布覆盖。项目安全部门每月组织一次灭火器材专项检查，检查灭火器压力表是否在正常区域、喷管是否老化、是否被挪用或遮挡，检查结果记录在消防检查台账中</w:t>
      </w:r>
    </w:p>
    <w:p>
      <w:r>
        <w:t>动火作业实行严格的审批和监护制度，气焊、电焊、气割等产生明火或高温的作业，提前申请《动火证》。动火证由动火人申请、防护人确认、安全员审批，同一动火点每次有效期为四小时，超时后重新申请。动火作业期间，监护人全程在场，配备灭火器和接火盆，检查动火点周围和下方是否有可燃物，确认无火灾隐患后方可开始作业。动火作业结束后，动火人和监护人共同检查火源是否熄灭、工具是否切断，监护时间不少于三十分钟</w:t>
      </w:r>
    </w:p>
    <w:p>
      <w:r>
        <w:t>易燃和可燃材料的进场、堆放和使用制定专项管控方案。外墙保温材料和屋面防水材料属于易燃品，进场时按照随进随用的原则控制库存量，施工现场严禁存放超过当班施工用量的易燃材料。材料仓库设在主体建筑以外的独立防火区域，仓库内设置防爆照明和灭火器材，仓库门锁由专人管理，严禁火种带入仓库。保温板和卷材在施工现场使用期间，遮盖防火布并远离焊接和打磨等产生火花的位置</w:t>
      </w:r>
    </w:p>
    <w:p>
      <w:r>
        <w:t>食堂工程和宿舍楼的装饰装修阶段涉及油漆、涂料和稀释剂等挥发性易燃溶剂，施工期间保持良好通风条件，禁止使用铁质工具敲击金属容器以免产生火花。施工期间施工现场禁止吸烟和使用明火，作业人员的手套和工装在接触溶剂后，禁止靠近电焊火焰或取暖器。当日施工剩余的易燃溶剂退回专用仓库保管，严禁随意倾倒或掩埋处理</w:t>
      </w:r>
    </w:p>
    <w:p>
      <w:r>
        <w:t>施工消防水源在总平面布置方案中统筹考虑，在现场设置消火栓系统或消防水池，消火栓间距和压力满足现场最大消防需求。楼层施工阶段，利用施工用水立管同步设置消防竖管，每层设专用消火栓接口和水龙带。消防通道保持畅通，禁止在通道内堆放材料或停放车辆，消防通道宽度不小于四米，转弯半径满足消防车通行要求。消防通道的地面标识施划采用黄色标线，严禁占用</w:t>
      </w:r>
    </w:p>
    <w:p>
      <w:r>
        <w:t>项目制定初起火灾应急处置流程，明确报警、疏散、灭火的先后顺序和责任分工。在工人进场教育和定期消防演练中，所有人员掌握灭火器的使用方法、疏散路线和集合地点。本工程施工期间，至少组织两次全员参与的消防演练，首次演练在开工后一个月内进行，二次演练在主体结构封顶前进行。演练后召开总结会，评估演练效果和改进措施，演练记录和影像资料归档备查</w:t>
      </w:r>
    </w:p>
    <w:p>
      <w:pPr>
        <w:pStyle w:val="Heading2"/>
      </w:pPr>
      <w:r>
        <w:t>安全管理体系与措施（危大工程与风险源辨识）：第九节 交通导改与现场交通组织</w:t>
      </w:r>
    </w:p>
    <w:p>
      <w:r>
        <w:t>本项目位于隆回县桃花坪街道城东学校内，施工期间学校内部有教学活动和师生通行，交通导改方案必须同时保障施工进度和学校正常秩序。项目部在开工前与校方共同制定校园内部交通组织方案，明确施工车辆进出路线、上下学高峰期禁行时段和应急通道设置。施工围挡沿建筑红线设置，围挡外侧留出足够宽度的人行通道，并设置导向标识和照明设施，确保师生安全通行</w:t>
      </w:r>
    </w:p>
    <w:p>
      <w:r>
        <w:t>施工材料运输车辆的进出路线避开教学区核心通道，在项目开工前与校方确定固定时段通行制度，错开学生上下课密集时段。混凝土罐车、钢筋运输车等大型车辆在指定地点调头和等待，禁止在学校门口或道路狭窄处停车装卸。项目部安排专职交通疏导员在主要路口指挥，疏导员持证上岗并配备对讲机和反光背心，与学生通行高峰期提前到岗指挥</w:t>
      </w:r>
    </w:p>
    <w:p>
      <w:r>
        <w:t>施工区域的进出通道单独设置人车分流设施，施工人员从专用通道进入施工现场，钢筋和模板等材料运输车辆从另一侧进出，避免人车混流。通道出入口设置减速带、限速标志和广角镜，转弯处设置防撞护栏。夜间施工期间，施工通道配备充足的照明设施，出入口设置警示灯和反光导向牌，确保夜间车辆和行人安全。交通导改方案随施工阶段动态调整，在桩基、主体和装饰装修等不同阶段分别制定专项交通组织措施</w:t>
      </w:r>
    </w:p>
    <w:p>
      <w:pPr>
        <w:pStyle w:val="Heading2"/>
      </w:pPr>
      <w:r>
        <w:t>安全管理体系与措施（危大工程与风险源辨识）：第十节 应急预案体系与响应程序</w:t>
      </w:r>
    </w:p>
    <w:p>
      <w:r>
        <w:t>应急预案体系覆盖本项目所有危大工程和常规危险源，在开工后十五天内完成综合应急预案和专项应急预案的编制和审批。综合预案明确应急组织架构、指挥流程、资源调配和信息报告机制，专项预案针对坍塌、高处坠落、触电、机械伤害、火灾、食物中毒等常见事故制定具体处置措施。所有预案经监理单位审核后报建设单位备案，并在开工前向全体参建人员交底</w:t>
      </w:r>
    </w:p>
    <w:p>
      <w:r>
        <w:t>应急组织架构设置为指挥组、抢险组、疏散组、医疗救护组、后勤保障组和善后处理组，各组负责人和成员在应急预案中明确列出。指挥组由项目经理担任组长，负责启动预案和统一指挥；抢险组由技术负责人和生产经理负责，实施现场抢险和危险源控制；疏散组由安全员担任，负责引导人员撤离至安全区域。各组职责分工在预案中细化，做到“定人、定岗、定责”。应急资源清单包括救援器材、急救药品、交通工具和外部救援联络机制，在施工现场显著位置挂牌公示</w:t>
      </w:r>
    </w:p>
    <w:p>
      <w:r>
        <w:t>应急演练分桌面推演和实战演练两种形式，开工后三十天内完成首次桌面推演，推演场景为桩基施工发生塌孔或机械倾覆。实战演练每季度组织一次，重点演练火灾、坍塌和高处坠落等事故场景，演练后召开总结会议评估应急响应时效、人员到位情况和应急预案的实用性。发现预案中启动流程不畅或资源调配不足的问题，在演练后三日内完成修订和重新交底</w:t>
      </w:r>
    </w:p>
    <w:p>
      <w:r>
        <w:t>事故报告流程按事故等级分级处置，发生轻伤事故由项目安全部门在四小时内书面报告公司安全管理部门，发生重伤或死亡事故在事故发生后一小时内报告县住建局和应急管理局，同时保护事故现场、救治伤员。报告内容包括事故发生时间、地点、经过、伤亡人数和初步原因分析。项目部建立24小时应急值班制度，值班人员保持通讯畅通，确保突发情况第一时间启动响应程序</w:t>
      </w:r>
    </w:p>
    <w:p>
      <w:pPr>
        <w:pStyle w:val="Heading2"/>
      </w:pPr>
      <w:r>
        <w:t>安全管理体系与措施（危大工程与风险源辨识）：第十一节 隐患排查治理与整改闭环</w:t>
      </w:r>
    </w:p>
    <w:p>
      <w:r>
        <w:t>隐患排查治理是防范危大工程事故的预防性手段，项目部建立“全员参与、分级排查、限期整改、验收闭环”的隐患排查制度。隐患排查覆盖施工现场所有作业面、</w:t>
      </w:r>
    </w:p>
    <w:p>
      <w:pPr>
        <w:pStyle w:val="Heading2"/>
      </w:pPr>
      <w:r>
        <w:t>安全管理体系与措施（临电、机械与高处作业控制）：临时用电管理责任与制度建设</w:t>
      </w:r>
    </w:p>
    <w:p>
      <w:r>
        <w:t>项目部建立以项目经理为第一责任人的临时用电安全管理组织，明确电气工程师、专职安全员和分包电工班长的各自职责。用电安全领导小组每月召开专题会议，分析当月用电隐患和整改情况，并形成书面会议纪要归档</w:t>
      </w:r>
    </w:p>
    <w:p>
      <w:r>
        <w:t>电工上岗前必须核查其特种作业操作证是否在有效期内，证件复印件统一交由项目部存档。现场每台分配电箱指定专门电工负责日常维护，责任人签认信息和联络机制标注在箱体公示牌上</w:t>
      </w:r>
    </w:p>
    <w:p>
      <w:r>
        <w:t>项目部与各劳务班组签订用电安全责任协议，明确用电设备接入申请流程和违规用电处罚细则。协议中包含临时用电中断后的应急联络程序和恢复供电的确认手续</w:t>
      </w:r>
    </w:p>
    <w:p>
      <w:r>
        <w:t>开工前由项目技术负责人组织临时用电专项方案交底，交底内容包括配电系统图、线路走向、电气火灾预防和触电急救措施。参加交底的所有电工和用电作业人员在交底记录上签字，未参加交底的人员不得从事相关作业</w:t>
      </w:r>
    </w:p>
    <w:p>
      <w:r>
        <w:t>每日开工前当班电工对总配电箱、分配电箱和开关箱进行外观检查，检查内容包括箱体完好、门锁齐全、接地线连接可靠、漏电保护器状态正常。检查结果填入《临时用电日检表》，发现问题立即停电维修，未修复前不得送电</w:t>
      </w:r>
    </w:p>
    <w:p>
      <w:r>
        <w:t>每月末由电气工程师组织一次全面的用电系统巡检，重点检测绝缘电阻、接地电阻和漏电保护器动作值。巡检数据记录在《月度用电系统检测记录》中，不合格项录入隐患台账并限期整改</w:t>
      </w:r>
    </w:p>
    <w:p>
      <w:pPr>
        <w:pStyle w:val="Heading2"/>
      </w:pPr>
      <w:r>
        <w:t>安全管理体系与措施（临电、机械与高处作业控制）：临时用电系统设计与三级配电</w:t>
      </w:r>
    </w:p>
    <w:p>
      <w:r>
        <w:t>依据《施工现场临时用电安全技术规范》（JGJ46-2005）和施工总平面布置图，编制临时用电专项施工方案。由于本项目图纸未包含建筑电气详图，电缆选型、总负荷计算和分路分配需在深化设计阶段结合各单体楼栋的施工用电设备功率进行复核确认</w:t>
      </w:r>
    </w:p>
    <w:p>
      <w:r>
        <w:t>配电系统采用三级配电结构：总配电箱位于变压器低压侧出口，分配电箱按施工区域布置（男生宿舍楼、女生宿舍楼、食堂各设一组），开关箱直接连接用电设备。各箱体间距不超过30m，确保末端电压降满足规范要求</w:t>
      </w:r>
    </w:p>
    <w:p>
      <w:r>
        <w:t>保护系统采用TN-S接零保护方式，所有配电箱金属外壳、配电柜基座、电机外壳、手持电动工具接地端均须做重复接地。接地电阻值不大于10Ω，每季度测试一次，雨季增加频次，测试报告报监理备案</w:t>
      </w:r>
    </w:p>
    <w:p>
      <w:r>
        <w:t>漏电保护器分级配置：总配电箱漏电动作电流150mA、动作时间0.2s；分配电箱漏电动作电流100mA、动作时间0.1s；开关箱漏电动作电流30mA、动作时间0.1s。潮湿作业场所和手持电动工具用的开关箱漏电动作电流不大于15mA</w:t>
      </w:r>
    </w:p>
    <w:p>
      <w:r>
        <w:t>配电箱统一编号并悬挂标识牌，标识牌内容包括箱体编号、责任人、系统接线简图和应急责任岗位联络要求。箱体内保持清洁，严禁存放工具、材料或其他杂物。箱门配锁，钥匙由当班电工保管，非电工不得私自开启</w:t>
      </w:r>
    </w:p>
    <w:p>
      <w:r>
        <w:t>送电操作按“总配电箱→分配电箱→开关箱”顺序进行，停电操作按相反顺序。送电前必须确认所有线路无人作业，并发出送电预警信号。系统安装完成后由项目部、监理共同验收，并填写《临时用电工程验收记录》</w:t>
      </w:r>
    </w:p>
    <w:p>
      <w:pPr>
        <w:pStyle w:val="Heading2"/>
      </w:pPr>
      <w:r>
        <w:t>安全管理体系与措施（临电、机械与高处作业控制）：临时用电检查维护与安全操作</w:t>
      </w:r>
    </w:p>
    <w:p>
      <w:r>
        <w:t>日常检查执行“三查制”：电工每日巡检一次，安全员每周专项检查一次，项目部每月综合检查一次。检查结果逐项记录，对发现的线路老化、接头松动、接地线脱落等问题当场下达整改通知</w:t>
      </w:r>
    </w:p>
    <w:p>
      <w:r>
        <w:t>电缆敷设统一采用埋地或架空方式。埋地电缆深度不小于70cm，上方铺设保护板并设置警示标志桩。架空线路使用绝缘导线，档距不超过20m，最低弧垂距地面不小于4m，跨越道路时不低于6m</w:t>
      </w:r>
    </w:p>
    <w:p>
      <w:r>
        <w:t>维修作业严格执行停电、验电、挂接地线制度，并挂“有人作业，禁止合闸”警示牌。维修人员必须持证上岗，维修后清点工具，确认无误后方可拆除接地线和警示牌，恢复供电前通知所有相关区域作业人员</w:t>
      </w:r>
    </w:p>
    <w:p>
      <w:r>
        <w:t>新增用电设备必须先提交接入申请，经电气工程师核算线路容量和开关参数确认满足要求后，由指定电工接入分配电箱。严禁未经批准私自接电，违者按安全奖惩制度处理</w:t>
      </w:r>
    </w:p>
    <w:p>
      <w:r>
        <w:t>遇雷雨、大风等恶劣天气，立即组织对临时用电线路和配电箱进行防雨、防雷检查。积水区域内的配电箱须垫高至不低于地面30cm，必要时迁移至干燥位置。雨后恢复供电前全面检测绝缘电阻</w:t>
      </w:r>
    </w:p>
    <w:p>
      <w:r>
        <w:t>每月对漏电保护器进行模拟动作试验，核对动作电流和动作时间是否在设计范围内。试验记录由电气工程师签字存档，不合格的保护器立即更换，更换后重新测试</w:t>
      </w:r>
    </w:p>
    <w:p>
      <w:pPr>
        <w:pStyle w:val="Heading2"/>
      </w:pPr>
      <w:r>
        <w:t>安全管理体系与措施（临电、机械与高处作业控制）：机械设备进场验收与安全装置</w:t>
      </w:r>
    </w:p>
    <w:p>
      <w:r>
        <w:t>所有进入施工现场的机械设备必须持有生产许可证、产品合格证和安全使用说明书，并经设备管理员查验资料。资料不全或未在年检有效期内的机械不得进场，禁止使用淘汰或报废设备</w:t>
      </w:r>
    </w:p>
    <w:p>
      <w:r>
        <w:t>设备安装前编制安拆方案，对于旋挖钻机、混凝土泵车等大型设备，方案须经公司技术负责人审批，属于危大工程的需组织专家论证。方案审批后向操作人员进行书面安全技术交底，交底内容涵盖安装步骤、危险源和应急处置措施</w:t>
      </w:r>
    </w:p>
    <w:p>
      <w:r>
        <w:t>安全装置验收重点包括：旋挖钻机的限位器、防顶装置、钢丝绳磨损报警器；钢筋冷拉机的防护栏、紧急停止按钮；电焊机的一次侧漏电保护、二次侧降压装置；混凝土搅拌机的保险离合器、链条防护罩等，逐项在《机械设备安全验收表》中确认</w:t>
      </w:r>
    </w:p>
    <w:p>
      <w:r>
        <w:t>验收由设备管理员、安全员、操作班组长共同参加，对照检查表逐项确认，填写验收记录表。不合格项目须整改后复验，复验仍不合格的机械严禁投入使用，并做退场处理</w:t>
      </w:r>
    </w:p>
    <w:p>
      <w:r>
        <w:t>设备使用过程中操作人员每日启动前进行安全检查，包括油位、冷却液、制动系统、灯光、喇叭、安全装置动作等，填写《机械设备日检记录》。发现异常立即停机报修，严禁带病作业</w:t>
      </w:r>
    </w:p>
    <w:p>
      <w:r>
        <w:t>机械设备易损件如钢丝绳、刹车片、液压油滤芯等按设备保养手册规定的周期强制更换，并做好更换记录。安全员每周抽查一次保养记录和实际磨损状态，超期服役的部件开具强制更换通知单</w:t>
      </w:r>
    </w:p>
    <w:p>
      <w:pPr>
        <w:pStyle w:val="Heading2"/>
      </w:pPr>
      <w:r>
        <w:t>安全管理体系与措施（临电、机械与高处作业控制）：起重与桩工机械安拆与使用控制</w:t>
      </w:r>
    </w:p>
    <w:p>
      <w:r>
        <w:t>旋挖钻机进场后，根据桩基工程量清单（桩径800mm～1400mm，含土、砂砾类及泥灰岩中风化）编制安拆专项方案，明确地基承载力要求、吊装设备选型和钢丝绳安全系数。方案经公司技术负责人审批并报监理审查，涉及危大工程的需进行专家论证</w:t>
      </w:r>
    </w:p>
    <w:p>
      <w:r>
        <w:t>安拆作业前对场地进行平整压实，设置不小于设备回转半径1.5倍的警戒区域，并安排专职警戒人员。作业时风速超过6级或能见度不足时必须停止安拆，待条件恢复后再继续</w:t>
      </w:r>
    </w:p>
    <w:p>
      <w:r>
        <w:t>起重设备（如汽车吊）的额定起重量必须满足最重构件的吊装需求，吊具、吊耳须经载荷计算，使用前由检测机构出具合格证明。吊装过程中信号工统一指挥，操作人员复述指令并确认后方可动作</w:t>
      </w:r>
    </w:p>
    <w:p>
      <w:r>
        <w:t>桩机在移动过程中必须将钻杆降至最低位置，收拢履带，慢速行驶，设置专人引导。如遇空中有高压线或架空管线，必须事先测量净距，净距小于安全距离时应停电或移位</w:t>
      </w:r>
    </w:p>
    <w:p>
      <w:r>
        <w:t>每次转场后重新对桩机进行稳定性检查，检查项目包括门架垂直度、支腿液压系统密封性、履带张紧度等。确认无异常后方可进行钻进作业，检查记录由机械工程师签字</w:t>
      </w:r>
    </w:p>
    <w:p>
      <w:r>
        <w:t>桩机作业时非操作人员严禁进入回转半径内，作业结束后将钻杆放至地面，切断主电源，锁闭驾驶室。遇突发大风或震动异常，立即停机加固</w:t>
      </w:r>
    </w:p>
    <w:p>
      <w:pPr>
        <w:pStyle w:val="Heading2"/>
      </w:pPr>
      <w:r>
        <w:t>安全管理体系与措施（临电、机械与高处作业控制）：中小型加工机械与场内车辆安全</w:t>
      </w:r>
    </w:p>
    <w:p>
      <w:r>
        <w:t>钢筋加工机械（切断机、弯曲机、调直机、滚焊机等）设置专用加工棚，棚顶采用阻燃材料，四周设防护网。每台机械配备独立的开关箱，做好接地保护，紧急停止按钮位置醒目</w:t>
      </w:r>
    </w:p>
    <w:p>
      <w:r>
        <w:t>木工圆盘锯、平刨机必须安装防回弹装置和防护罩，操作工佩戴防锯手套和护目镜。检修、更换锯片时先切断电源并挂“禁止合闸”牌，使用专用工具进行操作</w:t>
      </w:r>
    </w:p>
    <w:p>
      <w:r>
        <w:t>电焊机使用前检查一次侧电缆绝缘和二次侧接线是否可靠。二次线不得使用破损导线，地线搭接在焊件本体上，严禁借用结构钢筋或管道作为回路线。电焊作业区配备灭火器，电焊机周围无易燃物</w:t>
      </w:r>
    </w:p>
    <w:p>
      <w:r>
        <w:t>混凝土泵车停放场地必须平整坚实，支腿完全伸展到位，地面松软处垫设钢板或路基箱。泵送过程中严禁人员在软管下方停留，软管出口前方设置警示锥桶和安全标语</w:t>
      </w:r>
    </w:p>
    <w:p>
      <w:r>
        <w:t>场内运输车辆（自卸车、装载机）行驶速度不超过15km/h，倒车时必须有专人指挥并鸣笛。夜间施工车辆必须开启警示灯，施工道路配备足够照明</w:t>
      </w:r>
    </w:p>
    <w:p>
      <w:r>
        <w:t>所有中小型机械使用前由操作人员填写《设备启动前检查卡》，确认油量、水温、制动、转向、灯光和喇叭正常。项目部每月对机械使用台账进行核查，超期未保养的设备强制停机保养</w:t>
      </w:r>
    </w:p>
    <w:p>
      <w:pPr>
        <w:pStyle w:val="Heading2"/>
      </w:pPr>
      <w:r>
        <w:t>安全管理体系与措施（临电、机械与高处作业控制）：高处作业防护设施搭设与验收</w:t>
      </w:r>
    </w:p>
    <w:p>
      <w:r>
        <w:t>结构施工阶段搭设双排扣件式钢管外脚手架，架体高度依据建筑层高确定（深化设计阶段复核）。架体与建筑结构采用连墙件连接，两步三跨设置，连墙件采用钢管或预埋件连接，确保刚性连接可靠</w:t>
      </w:r>
    </w:p>
    <w:p>
      <w:r>
        <w:t>作业面满铺钢笆片或木脚手板，两端与纵向水平杆绑扎牢固，不得有探头板。架体内侧设置两道防护栏杆（上杆高度1.2m、下杆0.6m）和180mm高踢脚板，外侧满挂密目式安全立网，网片间连接紧密无漏挂</w:t>
      </w:r>
    </w:p>
    <w:p>
      <w:r>
        <w:t>通道口、电梯井口、楼梯口、施工洞口等临边位置安装定型化防护门或防护栏杆。防护门高度不小于1.2m，下部设挡脚板，涂刷黄黑相间警示油漆，悬挂“禁止翻越”警示牌</w:t>
      </w:r>
    </w:p>
    <w:p>
      <w:r>
        <w:t>高处作业人员必须佩戴合格的安全带，做到“高挂低用”。系挂点应为专门设置的预埋环或安全母索，严禁挂在模板支架、管道或临时构件上。项目部在无预埋吊点的梁、板位置预留安全母索挂点</w:t>
      </w:r>
    </w:p>
    <w:p>
      <w:r>
        <w:t>移动式操作平台（如门式脚手架）搭设前编制方案，平台面积不超过10平方米，高度不超过5米。四个方向设剪刀撑，轮子采用带锁止装置的万向轮，锁定牢固后人员才能上平台作业</w:t>
      </w:r>
    </w:p>
    <w:p>
      <w:r>
        <w:t>搭设完成后由项目技术负责人、安全员和监理共同验收，填写《脚手架验收表》。分段搭设分段验收，未经验收或验收不合格的防护设施不得使用。恶劣天气或碰撞后须重新验收</w:t>
      </w:r>
    </w:p>
    <w:p>
      <w:pPr>
        <w:pStyle w:val="Heading2"/>
      </w:pPr>
      <w:r>
        <w:t>安全管理体系与措施（临电、机械与高处作业控制）：脚手架与操作平台搭设安全控制</w:t>
      </w:r>
    </w:p>
    <w:p>
      <w:r>
        <w:t>外脚手架基础必须平整夯实，设置排水沟防止积水。立杆底部铺设通长木板或混凝土垫块，并设置扫地杆。钢管规格为Φ48.3×3.6mm，扣件采用铸铁扣件，进厂后进行外观检查和扭矩抽样检验，不合格率超过10%的批次全数退场</w:t>
      </w:r>
    </w:p>
    <w:p>
      <w:r>
        <w:t>剪刀撑从架体端部开始连续设置，斜杆与地面夹角45°～60°，每道剪刀撑覆盖不少于6跨。满堂支撑架用于大跨度现浇混凝土板时，高度超过8m或跨度超过18m须按危大工程管理，进行荷载验算并组织专家论证</w:t>
      </w:r>
    </w:p>
    <w:p>
      <w:r>
        <w:t>悬挑脚手架搭设前编制专项方案，悬挑梁采用工字钢（型号经计算确定），锚固段长度与悬挑段长度比不小于1.25。锚固端采用U型钢筋锚环固定，悬挑层下满挂硬质封闭层，防止坠物</w:t>
      </w:r>
    </w:p>
    <w:p>
      <w:r>
        <w:t>钢管和扣件进场后抽样送检，检测力学性能和外观质量。检验不合格的材料必须标记并退场，严禁与合格材料混用。已搭设但使用不合格材料的架体须拆除重新搭设</w:t>
      </w:r>
    </w:p>
    <w:p>
      <w:r>
        <w:t>脚手架搭设过程中设置旁站监督，对接长、剪刀撑设置、连墙件间距等关键参数进行检查记录。分段验收合格后挂牌使用，验收资料包括设计计算书、材料检测报告和搭设检验记录</w:t>
      </w:r>
    </w:p>
    <w:p>
      <w:r>
        <w:t>拆除作业按从上而下顺序进行，设置警戒区并派专人监护。拆下的杆件和扣件用绳索或滑车下放，严禁抛掷。连墙件随架体逐层拆除，不得提前拆除或一次性拆除多层</w:t>
      </w:r>
    </w:p>
    <w:p>
      <w:pPr>
        <w:pStyle w:val="Heading2"/>
      </w:pPr>
      <w:r>
        <w:t>安全管理体系与措施（临电、机械与高处作业控制）：临边洞口定型化防护管理</w:t>
      </w:r>
    </w:p>
    <w:p>
      <w:r>
        <w:t>楼板、屋面、楼层周边等临边区域按规范设置1.2m高定型化防护栏杆，立杆间距不超过2m。防护栏杆横杆与立杆采用钢管扣件或工具式连接件，涂刷红白相间警示色，底部设180mm高踢脚板</w:t>
      </w:r>
    </w:p>
    <w:p>
      <w:r>
        <w:t>电梯井口安装工具式防护门，门高1.5m，宽度与井口匹配，门底部设挡脚板。井口内每隔两层或不超过10m设置一道水平安全网，安全网固定牢固，网片规格符合规范</w:t>
      </w:r>
    </w:p>
    <w:p>
      <w:r>
        <w:t>预留洞口边长或直径超过0.5m的必须设置盖板或防护栏杆。盖板采用钢板或钢化玻璃，板面标注“洞口盖板，严禁移动”字样。盖板周边固定措施必须牢固，防止滑移</w:t>
      </w:r>
    </w:p>
    <w:p>
      <w:r>
        <w:t>楼梯踏步和休息平台边沿安装临时扶手栏杆，栏杆高度不小于1.1m，楼梯间照明充足。防护栏杆与梯段结构连接牢固，拆除后在结构成型前恢复临时防护</w:t>
      </w:r>
    </w:p>
    <w:p>
      <w:r>
        <w:t>管道井、通风井等竖向洞口在施工期间每层设置防护网或钢筋网片，网孔不大于5cm。洞口封堵前临时防护不得擅自拆除，确需拆除的须办理审批手续并安排专人监护</w:t>
      </w:r>
    </w:p>
    <w:p>
      <w:r>
        <w:t>安全员每日巡视临边洞口防护设施的完好情况，发现松动、缺失或移位的立即安排修复。修复记录填写《防护设施维修单》，验收合格后方可恢复作业</w:t>
      </w:r>
    </w:p>
    <w:p>
      <w:pPr>
        <w:pStyle w:val="Heading2"/>
      </w:pPr>
      <w:r>
        <w:t>安全管理体系与措施（临电、机械与高处作业控制）：施工现场消防管理措施</w:t>
      </w:r>
    </w:p>
    <w:p>
      <w:r>
        <w:t>编制施工现场消防专项方案，明确各区域（如钢筋加工区、木工加工区、易燃材料库房、动火作业区）的防火责任人。消防设施平面布置图在施工总平面图上标识，消防通道宽度不小于4m，保持畅通</w:t>
      </w:r>
    </w:p>
    <w:p>
      <w:r>
        <w:t>动火作业实行审批制度，作业前申请《动火许可证》，注明动火部位、时段、防护措施和监护人。监护人须经过消防培训，配备灭火器和水桶，动火结束后检查确认无火种后方可离开</w:t>
      </w:r>
    </w:p>
    <w:p>
      <w:r>
        <w:t>可燃材料（模板、木方、油漆、防水卷材等）分类存放于专用库房，库房内禁止吸烟和明火，配备足量的灭火器和消防沙箱。库房与办公区、宿舍区的防火间距按消防规范确认</w:t>
      </w:r>
    </w:p>
    <w:p>
      <w:r>
        <w:t>木工加工区内碎木花、锯末等每日清理，集中堆放于指定垃圾池。固定设置吸烟点，吸烟点配备灭火器和烟灰缸，其余区域严禁吸烟</w:t>
      </w:r>
    </w:p>
    <w:p>
      <w:r>
        <w:t>电气焊作业区配备干粉灭火器和防火毯，作业前清理周边易燃物。乙炔瓶和氧气瓶间距不小于5m，距作业点不小于10m，乙炔瓶直立放置，禁止横放</w:t>
      </w:r>
    </w:p>
    <w:p>
      <w:r>
        <w:t>每月组织一次消防检查，由安全员和消防责任人共同检查灭火器压力、消防水带完好性、疏散指示标志和应急照明功能。灭火器按规范每半月检查一次压力表指针是否在绿区，过期或损坏的立即更换</w:t>
      </w:r>
    </w:p>
    <w:p>
      <w:pPr>
        <w:pStyle w:val="Heading2"/>
      </w:pPr>
      <w:r>
        <w:t>安全管理体系与措施（临电、机械与高处作业控制）：场内交通导改与运输安全</w:t>
      </w:r>
    </w:p>
    <w:p>
      <w:r>
        <w:t>施工现场出入口设置限速标志（15km/h）和警示标识，安排专人指挥车辆进出。施工主干道宽度不小于4m，转弯半径满足最大车辆要求，路面硬化并保持平坦</w:t>
      </w:r>
    </w:p>
    <w:p>
      <w:r>
        <w:t>场内临时道路与校外公共道路衔接处设置交通导改标志和减速带，夜间设置反光锥桶和警示灯。如施工阶段需临时占用校道，须提前制定导改方案并报学校主管部门审批</w:t>
      </w:r>
    </w:p>
    <w:p>
      <w:r>
        <w:t>混凝土罐车、钢筋运输车辆等大型车辆进入施工区域后须按照指定路线行驶，倒车时必须由专人在车后指挥，驾驶员盲区处设置凸面镜</w:t>
      </w:r>
    </w:p>
    <w:p>
      <w:r>
        <w:t>材料卸货区域划定专用车位，装卸过程中机械操作人员与指挥人员配合，信号清晰。卸货完成后车辆及时驶离，不得长时间滞留</w:t>
      </w:r>
    </w:p>
    <w:p>
      <w:r>
        <w:t>在主体结构施工期间，施工电梯和人货梯井道周围设置隔离带，警戒区域严禁非作业人员进入。电梯司机每日进行一次制动试验，填写运行日记</w:t>
      </w:r>
    </w:p>
    <w:p>
      <w:r>
        <w:t>针对现场可能存在的交叉作业（如塔吊吊装与车辆运输），制定避让规则：吊臂覆盖范围内车辆停车等待，信号工发出放行指令后方可通过</w:t>
      </w:r>
    </w:p>
    <w:p>
      <w:pPr>
        <w:pStyle w:val="Heading2"/>
      </w:pPr>
      <w:r>
        <w:t>安全管理体系与措施（临电、机械与高处作业控制）：应急预案编制与演练</w:t>
      </w:r>
    </w:p>
    <w:p>
      <w:r>
        <w:t>项目部编制综合应急预案，涵盖触电事故、机械伤害、高处坠落、火灾、坍塌及恶劣天气等场景。应急预案明确应急组织机构、职责分工、响应流程和资源调配方案，经项目经理审批后发布</w:t>
      </w:r>
    </w:p>
    <w:p>
      <w:r>
        <w:t>根据现场施工特点，针对旋挖钻机倾覆、模板支撑体系坍塌、临时用电短路火灾等制定专项应急处置卡。卡片贴于各作业区醒目位置，操作人员人手一卡</w:t>
      </w:r>
    </w:p>
    <w:p>
      <w:r>
        <w:t>应急物资库房设专人管理，定期盘点。物资清单包括灭火器、担架、急救箱、防毒面具、对讲机、应急照明灯等，物资不得挪用，过期失效的及时更换</w:t>
      </w:r>
    </w:p>
    <w:p>
      <w:r>
        <w:t>每季度组织一次应急演练，演练项目包括触电急救、高空坠物伤人、消防疏散等。演练前编制方案，演练后进行总结评估，对暴露的问题修订预案</w:t>
      </w:r>
    </w:p>
    <w:p>
      <w:r>
        <w:t>事故发生后严格执行“四不放过”原则：事故原因不查清不放过、责任人未处理不放过、整改措施未落实不放过、有关人员未受教育不放过。调查处理报告上报公司安全管理部门</w:t>
      </w:r>
    </w:p>
    <w:p>
      <w:r>
        <w:t>应急通信保障措施：项目部所有管理人员和班组长手机保持24小时畅通，应急责任岗位公示在工地入口和办公区。现场配备对讲机，确保无信号盲区</w:t>
      </w:r>
    </w:p>
    <w:p>
      <w:pPr>
        <w:pStyle w:val="Heading2"/>
      </w:pPr>
      <w:r>
        <w:t>安全管理体系与措施（临电、机械与高处作业控制）：隐患整改闭环与记录管理</w:t>
      </w:r>
    </w:p>
    <w:p>
      <w:r>
        <w:t>隐患排查采用日常巡查、专项检查和综合检查相结合的方式。安全员每日填写《日常安全检查记录》，发现隐患当场下发整改通知单，写明隐患位置、整改要求和完成时限</w:t>
      </w:r>
    </w:p>
    <w:p>
      <w:r>
        <w:t>隐患整改实行“定人、定时间、定措施”制度。整改责任人须在规定期限内完成整改并申请复查，复查合格后由安全员签署销号意见，形成闭环。逾期未整改的隐患升级为红色预警，上报项目经理</w:t>
      </w:r>
    </w:p>
    <w:p>
      <w:r>
        <w:t>重大隐患（如防护设施大面积缺失、漏电保护器失效、脚手架连墙件严重不足）立即停工整改，整改完成前严禁继续施工。同时启动应急预案防止事态扩大</w:t>
      </w:r>
    </w:p>
    <w:p>
      <w:r>
        <w:t>安全隐患整改台账按月汇总，内容包括隐患编号、发现日期、隐患描述、等级、整改负责人、完成日期、复查结果等。台账每月报监理单位备查，作为项目安全考核的依据</w:t>
      </w:r>
    </w:p>
    <w:p>
      <w:r>
        <w:t>对多次出现同类型隐患的班组或作业人员，项目部组织专题安全教育和针对性交底，考核合格后方可继续作业。情节严重的按安全奖惩制度处罚</w:t>
      </w:r>
    </w:p>
    <w:p>
      <w:r>
        <w:t>每项隐患整改完成后，留存整改前后对比照片和文字记录作为资料附件。所有安全记录在工程竣工后统一归档，移交公司安全管理部门</w:t>
      </w:r>
    </w:p>
    <w:p>
      <w:pPr>
        <w:pStyle w:val="Heading2"/>
      </w:pPr>
      <w:r>
        <w:t>安全管理体系与措施（现场巡检、隐患整改与消防交通）：3.4.1 现场巡检制度与组织架构</w:t>
      </w:r>
    </w:p>
    <w:p>
      <w:r>
        <w:t>现场巡检是安全管理体系中最基础、最直观的管控手段。本项目建立以项目负责人为第一责任人的现场巡检制度，明确巡检的层级、频次、路线和记录要求。所有巡检人员必须持证上岗，并经过专项培训方可参与巡检工作。巡检制度覆盖施工全过程，包括基础施工、主体结构施工、装饰装修施工及设备安装阶段，确保无盲区、无死角。巡检组织架构中设置专职安全巡检组，由安全总监直接领导，分区域、分时段开展日常巡查。巡检记录采用统一表单，每日汇总并签字确认，作为月度安全考核的依据。现场巡检与施工进度同步实施，任何工序开工前必须完成该区域安全条件确认，未经巡检签字不得进入下一道工序</w:t>
      </w:r>
    </w:p>
    <w:p>
      <w:r>
        <w:t>现场巡检路线根据施工总平面布置图制定，覆盖所有作业区、材料堆放区、加工区及临时设施区。巡检路线每半月根据施工阶段变化进行调整，并绘制新的巡检路线图，张贴在项目安全公示栏。巡检内容按专业分类，包括临电设施、机械设备、高处作业防护、脚手架体系、模板支撑体系、消防器材及应急通道等。每项巡检内容附有检查标准表，巡检人员对照标准逐项检查并勾选结果。发现隐患时，巡检人员必须当场拍照并记录隐患位置、类别和风险等级，同步在隐患管理台账中登记。巡检记录表一式两份，一份留存项目部，一份报送监理单位备查，确保信息传递不延误</w:t>
      </w:r>
    </w:p>
    <w:p>
      <w:r>
        <w:t>现场巡检实行交叉互检制度。不同施工班组的安全员在项目经理组织下每月进行一次交叉检查，旨在发现日常巡查中可能忽视的盲区。交叉检查结果直接与班组的月度安全绩效挂钩，对检查中发现的问题，由安全总监汇总并下发整改通知书。整改通知书明确整改责任人、整改期限和验收标准，整改完成后由专职安全员复查并签字销号。交叉检查记录及整改闭环情况纳入项目安全管理月度报表，报送公司安全管理部门。该制度有效打破长期固定巡检形成的惯性思维，提升现场安全管控的灵敏度</w:t>
      </w:r>
    </w:p>
    <w:p>
      <w:r>
        <w:t>夜间施工及特殊天气条件下的现场巡检要求高于常规时段。当施工现场有夜间作业时，安全巡检组必须安排不少于两名安全员在岗值守，并增加巡检频次至每两小时一次。夜巡重点覆盖照明设施、临时用电线路、深基坑及高支模区域的警示标志、消防通道畅通情况等。遇大雨、大风、雷电等恶劣天气，在预警信息发布后，安全总监立即组织全面巡检，检查排水系统、临时加固措施及应急物资储备，评估是否可以继续施工。恶劣天气巡检结果需形成专项记录，作为恢复施工的安全前提条件</w:t>
      </w:r>
    </w:p>
    <w:p>
      <w:r>
        <w:t>现场巡检记录的数字化管理是提升效率的关键手段。本项目采用安全管理软件或移动端应用，巡检人员通过手持终端录入巡检数据，同步上传现场照片和视频。系统自动汇总巡检结果并生成统计报表，便于管理层实时掌握现场安全状况。隐患整改通知单通过系统派发至责任人，并设置整改期限提醒，超期未整改的自动升级至项目经理处理。数字化巡检记录在项目竣工后统一归档，作为安全管理和事故追溯的依据。系统数据每日备份，确保信息安全不丢失</w:t>
      </w:r>
    </w:p>
    <w:p>
      <w:r>
        <w:t>现场巡检与安全交底的衔接机制是本项目的特色做法。安全巡检组每周汇总本周巡检发现的共性问题，形成安全风险提示单，在下周的安全交底会上进行通报。交底会由安全总监主持，各施工班组负责人、专职安全员及项目技术负责人参加。会议上，对重复出现的隐患类别进行专项分析，制定预防措施并纳入后续交底内容。风险提示单随交底记录一并归档，作为后续安全巡检的重点复查项。该机制将巡检发现的问题快速转化为预防措施，实现从被动整改到主动预防的转变</w:t>
      </w:r>
    </w:p>
    <w:p>
      <w:r>
        <w:t>现场巡检人员的能力建设是保障巡检质量的基础。项目部每月组织一次巡检人员专项培训，培训内容包括危险源辨识方法、检查标准更新、应急处置流程及沟通协调技巧。培训由项目安全总监或外聘安全专家主讲，培训后进行书面考核，考核不合格者暂停巡检资格直至补考合格。巡检人员每年须参加公司组织的安全巡检技能竞赛和持证复审，确保持续符合岗位要求。培训记录和考核成绩纳入个人档案，作为岗位晋升和年终考核的参考依据</w:t>
      </w:r>
    </w:p>
    <w:p>
      <w:r>
        <w:t>现场巡检工作的持续改进机制由项目安全管理小组负责运行。每季度召开一次巡检工作复盘会议，参会人员包括项目经理、安全总监、技术负责人及各班组负责人。会议分析本季度巡检数据，评估隐患分布规律、整改效率及安全形势变化趋势，形成巡检工作改进报告。报告中提出的改进措施在下季度计划中落实，并设置指标跟踪改进效果。持续改进报告同时报送公司安全管理部门存档，作为公司安全管理制度优化的参考素材。该机制确保巡检工作不僵化、不走形式，始终贴合工程实际</w:t>
      </w:r>
    </w:p>
    <w:p>
      <w:pPr>
        <w:pStyle w:val="Heading2"/>
      </w:pPr>
      <w:r>
        <w:t>安全管理体系与措施（现场巡检、隐患整改与消防交通）：3.4.2 隐患分级与排查治理流程</w:t>
      </w:r>
    </w:p>
    <w:p>
      <w:r>
        <w:t>隐患分级管理是提高治理效率的核心措施。本项目将隐患按可能导致的事故后果、风险范围和整改难度，划分为一般隐患和重大隐患两个等级。一般隐患指危害和整改难度较小，发现后能够立即或在规定期限内整改排除的隐患。重大隐患指危害和整改难度较大，应当全部或者局部停工，经过一定时间整改治理方能排除的隐患。隐患分级依据国家现行标准及项目部编制的危险源辨识清单执行，分级结果经安全总监确认后录入隐患管理台账。隐患等级的动态调整机制由安全管理部门负责，当一个阶段的隐患治理完成后，根据实际情况重新评估风险等级</w:t>
      </w:r>
    </w:p>
    <w:p>
      <w:r>
        <w:t>隐患排查工作实行全员参与、分区负责的制度。项目经理每月组织一次综合隐患排查，技术负责人、安全总监、各施工班组负责人及分包单位负责人参加，覆盖施工区域、办公区及所有辅助场所。专项隐患排查由安全总监组织，每周针对临时用电、高处作业、脚手架、机械设备等高风险环节分别开展。班组级排查由班组长每天作业前进行，重点检查本班组作业区域内的人员状态、设备状况和作业环境。各类排查均须填写专用的隐患排查表，签字后报送安全管理部门汇总归档。排查工作的覆盖范围随施工阶段动态调整，确保不被忽略</w:t>
      </w:r>
    </w:p>
    <w:p>
      <w:r>
        <w:t>隐患治理流程包括下发通知、限期整改、复查验收和销号闭环四个步骤。发现隐患后，安全巡检人员填写隐患整改通知单，明确隐患内容、风险等级、整改措施、责任人和完成时限，经安全总监签字后下发。一般隐患的整改时限原则上不超过24小时，重大隐患必须立即停工并报告项目经理，制定专项治理方案后组织实施。整改完成后，责任人提交整改回复单，安全总监组织复查验收，合格后签批销号。销号后的隐患记录在管理台账中标记，作为后续数据分析的基础</w:t>
      </w:r>
    </w:p>
    <w:p>
      <w:r>
        <w:t>重大隐患的专项治理方案由项目技术负责人牵头编制，安全总监和涉及专业的技术人员共同参与。方案内容应包括隐患现状描述、成因分析、治理技术措施、施工安全要求、应急措施及验收标准。方案编制完成后，须经项目经理审批，并报送监理单位和建设单位审核确认。方案实施过程中，安全总监组织专职安全员全程旁站监督，确保作业人员按方案要求操作。治理结束后，由监理单位组织验收，合格后方可恢复施工。重大隐患治理的全过程资料单独建档，作为安全管理专项档案保存</w:t>
      </w:r>
    </w:p>
    <w:p>
      <w:r>
        <w:t>隐患排查治理工作建立统计分析和定期通报机制。安全部每月编制隐患统计分析报告，按隐患类别、责任区域、责任班组等维度进行统计，找出高频隐患和趋势变化。报告中的数据分析结果作为月度安全例会的重点讨论议题，用于调整下月安全管控重点。对于连续三个月出现同类高频率隐患的班组，安全总监对其启动专项约谈和教育培训。统计分析报告同时报送公司安全管理部，作为公司安全管理的决策参考</w:t>
      </w:r>
    </w:p>
    <w:p>
      <w:r>
        <w:t>隐患排查与治理工作的信息化平台应用提高了效率。项目部采用安全管理系统或专用隐患管理模块，实现隐患排查、登记、派发、整改、复查的全流程在线管理。系统自动记录各环节的时间节点和处理人员，对超期未整改的隐患自动报警上传至项目经理端。管理层通过系统可实时查看隐患分布热力图、整改率趋势及责任落实情况，便于快速决策。信息化平台生成的统计报表和趋势图直接用于安全例会的汇报材料，提升管理表达的可视化和精准度</w:t>
      </w:r>
    </w:p>
    <w:p>
      <w:r>
        <w:t>隐患排查治理工作的档案管理执行标准化要求。每一条隐患从发现到销号的全过程记录必须完整归档，包括隐患照片、整改通知单、整改前后对比照片、验收签字单及整改回复单。档案按隐患等级分类，以时间顺序编号，并录入电子化管理平台。档案查询由安全部专人管理，接受内部审计和政府主管部门监督检查。隐患治理档案保存期限不低于工程竣工验收后三年，确保可追溯、可查证。档案的标准化管理提升了安全管理的严谨性和公信力</w:t>
      </w:r>
    </w:p>
    <w:p>
      <w:r>
        <w:t>隐患排查治理与安全教育的联动机制是长效治理的必要保障。项目部每月组织专题安全教育课，以当月排查出的典型案例为教材，分析隐患成因、危害后果及正确处置方法。教育课由安全总监主讲，各班组长及一线作业人员参加，课后进行互动问答。通过真实案例的警示教育，强化作业人员的安全意识和风险辨别能力。教育记录及到场人员签到表统一归档，与隐患治理资料形成配套档案。该机制将隐患排查中暴露的薄弱点转化为教育资源，实现从事故后处理向事故前预防的转变</w:t>
      </w:r>
    </w:p>
    <w:p>
      <w:pPr>
        <w:pStyle w:val="Heading2"/>
      </w:pPr>
      <w:r>
        <w:t>安全管理体系与措施（现场巡检、隐患整改与消防交通）：3.4.3 安全交底实施与监督检查</w:t>
      </w:r>
    </w:p>
    <w:p>
      <w:r>
        <w:t>安全交底是作业人员了解现场风险和正确操作的前提环节，必须覆盖所有作业工序和上岗人员。本项目实行分级交底制度，包括项目级交底、施工班组级交底和岗位级交底。项目级交底由项目技术负责人主持，安全总监和主要管理人员参加，交底内容涵盖项目整体危险源分布、安全管理制度和应急救援预案。施工班组级交底由班组长负责，针对本班组当日施工作业内容、作业环境风险及紧急情况处置方法向全体班组成员进行详细交底。岗位级交底由岗位操作人员之间进行，涉及具体设备操作、工器具使用及相互协作注意事项</w:t>
      </w:r>
    </w:p>
    <w:p>
      <w:r>
        <w:t>安全交底必须在每道工序开工前完成，并保留书面记录。交底记录包括交底时间、交底地点、交底人、被交底人签名、交底内容摘要及交底考核结果。被交底人签字确认表示其已理解交底内容并承诺按交底要求作业。交底记录一式两份，一份留施工班组存档，一份交安全部门备案。对于新进场人员或转岗人员，必须在上岗前接受三级安全教育培训并考核合格，再进行专项安全交底。交底记录不齐全或人员未签字确认的，一律不得从事施工作业</w:t>
      </w:r>
    </w:p>
    <w:p>
      <w:r>
        <w:t>专项安全交底针对危险性较大的分部分项工程单独进行。对于旋挖钻机成孔、高支模、高大脚手架等危大工程，项目经理组织编制专项施工方案并通过专家论证后，由项目技术负责人和方案编制人共同对施工班组进行专项交底。专项交底内容应侧重于方案中的关键技术参数、施工步骤、验收标准和应急措施。交底时结合图纸、动画演示或现场样板进行直观讲解，确保作业人员完整理解方案内容。专项交底记录随同专项方案、专家论证意见和验收记录一并归档</w:t>
      </w:r>
    </w:p>
    <w:p>
      <w:r>
        <w:t>安全交底的形式采取集中授课、现场演示和个别辅导相结合的方式。集中授课适用于项目级交底和通用安全知识交底，在项目部会议室或安全教育室进行，采用多媒体课件辅助讲解。现场演示适用于施工班组级交底，在作业区选取典型部位或样板区进行实地操作演示，由交底人边操作边讲解。个别辅导适用于岗位操作人员，针对岗位特有风险和操作注意事项进行一对一培训。交底形式的多样化提高了作业人员的参与度和理解力，确保交底效果不流于形式</w:t>
      </w:r>
    </w:p>
    <w:p>
      <w:r>
        <w:t>安全交底的有效性通过现场检查进行验证和评估。安全巡检人员在日常检查中重点抽查作业人员对本岗位安全交底内容的掌握情况，可采用询问、模拟操作或书面测试等方式。对于回答错误或操作不规范的人员，立即停止其作业并重新接受交底。交底有效性验证结果记录在个人安全管理档案中，作为后续教育培训和改进措施的参考。对于交底内容长期有效的区域和工序，安全总监评估后可适当延长交底周期，但不得影响新进场人员的交底</w:t>
      </w:r>
    </w:p>
    <w:p>
      <w:r>
        <w:t>安全交底与作业票制度的结合增强了高风险作业的过程管控。对于动火作业、旋挖钻机操作、高处作业及临时用电作业等高风险活动，作业前必须持有效的安全交底记录到安全部门办理作业票。安全部门审核交底内容与作业项是否匹配，检查交底人和被交底人签字是否齐全，并复核现场安全措施是否到位。审核通过后签发作业票，作业人员方可进行作业。作业票的有效期和审批权限在专项管理制度中明确，超期或未办理的一律视为违规作业</w:t>
      </w:r>
    </w:p>
    <w:p>
      <w:r>
        <w:t>安全交底资料的管理纳入项目安全档案体系。所有交底记录按工序和时间顺序编号归档，每月汇总一次。交底记录中交底人、被交底人、交底时间、交底内容等关键信息必须完整，不得缺项。安全部门每月组织一次交底资料专项检查，核对交底记录与现场作业人员是否一致，是否存在未交底先作业的情况。检查结果纳入月度安全管理考核，对发现问题的责任岗位进行约谈整改。交底资料在项目竣工后作为安全管理类档案移交公司存档</w:t>
      </w:r>
    </w:p>
    <w:p>
      <w:r>
        <w:t>安全交底的持续改进机制以交底效果评估为基础运行。安全管理小组每季度对安全交底工作进行一次全面评估，评估维度包括交底覆盖率、交底记录的完整性和有效性抽查合格率。评估结果形成书面报告，由安全总监在季度安全例会上进行通报。针对评估中发现的薄弱环节，制定改进措施并纳入下季度交底计划。该机制确保安全交底工作持续与现场实际需求和人员能力水平相匹配</w:t>
      </w:r>
    </w:p>
    <w:p>
      <w:pPr>
        <w:pStyle w:val="Heading2"/>
      </w:pPr>
      <w:r>
        <w:t>安全管理体系与措施（现场巡检、隐患整改与消防交通）：3.4.4 临时用电安全管控与巡检</w:t>
      </w:r>
    </w:p>
    <w:p>
      <w:r>
        <w:t>临时用电安全管理是本项目安全管控的重要环节，必须严格执行三级配电两级保护制度。项目部编制临时用电组织设计，明确配电系统布置、负荷计算、变压器容量选择及线路敷设方式，并经电气技术负责人审核、项目总监理工程师批准后方可实施。临时用电系统安装完毕后，由项目部、监理单位共同进行验收，合格后方可投入使用。用电系统每次改扩建或迁移后，必须重新验收，不得擅自变动系统结构。所有电工作业人员必须持有效电工操作证上岗，严禁无证操作</w:t>
      </w:r>
    </w:p>
    <w:p>
      <w:r>
        <w:t>配电箱的设置数量和位置根据现场施工平面布置和用电负荷分区确定。总配电箱设置在靠近电源的区域，分配电箱设置在用电设备或负荷相对集中的区域，开关箱与用电设备之间的距离不得超过规定值。配电箱选型符合当地供电部门要求，具备防雨、防尘、防砸功能，箱体周围设置护栏并悬挂警示标志。所有配电箱均标明编号、责任人、责任岗位联络要求及用途信息，方便日常管理和维护。配电箱内部的电器元件参数按设计值配置，严禁超容量使用或随意更换</w:t>
      </w:r>
    </w:p>
    <w:p>
      <w:r>
        <w:t>临时用电线路的敷设方式根据现场条件采用埋地、架空或沿墙敷设。埋地敷设时，电缆沟深度和宽度符合规范要求，电缆上下铺设细砂并覆盖保护板，走向设置地面标识桩。架空敷设时，电杆间距、档距和电缆弧垂度符合当地电力部门规定，线路跨越道路时净空高度足够。沿墙敷设时，采用绝缘子固定，固定点间距均匀，避免电缆承受过大拉力。所有线路接头采用专用连接器或绝缘包扎处理，定期检查是否发热、老化或破损。线路敷设完成后进行绝缘电阻测试并记录</w:t>
      </w:r>
    </w:p>
    <w:p>
      <w:r>
        <w:t>临时用电的接地与接零保护系统是防止触电事故的关键。本项目采用TN-S系统，工作零线和保护零线严格分开设置。总配电箱处设置重复接地装置，接地电阻值经测试符合规范要求。所有配电箱和用电设备的金属外壳、金属操作平台、机械设备进行可靠接地。接地装置的设置位置和数量按设计要求确定，严禁将保护零线直接接入大地。接地装置每月测试一次电阻值，测试记录粘贴在配电箱内备查</w:t>
      </w:r>
    </w:p>
    <w:p>
      <w:r>
        <w:t>临时用电的日常巡检和专项检查由持证电工执行。巡检内容主要包括配电箱内元器件是否完好、接线端子是否松动、漏电保护器是否动作灵敏、线路绝缘是否良好、接地装置是否牢固等。巡检频次为每天一次，遇雷雨天气或用电高峰时段加密巡检。专项检查由安全总监组织电气工程师、持证电工参加，每周进行一次，重点检查漏电保护器的动作时间和动作电流是否达标、线路载流量是否超出额定值。巡检和检查结果记录在专用表格上，发现异常立即整改，直至合格后恢复供电</w:t>
      </w:r>
    </w:p>
    <w:p>
      <w:r>
        <w:t>临时用电设备的管理从进场验收开始。各类型用电设备进场后，由物资部门和安全部门共同验收，检查产品合格证、铭牌参数、绝缘电阻测试报告及外观是否完好。验收合格后张贴设备编号标签和验收标签，并登记入设备台账。设备使用前，操作工必须检查电源线、插头、开关及保护装置是否正常，严禁带病作业。设备每季度进行一次绝缘电阻测试，不达标的设备立即停止使用并送修或报废。涉水作业或潮湿环境中的用电设备，使用电压等级严格限制，并采取额外防潮绝缘措施</w:t>
      </w:r>
    </w:p>
    <w:p>
      <w:r>
        <w:t>手持电动工具和移动式用电设备的安全管理作为专项控制点。所有手持电动工具的电源线采用橡套软电缆，严禁使用花线或普通护套线。插头完好并带有接地极，严禁将电源线直接插入插座孔或拆去接地极。手持电动工具在使用前必须检查绝缘电阻，合格后方可下放使用。移动式配电箱和电缆在移动前必须断电，并采取防止电缆被碾压、磨损或浸泡的保护措施。在金属容器或潮湿环境中使用的照明灯具和电动工具，采用安全电压供电，变压器选用隔离变压器并放置于干燥处</w:t>
      </w:r>
    </w:p>
    <w:p>
      <w:r>
        <w:t>临时用电的安全教育和培训覆盖全体作业人员。项目部在入场安全教育中专门设置临时用电安全课程，讲解施工现场常见用电危险行为、触电急救方法及安全用电常识。对电工作业人员进行专项技能培训，包括配电系统原理、常见故障排查方法及应急处置要求。培训后必须通过理论和实操考核，考核成绩记入个人安全档案。培训频次为每年至少一次，人员转岗或工艺变更时必须进行补充培训。培训记录和考核成绩作为电工上岗资格的重要依据</w:t>
      </w:r>
    </w:p>
    <w:p>
      <w:pPr>
        <w:pStyle w:val="Heading2"/>
      </w:pPr>
      <w:r>
        <w:t>安全管理体系与措施（现场巡检、隐患整改与消防交通）：3.4.5 机械设备安全管控与巡检</w:t>
      </w:r>
    </w:p>
    <w:p>
      <w:r>
        <w:t>机械设备安全管理贯穿进场验收、安装调试、使用巡查和拆卸回收全过程。本项目中投入的旋挖钻机、混凝土输送泵、钢筋加工机械等设备实行一机一档管理，档案包括设备产权备案证、产品合格证、安装方案、验收记录、定期维保记录、交接班记录及运行日志。档案由设备管理员负责整理和更新，每月盘点一次，确保设备状态动态清晰。设备档案在设备拆除退场后完整归档，保存期限不少于三年。设备档案的电子化备份由项目信息部门负责</w:t>
      </w:r>
    </w:p>
    <w:p>
      <w:r>
        <w:t>机械设备进场前进行选型复核和资质审查。设备选型根据施工方案、现场场地条件和荷载要求确定，其技术参数须满足施工需求，并符合建筑机械管理的相关规定。设备租赁单位必须具备相应的经营资质，设备操作和维修人员持有效证件上岗。进场设备必须外观完好、安全装置齐全有效，并附有有效期内的检测合格报告。物资部门和安全部门共同组织进场验收，填写验收记录单，不合格设备一律不得进入施工现场。验收记录保存至设备退场后</w:t>
      </w:r>
    </w:p>
    <w:p>
      <w:r>
        <w:t>大型设备安装和拆卸属于危险性较大的分部分项工程，实行专项方案管理。设备安装或拆卸前，由设备产权单位编制专项施工方案，经项目技术负责人审核、总监理工程师批准后方可实施。安装或拆卸单位必须具备相应资质，作业人员在操作前接受安全交底并签字确认。安装或拆卸过程由专职安全员全程旁站监督，遇五级以上大风、大雨或大雪等恶劣天气必须停止作业。安装或拆卸完成后，由使用单位、产权单位、监理单位共同验收，合格后挂牌投入使用或封存</w:t>
      </w:r>
    </w:p>
    <w:p>
      <w:r>
        <w:t>机械设备使用过程中的日常巡检和定期检查是安全管控的核心环节。操作工每天作业前对设备的关键安全装置、制动系统、润滑系统及电气系统进行点检，填写设备运行日志。设备管理员每周组织一次设备全面检查，重点检查钢丝绳、吊钩、限位器、超载保护器及防碰撞装置等安全部件的状态。检查结果记录在设备检查表中，发现安全隐患立即停机并报告设备管理员和安全总监，隐患消除前严禁继续使用。设备的定期维保按制造厂家的维保手册或租赁合同约定执行，维保记录纳入设备档案</w:t>
      </w:r>
    </w:p>
    <w:p>
      <w:r>
        <w:t>旋挖钻机的安全管控是机械管理的重点。旋挖钻机进场前对地基承载力、行走路线及工作区域进行复核，确保无地下管线或障碍物。钻机操作工和信号工必须持证上岗，并配备对讲机等明确的指挥信号传递设备。旋挖钻机每班作业前进行空载试运转和安全装置检查，作业中不得超载、斜拉或起吊不明重量的物体。成孔作业时，钻机周围设置警戒线，非操作人员不得入内。旋挖钻机在恶劣天气或夜间作业时，必须加强安全监护措施</w:t>
      </w:r>
    </w:p>
    <w:p>
      <w:r>
        <w:t>混凝土泵送设备的安全管理涉及泵车就位、管路敷设和清洗工序。泵车就位时选择坚实平坦的地面，支腿伸出并有垫板，确认牢固后方可作业。泵送管路的固定和支撑按方案布置，转弯处设置软连接或弯头，管卡连接牢固。泵送作业前对液压系统、输送管和清洗系统进行检查，确认无泄漏或堵塞。混凝土泵送过程中严禁将手伸入料斗内，泵送结束后的清洗泵管时，采取防喷射措施，清洗区域设警戒线并安排专人监护。泵送的应急处理措施在作业前交底到每位操作人员</w:t>
      </w:r>
    </w:p>
    <w:p>
      <w:r>
        <w:t>钢筋和木工机械等中小型设备的安全管理同样不可忽视。钢筋调直机、切断机、弯曲机及木工圆盘锯等设备必须安装可靠接地装置，操作工位设置防护挡板或防护罩。设备操作工经过专项培训，熟悉设备性能和操作规程，严禁违章操作。加工过程中产生的废料及时清理，确保操作区域畅通整洁。设备每天使用完毕后必须切断电源、清洁保养，并锁闭电源箱。维修或调整设备时，必须先断电并在电源开关处悬挂“正在维修，严禁合闸”警示牌</w:t>
      </w:r>
    </w:p>
    <w:p>
      <w:r>
        <w:t>机械设备故障的应急处置流程在操作前交底到位。当设备发生故障或异常时，操作工立即切断电源并报告设备管理员，严禁非专业人员擅自拆卸或维修。设备管理员接到报告后，组织专业维修人员到场检查，故障排除后填写维修记录。维修记录包括故障现象、原因分析、更换的部件及维修结果，由维修人员和设备管理员签字确认。维修记录纳入设备档案，作为后续维保计划调整的依据。应急处理流程的演练每半年进行一次，确保操作工熟悉应急步骤</w:t>
      </w:r>
    </w:p>
    <w:p>
      <w:pPr>
        <w:pStyle w:val="Heading2"/>
      </w:pPr>
      <w:r>
        <w:t>安全管理体系与措施（现场巡检、隐患整改与消防交通）：3.4.6 高处作业安全管控与巡检</w:t>
      </w:r>
    </w:p>
    <w:p>
      <w:r>
        <w:t>高处作业是建筑施工中最常见的高风险活动之一，必须严格执行分级管控和全流程监督。本项目中所有坠落高度基准面2米及以上可能发生坠落事故的施工作业，均纳入高处作业专项管控范围。高处作业前，由班组长填写高处作业申请票，经安全员审核作业条件、防护措施和人员资格后，签发作业票方可进行作业。作业票明确作业内容、时间、位置、周围环境及安全交底记录。高处作业区的安全警示标志和警戒线在作业开始前设置完毕并保持到作业结束</w:t>
      </w:r>
    </w:p>
    <w:p>
      <w:r>
        <w:t>高处作业人员必须经过体检，确认无高血压、心脏病、精神病等禁忌症。入场安全教育和专项高处作业培训完成后，人员方可从事高处作业。培训内容包括安全带正确穿戴方法、作业平台使用要求、梯子安全使用、工具传递规范及紧急情况处置。培训后通过理论考试和实操考核，考核成绩记入个人安全档案。高处作业人员每年至少复训一次，复训内容随现场工艺变化更新。对于考核不合格或违反操作规程的人员，必须暂停高处作业资格，重新培训合格后方可恢复</w:t>
      </w:r>
    </w:p>
    <w:p>
      <w:r>
        <w:t>安全带的正确使用和检查贯穿高处作业全程。本项目中所有高处作业人员必须配备全身式安全带，安全带应有合格标签，在使用前经外观检查确认无磨损、裂痕、调扣失灵等缺陷。安全带的挂钩必须挂靠在独立的、强度足够的构架或专用锚固点，严禁挂在安全网等非承力构件上。作业人员在移动过程中，必须使用双背带或双钩安全带，保持至少一个钩处于挂靠状态。安全带使用后应悬挂在干燥通风处，不得沾染腐蚀性物质或存放在阳光下暴晒。安全带每半年送检一次，超过有效期的立即报废</w:t>
      </w:r>
    </w:p>
    <w:p>
      <w:r>
        <w:t>高处作业平台的搭设和使用是防护的核心环节。各类作业平台包括定型化操作平台、脚手架平台、移动式登高车等，其搭设须根据施工方案执行，平台搭设完毕后由安全员逐项检查结构稳固性、护栏高度、脚手板铺放及防滑措施。检查合格后挂牌方可使用。作业人员在平台上作业时，不得擅自拆除护栏、挡脚板或搭设在护栏上增加高度。移动式登高车使用前必须锁紧制动轮，严禁在斜坡或湿滑地面上使用。平台上的工具、材料、废料必须稳妥放置，防止掉落伤人</w:t>
      </w:r>
    </w:p>
    <w:p>
      <w:r>
        <w:t>梯子的使用管理规范是防止高处坠落事故的重要措施。本项目禁止使用破损或超出有效期的梯子，所有梯子在使用前经过外观检查。梯子使用时脚底必须放平踩实，与地面的夹角符合使用要求，顶端搭靠牢固。梯子不得垫高使用，不得两人或多人同时在同一直梯上作业。在通道门口或移动车辆经过处使用梯子时，必须设置围栏或安排专人监护。梯子使用完后及时收回，不得长时间留在作业区。金属梯子在带电区域或接近带电体时严禁使用</w:t>
      </w:r>
    </w:p>
    <w:p>
      <w:r>
        <w:t>临边洞口防护是高处作业安全管控的重点区域。本项目中所有楼面临边、屋面临边、阳台临边、楼梯临边以及预留洞口、电梯井洞口、通道口等，均须设置定型化或工具化的防护设施。防护栏杆高度、立柱间距、挡脚板高度和水平杆道数均按相应规范执行。防护设施安装完成后由安全员验收合格方可使用。任何单位和个人不得随意拆除或移动防护设施，确因施工需要临时拆除的必须办理审批手续，并采取其他等效防护措施，作业完毕后立即恢复。防护设施损坏或变形时，安全员立即安排修复或更换</w:t>
      </w:r>
    </w:p>
    <w:p>
      <w:r>
        <w:t>高处作业检查表统一为每日开班前检查和每周全面检查相结合。每日检查由班组长组织，包括作业人员的身体状况、安全防护用品穿戴、作业环境安全条件及应急设施。每周全面检查由安全总监组织，涵盖所有高处作业区域、防护设施状态及作业人员持证情况。检查表单中的检查项包括作业票审批、安全交底执行、安全带使用、作业平台状态、梯子安全状况、临边洞口防护、工具传递安全以及下方危险区隔离。检查结果如实记录，发现问题即时整改并复查签字</w:t>
      </w:r>
    </w:p>
    <w:p>
      <w:r>
        <w:t>高处作业多工种交叉施工时，下层作业者的安全防护是管控难点。项目部制定交叉作业专项方案，明确上下层作业间的水平隔离、垂直防护和协调机制。上下作业层之间设置硬质隔离防护，防止上层工具或材料坠落伤人。交叉作业区域的施工计划由施工员协调，尽量避免同一时间在垂直方向上进行不同工种作业。必须同时作业时，下层作业者必须佩戴安全帽和相应防护用品，并设置警戒区域和监护人。交叉作业的安全交底必须具体说明各方责任和协调程序</w:t>
      </w:r>
    </w:p>
    <w:p>
      <w:pPr>
        <w:pStyle w:val="Heading2"/>
      </w:pPr>
      <w:r>
        <w:t>安全管理体系与措施（现场巡检、隐患整改与消防交通）：3.4.7 临边洞口防护与安全管理</w:t>
      </w:r>
    </w:p>
    <w:p>
      <w:r>
        <w:t>临边洞口防护是防范高处坠落事故的专项措施，必须</w:t>
      </w:r>
    </w:p>
    <w:p>
      <w:pPr>
        <w:pStyle w:val="Heading2"/>
      </w:pPr>
      <w:r>
        <w:t>安全管理体系与措施（现场巡检、隐患整改与消防交通）：所有项目参数必须来自招标文件、清单、图纸、答疑或现场资料；资料不足时只写确认路径，不写成确定尺寸、时长、数量或设备参数</w:t>
      </w:r>
    </w:p>
    <w:p>
      <w:pPr>
        <w:pStyle w:val="Heading2"/>
      </w:pPr>
      <w:r>
        <w:t>安全管理体系与措施（现场巡检、隐患整改与消防交通）：安全责任制控制</w:t>
      </w:r>
    </w:p>
    <w:p>
      <w:pPr>
        <w:pStyle w:val="Heading2"/>
      </w:pPr>
      <w:r>
        <w:t>安全管理体系与措施（现场巡检、隐患整改与消防交通）：危大工程专项识别</w:t>
      </w:r>
    </w:p>
    <w:p>
      <w:pPr>
        <w:pStyle w:val="Heading2"/>
      </w:pPr>
      <w:r>
        <w:t>安全管理体系与措施（应急预案与安全资料闭环）：3.5.1 应急预案总体策划与管理体系</w:t>
      </w:r>
    </w:p>
    <w:p>
      <w:r>
        <w:t>项目应急预案的策划以隆回县城东学校食堂和学生宿舍工程建设项目的现场条件、工程量清单的施工内容及周边环境为基础进行编制。项目部在开工前组织技术负责人、安全负责人及各专业工程师，对食堂、男生宿舍楼和女生宿舍楼的施工全过程进行系统性的风险分析，形成初步风险清单。该清单将作为应急预案编制的主要依据，涵盖基坑开挖、主体结构施工、高处作业、临时用电、机械设备操作及食堂餐梯安装等主要工序。所有应急预案在编制完成后，必须经过内部评审和外部专家评审，并报监理单位和建设单位备案</w:t>
      </w:r>
    </w:p>
    <w:p>
      <w:r>
        <w:t>应急预案体系的建立遵循“预防为主、统一指挥、分工负责、协同处置”的原则。项目部成立以项目经理为总指挥的应急指挥部，下设抢险救援组、医疗救护组、后勤保障组、善后处理组和对外联络组。各组职责明确，人员名单和联络机制在项目部显著位置公示，并定期更新。应急指挥部负责统筹协调各类突发事件的前期处置、资源调配和信息上报，确保在事故发生时能够快速响应、高效行动，最大限度减少人员伤亡和财产损失</w:t>
      </w:r>
    </w:p>
    <w:p>
      <w:r>
        <w:t>结合本项目装配式建筑及桩基工程的施工特点，应急预案需重点研究重型构件吊装、预制构件安装支撑及旋挖桩机作业中的潜在事故类型。预制构件吊装过程中可能因吊具断裂或构件失衡导致物体打击事故，旋挖桩机作业中可能因地质突变或操作失误造成机械倾覆。这些特定风险必须在专项应急预案中得到具体体现，并纳入相应的处置流程图和操作手册中，确保现场作业人员在紧急情况下能够准确执行避险和处置动作</w:t>
      </w:r>
    </w:p>
    <w:p>
      <w:r>
        <w:t>应急预案的内容应覆盖项目施工全生命周期，并依据施工阶段的变化进行动态更新。在桩基施工阶段，重点防范塌孔、机械伤害和触电事故；在主体结构施工阶段，重点防范高处坠落、模板支撑体系失稳和塔吊倾覆；在装修阶段，重点防范火灾、中毒和临时用电故障。每个阶段的应急资源储备和人员培训重点也相应调整，确保预案的针对性和实用性。项目部每月对预案进行一次适应性评估，根据施工进展和外部条件变化及时修订</w:t>
      </w:r>
    </w:p>
    <w:p>
      <w:r>
        <w:t>明确应急物资储备计划是应急预案有效实施的关键保障。项目部依据常见事故场景，编制应急物资清单，包括急救药箱、担架、灭火器、砂袋、应急照明设备、潜水泵、钢丝绳、对讲机等物资。所有应急物资由专人负责采购、保管、检查和更新，建立出入库台账，每月盘点一次，确保物资充足且在有效期内。应急物资应集中存放在指定仓储区域，该区域设有明显标识并保持通道畅通，灾害发生时能够以最快速度调出</w:t>
      </w:r>
    </w:p>
    <w:p>
      <w:r>
        <w:t>应急预案管理的各项制度文件必须纳入项目安全管理资料体系中，实现全过程闭环管理。制度建设文件、应急预案文本、演练记录、评审记录、人员培训记录和物资台账等均需归档保存，纸质版和电子版同步管理。资料员负责资料标签分类、目录编制和归档操作，确保在监理、建设单位检查以及主管部门的安全生产督查中能够快速调取相关文件，证明项目应急管理工作已按规范要求全面落实</w:t>
      </w:r>
    </w:p>
    <w:p>
      <w:pPr>
        <w:pStyle w:val="Heading2"/>
      </w:pPr>
      <w:r>
        <w:t>安全管理体系与措施（应急预案与安全资料闭环）：3.5.2 高处坠落事故应急预案</w:t>
      </w:r>
    </w:p>
    <w:p>
      <w:r>
        <w:t>高处坠落是本项目食堂及宿舍楼施工过程中存在的主要风险之一，重点防范部位包括楼层临边、电梯井口、楼梯通道和脚手架作业面。应急预案针对上述部位分别制定防护要求和应急响应措施。作业前由安全员对临边和洞口防护设施进行逐项检查，确认防护栏杆、安全网和安全警示标识完整有效后方可进行作业。一旦发生高处坠落事故，现场第一发现人须立即呼叫附近人员并报告安全员，禁止盲目移动伤者，避免造成二次伤害</w:t>
      </w:r>
    </w:p>
    <w:p>
      <w:r>
        <w:t>医疗救护组在接到高处坠落事故报警后，须在五分钟内携带担架、急救箱和固定夹板到达现场。救护组成员应具备基本急救技能，能够对伤者进行初步的生命体征判断和外伤止血处理。对于疑似脊柱受伤的伤者，必须使用硬质担架平移搬运，并采取颈部固定措施，严禁随意背扶或扭转伤者身体。外联组同时拨打120急救电话，并将现场初步情况和处置措施如实报告120调度中心，以便医院做好接诊准备</w:t>
      </w:r>
    </w:p>
    <w:p>
      <w:r>
        <w:t>高处坠落应急演练必须覆盖所有楼层作业面，按季度组织实施。演练内容包括模拟工人从二层楼面坠落、发现人员呼叫、现场警戒隔离、简易急救处置、模拟送医以及事后事故调查。每次演练完成后，演练组织者应组织召开评估会议，对应急响应流程中各环节的时间记录、人员反应速度和信息沟通效率进行评定，形成书面评估报告。评估发现的问题列入整改计划，责任人在规定期限内完成闭环改进</w:t>
      </w:r>
    </w:p>
    <w:p>
      <w:r>
        <w:t>高处坠落事故的预防措施与应急预案同步实施，互为保障。项目部在开工前对所有将从事高处作业的工人进行体检，高血压、心脏病和眩晕症等不适宜高处作业的人员不得安排上架操作。每日班前由班组长对作业人员的身体和精神状态进行检查，发现状态异常者应立即调整施工安排。作业过程中，安全员实施不间断巡查，重点检查作业人员安全带佩戴情况、安全绳挂点选择和作业脚手板铺设稳固性</w:t>
      </w:r>
    </w:p>
    <w:p>
      <w:r>
        <w:t>预制构件安装阶段的高处坠落预防需特别加强构件吊装人员的安全管控。构件卸车、堆放和临时固定过程中，作业人员可能站在尚未稳固连接的构件上进行调整，此时必须佩戴双钩安全带并分别挂在两个不同的可靠锚固点上。构件之间连接用的螺栓或焊接点必须达到设计强度的70%以上时，方可允许作业人员解除临时支撑。安全员对每块预制构件的安装过程中的高处防护措施进行逐项记录，形成检查表存档</w:t>
      </w:r>
    </w:p>
    <w:p>
      <w:r>
        <w:t>高处坠落事故的事后分析与处理也应纳入安全资料闭环管理。每次发生高处坠落事故或险情后，项目经理应组织相关人员进行原因分析，形成书面事故分析报告。报告内容包括事故经过、直接原因和间接原因、整改措施建议以及责任人处理意见。所有事故资料，包括现场照片、证人证言、检查记录和整改验收记录，必须整理成卷，归入项目安全管理资料档案，作为后续安全培训和制度改进的输入依据</w:t>
      </w:r>
    </w:p>
    <w:p>
      <w:pPr>
        <w:pStyle w:val="Heading2"/>
      </w:pPr>
      <w:r>
        <w:t>安全管理体系与措施（应急预案与安全资料闭环）：3.5.3 物体打击与机械伤害应急预案</w:t>
      </w:r>
    </w:p>
    <w:p>
      <w:r>
        <w:t>物体打击是装配式建筑施工及桩基施工区的主要事故类型，主要风险包括预制构件脱落、工具坠物及设备部件飞溅。应急预案规定工人进入施工作业区域必须按规定佩戴安全帽，并且安全帽的下颚带必须系紧。项目部在每个施工楼层设置工具存放区，所有小型工具和配件必须装入工具袋或工具箱，严禁随意摆放。交叉作业时，上下层必须设置隔离防护措施，并通过安全员现场协调确保人员撤离危险区域</w:t>
      </w:r>
    </w:p>
    <w:p>
      <w:r>
        <w:t>对于旋挖桩机、塔吊等大型设备作业区域，项目部制定严格的隔离制度。设备作业半径内划定为危险警示区，设置醒目的围栏和警告标牌，非操作人员严禁进入。设备启动前，操作手必须进行鸣笛提示和场地巡视，确认无人处于危险区后方可作业。机械伤害应急预案规定，一旦发生人机碰撞或夹伤事故，应立即停止设备运转，对伤者进行止血、固定和保暖处置，并迅速将伤者转移至安全地点等待专业急救</w:t>
      </w:r>
    </w:p>
    <w:p>
      <w:r>
        <w:t>机械伤害应急处置的关键在于快速切断动力源和防止二次伤害。事故发生后，周围人员应立即按下急停按钮或关闭设备总电源，阻止设备继续动作。同时，通知项目部电工赶赴现场，对可能存在的电缆破损、漏电风险进行排查和处理。在救援过程中，需使用扩张器、切割机等专用破拆工具时，应在确认伤者相对安全的前提下由受过培训的人员操作，尽量减少对伤者的额外损伤</w:t>
      </w:r>
    </w:p>
    <w:p>
      <w:r>
        <w:t>物体打击预防须强化作业行为规范化管理。项目部对常用工具的防坠措施进行专项要求：墙板工使用的手锤、扳手必须加装防坠落绳套；高处切割作业的切割片必须安装防护罩；物料搬运时必须使用专用的挂钩或夹具，严禁单手持物跨层传递。班组长每日在班前安全教育中对上述规定进行重申，安全员在巡查中发现违规行为应立即制止，并记录违规人员信息作为安全绩效扣分依据</w:t>
      </w:r>
    </w:p>
    <w:p>
      <w:r>
        <w:t>机械设备的日常检查维护是防止机械伤害事故的基础性工作。塔吊、施工升降机、旋挖桩机等大型设备的每日班前检查和周检记录必须如实填写，发现制动器、限位器、钢丝绳等关键部件出现磨损或故障的，必须停机维修，合格后方可投入使用。维修记录和检查表应归入设备安全档案，作为设备状态评估和报废更新的重要依据。报废零部件必须记录报废原因和日期，严禁将不合格件重新装配使用</w:t>
      </w:r>
    </w:p>
    <w:p>
      <w:r>
        <w:t>物体打击事故的资料管理需做到“一事故一档”。事故类型、发生时间、具体位置、事故原因、受伤人员信息、处置过程和最终结果，必须全部记录在案。影像资料包括事故现场照片、施救过程视频、事后整改照片等，也须一并归档。事故档案作为项目部安全检查、专项培训及事例警示教育的重要素材，在每月安全生产例会上进行通报和分析，防止同类型事故再次发生</w:t>
      </w:r>
    </w:p>
    <w:p>
      <w:pPr>
        <w:pStyle w:val="Heading2"/>
      </w:pPr>
      <w:r>
        <w:t>安全管理体系与措施（应急预案与安全资料闭环）：3.5.4 触电事故应急预案</w:t>
      </w:r>
    </w:p>
    <w:p>
      <w:r>
        <w:t>临时用电安全是隆回县城东学校食堂和学生宿舍工程建设项目安全管理的重要组成部分，触电事故应急预案以三级配电系统和TN-S接零保护系统的使用为基础编制。现场所有电气设备的金属外壳必须通过保护零线与接地装置可靠连接。应急响应规定，一旦发生人员触电，施救人员必须首先切断事故区域的电源，严禁在未断电的情况下直接用手拉拽触电者。切断电源后，应根据伤者的意识状态和呼吸情况决定是否进行心肺复苏</w:t>
      </w:r>
    </w:p>
    <w:p>
      <w:r>
        <w:t>触电救援的时效性直接决定伤者的生还几率。项目部要求所有现场管理人员和班组长接受心肺复苏和自动体外除颤器使用培训，并取得相关培训合格证书。培训覆盖率达到100%，不合格者不得担任管理岗位。救援使用的急救器材应在配电箱、总配电室和应急物资仓库旁就近配置，方便事发时快速取用。每季度对急救器材进行一次功能性检查和有效期确认，发现损坏或过期的应立即更换并记录</w:t>
      </w:r>
    </w:p>
    <w:p>
      <w:r>
        <w:t>临时用电系统在日常检查和维护中发现的隐患，如线缆破损、接线松动、接地电阻超标、漏电保护器失灵等问题，必须紧急处理。隐患整改完成后，由整改人和复核人分别签字确认，并将整改记录附在项目部用电安全管理台账中。应急预案同时规定，任何有关电气安全的隐患，未完成整改并复查合格的线路和设备不得重新送电，必须由专职电工逐级恢复，确保检修期间的人身安全</w:t>
      </w:r>
    </w:p>
    <w:p>
      <w:r>
        <w:t>暴雨、大风等恶劣天气对临时用电系统的安全构成严重威胁。项目部根据隆回县的气象特点，在大风、雷雨天气来临前组织专职电工对室外配电箱、配电线路和用电设备进行防雨防雷专项检查。对可能进水的配电箱采取加盖防雨罩、抬高基础等方法进行防护。雷雨过程中，停止所有室外带电作业，并切断非必要的室外电源。天气转好后，必须经过一次全面绝缘检测，合格后方可恢复供电</w:t>
      </w:r>
    </w:p>
    <w:p>
      <w:r>
        <w:t>触电事故发生后，项目部须立即封锁事故区域，由安全负责人和电工组成调查小组进行原因分析。调查内容包括事故发生时的用电负荷状态、设备绝缘状况、漏电保护器动作与否、接线是否规范等。调查形成的报告须详细记录上述各项参数和调查结论，并提出整改措施。事故调查和整改资料必须上报公司和监理单位，作为后续施工用电安全管理的针对性加强措施</w:t>
      </w:r>
    </w:p>
    <w:p>
      <w:r>
        <w:t>触电事故预防的日常资料管理包括三级用电安全技术交底书、用电系统验收记录、接地电阻测试记录、漏电保护器测试记录和每日用电巡检记录。项目部电工必须每日填写巡检记录，每周汇总一次，每月对用电系统进行全面评估。所有记录内容必须准确完整，保存至项目竣工。这些资料既能反映临时用电系统的运行状态，也可在发生事故时为分析判定提供直接依据</w:t>
      </w:r>
    </w:p>
    <w:p>
      <w:pPr>
        <w:pStyle w:val="Heading2"/>
      </w:pPr>
      <w:r>
        <w:t>安全管理体系与措施（应急预案与安全资料闭环）：3.5.5 火灾事故应急预案</w:t>
      </w:r>
    </w:p>
    <w:p>
      <w:r>
        <w:t>施工现场火灾风险点较多，包括木材模板等可燃材料堆放区、油料存放区、电焊作业区和临时办公区。项目部针对这些区域分别制定专门的防火措施和灭火方案。食堂厨房的排烟管道、液化气储存间和电厨房设备也是重点管控部位。应急预案规定，各防火重点区域必须配备数量充足、型号匹配的灭火器，并且灭火器应挂在醒目位置，每月检查一次灭火器的压力表和有效期，确保随时可用</w:t>
      </w:r>
    </w:p>
    <w:p>
      <w:r>
        <w:t>火灾应急演练每半年至少组织一次，覆盖所有在场作业人员和管理人员。演练内容包括火情发现确认、初期灭火、人员疏散、安全集合点名和消防器材实操。每次演练结果进行总结评估，针对演练中暴露的问题，如疏散路线不明确、灭火器使用不熟练、通讯不畅等，提出具体改进计划并落实到人。演练方案和总结资料纳入安全资料档案，经验收确认后作为安全管理持续改进的依据</w:t>
      </w:r>
    </w:p>
    <w:p>
      <w:r>
        <w:t>火灾应急响应的核心目标是确保人员安全。一旦发生不可控制的火势，无关人员立即沿指定疏散路线撤离至安全集合点，严禁贪恋财物或返回现场。各班组长在集合点清点本班组人数，并向项目经理汇报。同时，项目部对外联络组拨打119火警电话，报告详细地址、火势大小和燃烧物质类型，并安排人员在主要路口引导消防车进入现场。消防队到达后，项目部负责人主动对接，提供现场平面图、危险源位置图等资料，辅助消防救援</w:t>
      </w:r>
    </w:p>
    <w:p>
      <w:r>
        <w:t>电焊、气焊等动火作业必须严格执行动火审批制度。动火作业前，作业人员须填写动火作业申请表，经项目技术负责人和安全负责人共同审批签字，并确认现场防火措施到位后方可动火。动火区域周围设置灭火器和消防水桶，清除周边十米内的可燃物。动火作业结束后，作业人员必须彻底清理现场，确认无残留火种后由监护人签字方可离开。项目部对动火作业进行台账管理，记录每次动火的时间、地点、人员及监护人，避免失控</w:t>
      </w:r>
    </w:p>
    <w:p>
      <w:r>
        <w:t>易燃易爆物品的进场和存储必须建立台账并严格执行领用制度。油漆、稀料、氧气瓶、乙炔瓶等危险品必须存放在专用危险品库房内，库房具备耐火、防爆和通风条件，并挂设严禁烟火的警示牌。危险品库房管理制度明确责任人和检查频次，每月进行专项检查，形成书面记录。使用后的空瓶、废料等必须集中回收处理，严禁随意丢弃或混入一般垃圾，防止引发自燃或爆炸</w:t>
      </w:r>
    </w:p>
    <w:p>
      <w:r>
        <w:t>火灾事故隐患整改必须形成闭环。平时检查中发现的消防隐患，如消防通道堵塞、灭火器失效、违规使用大功率电器等，必须立即通知相关责任人限期整改。整改完成后由安全员或消防负责人进行复查，复查合格方可销项。所有隐患发现、整改和复查记录存档备查，作为项目消防安全管理状况的直接证明。每月消防安全形势分析会在例会上进行通报，推动全体人员持续提升消防安全意识</w:t>
      </w:r>
    </w:p>
    <w:p>
      <w:pPr>
        <w:pStyle w:val="Heading2"/>
      </w:pPr>
      <w:r>
        <w:t>安全管理体系与措施（应急预案与安全资料闭环）：3.5.6 恶劣天气与自然灾害应急预案</w:t>
      </w:r>
    </w:p>
    <w:p>
      <w:r>
        <w:t>隆回县地处湖南中部山区，夏季多暴雨和雷暴天气，冬季偶有冰冻灾害。项目部结合当地气象特征编制有针对性的恶劣天气应急预案。汛期前，项目部对施工现场及周边的排水系统进行全面检查和清淤，确保雨水能够及时排出，防止基坑积水。对塔吊基础及深基坑边坡进行积水排查和加固处理，混凝土泵送设备配置防雨罩。雷暴天气预警期间，停止所有露天高处作业，并切断非必要的室外电源</w:t>
      </w:r>
    </w:p>
    <w:p>
      <w:r>
        <w:t>应急预案规定，气象部门发布雷电、暴雨、大风黄色或以上预警时，项目部必须立即启动应急响应。安全员迅速组织作业人员撤离危房、塔吊下、临时棚屋等危险区域，转移至安全地点，并确认人员到齐。现场巡查人员对各施工区域进行全面检查，重点排查脚手架拉结点、大型设备锚固、临建房屋基础稳固等情况。存在安全隐患的设施应在预警解除后第一时间组织加固修复，验收确认安全后方可恢复施工</w:t>
      </w:r>
    </w:p>
    <w:p>
      <w:r>
        <w:t>冬季施工期间，冰冻灾害应急预案侧重于作业面防滑和设备防冻。施工现场的楼梯口、通道口、卸料平台等主要通行部位铺设防滑垫或草袋，并设置防滑警示牌。塔吊、施工升降机及混凝土输送泵等设备的关键部件使用保温材料包裹，按要求添加防冻液和低标号机油。设备操作手在当天作业前必须试运行设备，确认制动系统、液压系统和润滑系统正常后才能正式启动，确保人员和设备安全</w:t>
      </w:r>
    </w:p>
    <w:p>
      <w:r>
        <w:t>极端天气后的复工检查必须形成专项记录。大雨、大风、暴雪、冰冻天气过后，由项目经理组织技术、安全和设备管理三方人员对施工现场进行全面安全检查。检查重点包括深基坑边坡稳定性、脚手架和模板支撑体系的变形情况、临时设施的完好程度、供电线路的绝缘状况等。复工检查记录表需由检查人和复查人签字，确认全部隐患消除后项目部方可下达复工指令，该记录归入安全资料档案</w:t>
      </w:r>
    </w:p>
    <w:p>
      <w:r>
        <w:t>项目安全资料管理设立自然灾害专项卷宗。每次恶劣天气的预警通知接收情况、应急响应启动时间、人员撤离记录、设备防护措施、复工检查记录以及过程中的影像资料，均需及时整理归档。这些资料不仅体现了项目部的应急管理能力，也为类似条件的后续工程提供了经验教训和参考改进方向。项目部定期回顾自然灾害处置过程，对应急预案进行优化</w:t>
      </w:r>
    </w:p>
    <w:p>
      <w:r>
        <w:t>项目部须与隆回县气象部门保持联络，每日接收气象预报信息，并在现场醒目位置的公告栏上更新。施工进度计划中预留天气影响的缓冲时间，避免在雨季和冬季最不利时段安排关键工序或危险性较大的作业。通过主动掌握气象变化趋势，项目部能够提前做好应急准备，从容应对可能出现的各类极端天气，有效降低因气候因素导致的停工和事故风险</w:t>
      </w:r>
    </w:p>
    <w:p>
      <w:pPr>
        <w:pStyle w:val="Heading2"/>
      </w:pPr>
      <w:r>
        <w:t>安全管理体系与措施（应急预案与安全资料闭环）：3.5.7 现场急救与事故报告流程</w:t>
      </w:r>
    </w:p>
    <w:p>
      <w:r>
        <w:t>针对隆回县城东学校食堂和学生宿舍工程建设项目现场的常见伤害类型，包括坠落伤、挤压伤、割伤、触电伤和烧伤等，项目部制定细化的现场急救操作流程。所有管理人员和作业班组长必须通过急救技能培训，掌握基本的伤口止血包扎、骨折固定、人工心肺复苏和简易搬运等急救技能。项目部配置急救药箱，放置在应急仓库、食堂区域和楼层作业面，明确保管人，并定期补充急救用药和器材</w:t>
      </w:r>
    </w:p>
    <w:p>
      <w:r>
        <w:t>现场发现人员受伤后，第一发现人应立即高声呼救，并迅速将情况报告给就近的管理人员或安全员。安全员到达事故现场后，迅速评估伤情，组织现场人员实施初步急救措施。同时，将事故基本信息报告项目经理。项目部内部设立紧急责任岗位联络要求清单，包括医疗机构、消防部门和公安部门的急救电话，张贴在安全公示栏、办公区和食堂等明显位置，保证所有人员能够看到</w:t>
      </w:r>
    </w:p>
    <w:p>
      <w:r>
        <w:t>事故报告流程必须清晰规范，确保信息传递不延误。轻伤事故由安全员在1小时内向项目经理报告，并在24小时内形成书面事故报告报公司安全管理部门。重伤或死亡事故必须在事故发生后第一时间（半小时内）报告项目经理和公司领导，并由项目部按应急预案启动全面响应，同时报告当地住建主管部门和应急管理部门。严禁瞒报、谎报或迟报，对于违反报告规定的责任人将按照项目安全管理制度进行严肃处理</w:t>
      </w:r>
    </w:p>
    <w:p>
      <w:r>
        <w:t>项目施工作业现场常备通讯设备，保证应急救援期间信息沟通畅通。管理人员配备对讲机并保持电量充足，其中备用对讲机和备用电池由安全资料管理员负责定期充电和测试。在信号覆盖不足的地下室局部区域或钢混结构遮挡严重的房间，项目部额外配置移动通讯信号扩大器，确保每一处作业面都能保持基本通讯条件。应急救援过程中的通讯内容由指定人员进行记录，留存备查</w:t>
      </w:r>
    </w:p>
    <w:p>
      <w:r>
        <w:t>事故现场的保护和证据收集也是应急处置的重要环节。在抢救伤者过程中，应尽量保护事故现场的原始状态，便于之后的事故调查。安全员应在抢救工作基本完成后，对事故现场进行拍照记录，标注事故发生的具体位置、涉及设备和周边环境等信息。同时，及时询问和记录目击者的证词。所有收集到的现场证据和证言，均须提交事故调查小组，严禁销毁或篡改证据</w:t>
      </w:r>
    </w:p>
    <w:p>
      <w:r>
        <w:t>事故调查完成后，形成的调查报告和整改资料必须统一纳入项目安全资料管理体系。对于每一起事故，无论大小，都必须进行深入的原因分析，并制定有针对性的预防纠正措施。项目部应将一般事故和典型险情的调查报告，利用安全例会进行通报和学习，全员吸取教训，避免同类事故重复出现。事故档案作为项目安全文化建设的重要基础资料，远期也能作为公司安全管理的经验积累</w:t>
      </w:r>
    </w:p>
    <w:p>
      <w:pPr>
        <w:pStyle w:val="Heading2"/>
      </w:pPr>
      <w:r>
        <w:t>安全管理体系与措施（应急预案与安全资料闭环）：3.5.8 应急救援资源与后勤保障计划</w:t>
      </w:r>
    </w:p>
    <w:p>
      <w:r>
        <w:t>应急资源的配置兼顾物资储备、设备配备和专业救援力量三个维度。物资储备方面，项目部根据食堂、男生宿舍楼、女生宿舍楼三个区域的地理位置和危险源分布情况，合理设置应急物资储备点。每个储备点的物资种类和数量依据可能的最高事故强度计算，物资实物由安全资料管理员每月清点，形成物资动态盘点表，如有消耗及时补充，确保储备始终满足预案要求</w:t>
      </w:r>
    </w:p>
    <w:p>
      <w:r>
        <w:t>应急救援设备包括但不限于应急照明灯、潜水泵、发电机、切割机、扩张器、手动扳手、千斤顶以及防爆对讲机等。项目部对上述设备建立设备台账，记录设备名称、型号、数量、存放位置、保管人和最近一次检查日期。每季度对应急救援设备进行功能测试，确保设备完好可用。如发现设备故障或性能下降，应立即安排维修或采购替换，测试记录和维修更换凭证需要归档保存</w:t>
      </w:r>
    </w:p>
    <w:p>
      <w:r>
        <w:t>后勤保障计划明确应急期的食宿保障和交通运输安排。当灾害性天气或突发事件导致施工现场道路封闭或人员无法正常离开时，项目部应启动应急后勤保障方案。在条件允许时，临时征用项目部的食堂材料储备或开启应急采购通道，保障现场人员的基本饮食。同时，项目部确定应急运输车辆，指定司机，保证在需要转运伤员或运送应急物资时能够第一时间执行任务</w:t>
      </w:r>
    </w:p>
    <w:p>
      <w:r>
        <w:t>劳务人员和分包单位人员的后勤保障也纳入应急计划。项目部要求各家进场的劳务分包单位签订应急服务承诺，承诺当项目发生突发事件时，能提供额外的人力支援。同时各家分包单位需编制自己的应急资源清单，报项目部备案。当项目部自身的应急力量不足时，可协调分包单位的应急资源进行支援，形成联动响应机制，增强项目的整体应急能力</w:t>
      </w:r>
    </w:p>
    <w:p>
      <w:r>
        <w:t>应急资源的日常维护保养是应急响应快速启动的前提。安全资料管理员负责对全部应急物资和设备进行周期性的巡视和记录，如发现物资包装破损或设备表面锈蚀，及时进行维护。对于特殊设备如发电机和潜水泵，由设备管理员定期进行试运行，确认其能够正常启动。所有维护保养记录、试运行记录和使用记录，均按照资料归档要求存档，形成可供追溯的应急资源管理证据</w:t>
      </w:r>
    </w:p>
    <w:p>
      <w:r>
        <w:t>应急资源的投资成本应列支在项目安全生产措施费中。项目财务人员建立专项资金台账，确保应急资源采购、维护和更新的费用及时足额支付。项目部定期审计安全费用的支出流向，防止应急资源配置费用被挤占。安全生产费用台账作为项目安全管理资料的一部分，在安全检查和审计时可随时提供给主管部门和公司审查，确保应急后勤保障工作的持续有效开展</w:t>
      </w:r>
    </w:p>
    <w:p>
      <w:pPr>
        <w:pStyle w:val="Heading2"/>
      </w:pPr>
      <w:r>
        <w:t>安全管理体系与措施（应急预案与安全资料闭环）：3.5.9 坍塌与基坑事故应急预案</w:t>
      </w:r>
    </w:p>
    <w:p>
      <w:r>
        <w:t>本项目男生宿舍楼、女生宿舍楼和食堂均涉及桩基工程，基坑开挖深度需依据地勘报告确定。应急预案针对基坑坍塌和桩孔坍塌两种主要场景制定具体措施。基坑开挖前，项目部编制基坑工程专项施工方案，明确开挖顺序、支护结构和排水措施。应急响应规定，一旦发现基坑边坡出现裂缝、位移或渗水等征兆，立即停止该区域作业，组织人员和设备撤离至安全地带，并启动加密监测</w:t>
      </w:r>
    </w:p>
    <w:p>
      <w:r>
        <w:t>对于旋挖桩机钻孔过程中可能发生的孔壁坍塌，应急预案要求操作手在成孔后立即浇筑混凝土或安放钢筋笼，减少空孔时间。当孔壁出现局部塌落时，操作手应缓慢提升钻具，停止钻进，向孔内回填黏土或碎石，重新调整泥浆比重后再行钻进。坍塌处理必须记录在施工日志中，并由现场技术负责人审阅确认，作为后续风险评估和工艺改进的依据</w:t>
      </w:r>
    </w:p>
    <w:p>
      <w:r>
        <w:t>基坑开挖遇到暴雨或地下水位异常上升时，应急预案要求立即启动基坑降排水预案。项目部需提前准备足够数量的潜水泵和备用电源，防止因排水不畅导致基坑长时间浸泡。排水过程中，安全员须对基坑周边地面和边坡进行不间断巡查，发现异常立即上报。排水完成后，对基坑底部和侧壁进行清理和检查，确认无变形风险后方可继续施工</w:t>
      </w:r>
    </w:p>
    <w:p>
      <w:r>
        <w:t>坍塌事故的应急资源主要包括钢管桩、钢板桩、砂袋、水泥浆、注浆设备以及足够数量的支撑构件。物资清单中需明确各类资源的存放位置和应急调用流程。项目部与当地的机械设备租赁公司和建材供应商签订供应协议，确保在坍塌事故发生时，能从外部快速调配到需要的支护材料和工程机械，避免因资源短缺而延误抢险</w:t>
      </w:r>
    </w:p>
    <w:p>
      <w:r>
        <w:t>坍塌事故发生后的调查重点包括地勘报告的准确性、施工工艺的合规性以及监测数据的预警时效性。项目部须保留完整的施工记录、地勘报告和基坑监测数据，作为事故调查分析的依据。调查结论和整改措施须在项目安全生产会议上通报，并用于优化后续基坑工程的施工方案。所有调查资料须立卷归档，形成可追溯的全程记录</w:t>
      </w:r>
    </w:p>
    <w:p>
      <w:r>
        <w:t>基坑和桩基工程的安全资料闭环管理包括地质复核记录、专项方案审批记录、技术交底记录、施工过程监测记录、隐患排查整改记录以及应急预案演练记录。资料管理员负责对上述文件进行归类编码，确保各阶段资料完整齐全。在监理单位和质监部门的检查中，项目部能够依据资料体系快速提供基坑各阶段的安全管控证据，证明项目基坑施工始终处于可控状态</w:t>
      </w:r>
    </w:p>
    <w:p>
      <w:pPr>
        <w:pStyle w:val="Heading2"/>
      </w:pPr>
      <w:r>
        <w:t>安全管理体系与措施（应急预案与安全资料闭环）：3.5.10 中毒与窒息事故应急预案</w:t>
      </w:r>
    </w:p>
    <w:p>
      <w:r>
        <w:t>食堂和宿舍楼施工过程中，中毒与窒息风险主要来自有限空间作业和油漆涂料施工。有限空间包括化粪池、污水井、地下室和设备管道井等区域。应急预案规定，进入有限空间作业前，必须进行有毒有害气体检测并保持强制通风，作业人员须佩戴隔离式呼吸器并设置看护人员。一旦发现作业人员昏迷或异常，看护人员不得盲目进入施救，应首先启动通风系统并呼叫应急救援组</w:t>
      </w:r>
    </w:p>
    <w:p>
      <w:r>
        <w:t>油漆涂料施工阶段，作业面应保持良好通风，作业人员须佩戴防毒面具和防护手套。应急预案明确，当作业区域内人员出现头晕、恶心、视力模糊等疑似中毒症状时，应迅速将其转移至空气流通处，解开衣领和腰带，使其保持呼吸道畅通。如症状持续加重，应立即拨打120急救电话，并通知项目部医疗救护组携带便携式供氧设备赶赴现场</w:t>
      </w:r>
    </w:p>
    <w:p>
      <w:r>
        <w:t>有限空间作业的应急演练每半年进行一次，每次演练必须模拟真实的有毒有害气体泄漏场景。演练内容包括气体检测仪器使用、强制通风操作、隔离式呼吸器穿戴、被困人员救援以及急救处理等环节。演练结束后，针对演练评估中暴露的问题，如救援器材操作不熟练、通讯协调不畅等，须制定具体的改进措施，并在下一次演练前完成整改</w:t>
      </w:r>
    </w:p>
    <w:p>
      <w:r>
        <w:t>项目部对有限空间和有毒有害作业区域进行事前辨识，建立清单并动态管理。清单内容包括每个有限空间的位置、可能存在的危害物质、责任人和作业审批要求。所有进入有限空间作业的人员必须有专人进行重新交底，并填写作业审批单。审批单上须明确气体检测结果、通风措施、防护装备以及看护人员信息，审批单纳入安全资料存档</w:t>
      </w:r>
    </w:p>
    <w:p>
      <w:r>
        <w:t>中毒窒息事故的应急物资配置包括便携式气体检测仪、强制通风设备、隔离式呼吸器、防毒面具、应急照明灯和安全绳索。项目部须确保这些物资的数量满足有限空间同时作业的需求，并安排专人定期对气体检测仪进行校准标定，确保检测数据准确可靠。物资配置清单和检查记录须归档管理，作为应急响应的物质基础保障</w:t>
      </w:r>
    </w:p>
    <w:p>
      <w:r>
        <w:t>中毒窒息事故的事后资料管理涵盖作业审批单、气体检测记录、现场处置记录、医疗救治记录和事故调查报告。项目部须确保每一起中毒险情均能得到全面记录和深入分析，防止同类事故再次发生。安全资料管理员负责将上述资料纳入安全管理档案的专项卷宗，确保项目部在事故调查和安全生产检查中能够提供完整合规的存档记录</w:t>
      </w:r>
    </w:p>
    <w:p>
      <w:pPr>
        <w:pStyle w:val="Heading2"/>
      </w:pPr>
      <w:r>
        <w:t>安全管理体系与措施（应急预案与安全资料闭环）：3.5.11 临边洞口防护措施与应急响应</w:t>
      </w:r>
    </w:p>
    <w:p>
      <w:r>
        <w:t>临边洞口防护是本项目高处作业安全管控的关键环节，涉及楼层板面预留洞口、楼梯侧边、电梯井口以及阳台和外架通道边缘等部位。项目部在每层结构施工完成后立即跟进临边洞口防护安装，确保防护与主体施工同步实施。安全员每日对临边洞口防护的完好状况进行巡查，发现防护缺失、锈蚀松动或被拆除的，责令施工班组立即恢复并记录在安全管理台账中</w:t>
      </w:r>
    </w:p>
    <w:p>
      <w:r>
        <w:t>临边防护栏杆应为两道横杆，上杆高度为1.2米，下杆高度为0.6米，立柱间距不大于2米，所有连接节点牢固可靠。防护栏杆表面应涂刷红白相间的警示油漆，底部设置不低于180毫米的挡脚板。电梯井口应设置固定防护门，防护门高度不低于1.5米，并安装锁具防护门在无人使用时保持锁闭状态。防护设施安装完成后由安全员验收并形成验收记录</w:t>
      </w:r>
    </w:p>
    <w:p>
      <w:r>
        <w:t>当作业人员需要在临边洞口附近作业时，必须将安全带挂设在可靠的锚固点上。安全带挂绳的长度应确保作业人员无法坠出防护范围。更换或临时调整防护设施时，必须经安全员审批并安排监护人员在场，未完成工作后必须立即恢复防护。应急预案规定，一旦有人从临边或洞口坠落，现场人员必须立即呼救，启动高处坠落应急响应程序</w:t>
      </w:r>
    </w:p>
    <w:p>
      <w:r>
        <w:t>临边洞口防护设施的维护保养应当编入月度安全计划。防护栏杆、安全网、挡脚板等出现锈蚀或破损的，安全员应在月度检查报告中标注，限定期限由施工班组完成更换。项目部对防护设施的材料采购和使用情况进行台账记录，保证材料进场检验合格。防护设施的验收记录、巡检记录和维修更换记录全部进入安全资料体系，作为项目安全文明施工管理的支撑材料</w:t>
      </w:r>
    </w:p>
    <w:p>
      <w:r>
        <w:t>项目部对所有工人进行临边洞口安全风险专题教育，特别对进场新工人进行现场模拟操作培训。培训内容包括安全带穿戴方法、安全绳挂设位置、防护栏杆的正确使用以及发现防护缺失时的报告流程。培训结束后进行考核，考核不合格者不得在临边洞口区域作业。考核记录和参训人员名单纳入安全教育档案备查</w:t>
      </w:r>
    </w:p>
    <w:p>
      <w:r>
        <w:t>夜间施工时，临边和洞口区域必须设置警示灯或红色反光警示标识，防止作业人员因视线不佳而发生意外。应急照明设备需确保在停电状态下仍能自发点亮，且覆盖所有临边洞口范围。安全员在夜班开始前对照明设施进行一次全面检查，检查结果记录存档，确保夜间临边防护的有效性和应急照明设备的可靠性</w:t>
      </w:r>
    </w:p>
    <w:p>
      <w:pPr>
        <w:pStyle w:val="Heading2"/>
      </w:pPr>
      <w:r>
        <w:t>安全管理体系与措施（应急预案与安全资料闭环）：3.5.12 安全资料闭环管理</w:t>
      </w:r>
    </w:p>
    <w:p>
      <w:r>
        <w:t>安全资料闭环管理是确保项目安全管理体系有效运行的重要基础，覆盖隐患发现、整改、复查和验收的全过程。项目部建立安全资料管理制度，明确各类安全资料的形成时机、归档标准和保管责任人。资料包括但不限于安全目标考核记录、安全责任书、危大工程专项方案、技术交底记录、安全教育记录、安全检查记录、隐患整改闭环记录、应急救援资料以及各类防护设施验收记录</w:t>
      </w:r>
    </w:p>
    <w:p>
      <w:r>
        <w:t>安全资料实行分级管理，按照资料类型和重要程度进行分类编目。安全资料管理员负责将日常检查记录、会议纪要、整改通知和验收单定期整理归档。每项资料应填写完整的卷内目录，内容包括资料名称、形成日期、责任人和存档编号。项目部每季度组织一次安全资料专项自查，重点检查资料的完整性、真实性和时效性，发现问题立即整改，确保资料体系始终符合规范要求</w:t>
      </w:r>
    </w:p>
    <w:p>
      <w:r>
        <w:t>安全隐患整改资料闭环是整个安全资料管理的核心环节。每次安全检查发现的隐患必须下达整改通知单，明确整改内容、整改期限和责任人。整改完成后，由整改人填写整改报告，并提交安全员进行复查。复查确认隐患消除后，由安全员和整改人共同在整改记录上签字。整改前和整改后的现场照片必须附在记录中形成可视化的闭环证据，所有资料归集入隐患治理专题档案</w:t>
      </w:r>
    </w:p>
    <w:p>
      <w:r>
        <w:t>安全技术交底的资料管理要求做到“分工种、分班组、不漏人”。项目部须留存每份安全技术交底书的签收记录和影像资料，交底内容随施工进度和工序变化动态更新。交底完成后的考核试卷和成绩单也须一并归档。当新工艺、新设备或新材料进场时，必须重新组织专项交底，交底资料及时补充进原有的资料卷宗，保证技术交底资料与实际施工阶段的高度匹配</w:t>
      </w:r>
    </w:p>
    <w:p>
      <w:r>
        <w:t>安全专项方案的审批资料须包含编制人信息、内部审核意见、外部专家评审意见和监理单位批准意见。危大工程专项方案须附有专家论证报告和论证意见，论证报告中的意见建议必须落实到方案修改稿中。方案实施过程中的验收记录、监测数据和隐蔽工程验收单须同步纳入专项方案资料卷宗，实现从方案编制到实施验收的全链条资料贯通</w:t>
      </w:r>
    </w:p>
    <w:p>
      <w:r>
        <w:t>安全资料闭环管理的最终目标是实现所有安全管理活动有据可查。项目部在竣工移交阶段，应编制安全资料移交清单，经公司安全管理部门审核后，与竣工资料一并移交建设单位。移交清单须列明资料卷宗编号、卷宗名称、起止时间和页数，双方签字确认。完整的安全资料闭环体系不仅是项目安全管理的成果体现，更是企业安全文化建设和持续改进的基础保障</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bl>
    <w:p>
      <w:pPr>
        <w:pStyle w:val="Heading2"/>
      </w:pPr>
      <w:r>
        <w:t>环境保护管理体系与措施（环境目标与现场边界）：4.1.1 环境目标与总体控制要求</w:t>
      </w:r>
    </w:p>
    <w:p>
      <w:r>
        <w:t>隆回县城东学校食堂和学生宿舍工程建设项目的环境管理总体目标依据招标文件要求及项目所在地隆回县环境保护主管部门的规定制定。项目施工期间的各类污染物排放必须符合《建筑施工场界环境噪声排放标准》（GB 12523）、《大气污染物综合排放标准》（GB 16297）及《污水综合排放标准》（GB 8978）等国家现行标准。环境管理目标在开工前由项目技术负责人编制，经项目经理审核后报监理单位批准执行</w:t>
      </w:r>
    </w:p>
    <w:p>
      <w:r>
        <w:t>项目环境管理目标细分为六个控制子项：施工扬尘浓度控制、施工场界噪声限值控制、施工废水排放达标控制、固体废弃物分类处置控制、车辆出场清洁度控制以及施工区域道路保洁控制。每个控制子项的量化指标在专项施工方案中单独列出，经监理单位审核确认后作为现场检查的依据。各项控制指标不得低于招标文件及当地环保部门规定的限值</w:t>
      </w:r>
    </w:p>
    <w:p>
      <w:r>
        <w:t>环境目标按照施工阶段进行分解，覆盖桩基工程、主体结构工程、装饰装修工程及室外附属工程四个阶段。桩基阶段以泥浆排放和旋挖钻机噪声为控制重点，主体阶段以模板加工粉尘和混凝土泵送噪声为重点，装饰装修阶段以切割加工粉尘和涂料挥发物为重点。每个阶段的控制指标在工序转换时进行交接检查，确保控制标准不因工序变化而降低</w:t>
      </w:r>
    </w:p>
    <w:p>
      <w:r>
        <w:t>项目环境管理责任体系明确项目经理为第一责任人，项目技术负责人为技术总控，各专业施工员为直接执行人，专职环保员为日常巡查和资料归档责任人。责任体系在项目管理手册中予以明确，并作为人员考核的组成部分。各岗位的环境管理职责和权限在开工前完成交底，交底记录由本人签字确认后存档备查</w:t>
      </w:r>
    </w:p>
    <w:p>
      <w:r>
        <w:t>现场边界控制严格限定在招标文件规定的建设红线范围内，施工围挡沿用地边界连续设置，围挡高度应符合当地建设主管部门和城管部门的要求。围挡基础与地面应紧密贴合，防止泥浆外流和扬尘逸散。围挡外侧保持整洁，设置施工铭牌和环保公示牌，接受社会监督</w:t>
      </w:r>
    </w:p>
    <w:p>
      <w:r>
        <w:t>施工场地按照功能进行分区管理，明确办公区、加工区、材料堆放区、施工作业区和车辆冲洗区的界限。各区之间设置围挡或隔离网进行分隔，并配备相应的环保设施。分区的具体位置和面积在施工总平面布置图中予以标注，总平面图经监理单位批准后方可实施现场布置</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环境保护管理体系与措施（环境目标与现场边界）：4.1.2 环境目标分解与阶段控制</w:t>
      </w:r>
    </w:p>
    <w:p>
      <w:r>
        <w:t>地基基础施工阶段的环境控制目标细化为六个具体指标：土方作业扬尘浓度限值、旋挖钻机噪声限值、泥浆排放达标率、渣土运输车辆冲洗覆盖率、裸土覆盖完整率以及围挡喷淋开启率。每个指标在施工前编制目标值，经监理单位审核后作为日常检查的基准。指标达标情况由专职环保员每日记录，月度汇总后纳入环保专题会评审内容</w:t>
      </w:r>
    </w:p>
    <w:p>
      <w:r>
        <w:t>主体结构施工阶段的环境控制目标包括：模板加工区域粉尘浓度限值、混凝土输送泵和振捣棒噪声限值、养护废水收集利用率、钢筋加工粉尘控制率以及施工层垃圾日产日清率。控制目标在主体结构开工前重新审核一次，根据实际施工条件进行适当调整，调整内容报监理单位备案。调整后的目标值不得低于国家及地方标准规定</w:t>
      </w:r>
    </w:p>
    <w:p>
      <w:r>
        <w:t>装饰装修施工阶段的环境控制重点在涂料施工的通风条件、切割作业的粉尘浓度和场界噪声限值方面。每一类装饰材料进场前要求提供环保检测报告，确认合格后方可入场使用。施工期间的通风措施和除尘设备设置必须在装饰装修专项施工方案中详细写明，经监理批准后实施。装饰装修阶段的环保检查频次加密至每日两次</w:t>
      </w:r>
    </w:p>
    <w:p>
      <w:r>
        <w:t>室外附属工程施工阶段的环境目标紧贴学校内部道路和绿化区域的实际边界。管道沟槽开挖土方采取边挖边覆盖的方式，减少土面暴露时间。绿化种植土运输车辆覆盖密实，防止沿途撒落。铺装面层材料切割统一在加工区进行，加工区配备移动式除尘器。室外附属工程的环保控制目标与其他阶段保持衔接，确保全周期连续管理</w:t>
      </w:r>
    </w:p>
    <w:p>
      <w:r>
        <w:t>每个阶段的环境目标均需形成量化的检查记录表。检查记录表中列出控制项名称、控制指标、实测值、达标判定和整改要求。达标判定依据实测值与控制指标的对比结果，不达标项在记录表中单独标记并由责任人在规定时限内完成整改。整改完成后的复测结果一并记录存档，形成闭环管理</w:t>
      </w:r>
    </w:p>
    <w:p>
      <w:r>
        <w:t>环境目标达成情况纳入项目月度考核，与施工班组的工程款支付和人员绩效挂钩。月度考核结果在项目部公示栏公布，对连续两个月考核不合格的班组进行约谈并重新交底。考核优秀的班组给予奖励，激励全体施工人员积极参与环境保护管理，确保各项控制目标实现</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环境保护管理体系与措施（环境目标与现场边界）：4.1.3 扬尘控制目标与管理体系</w:t>
      </w:r>
    </w:p>
    <w:p>
      <w:r>
        <w:t>扬尘控制的总体目标为施工现场及周边区域空气中PM10浓度不超过当地环保部门规定的日平均限值，围挡外道路目测无可见扬尘，施工区域内的粉尘浓度符合室内空气质量标准。扬尘控制覆盖土方作业、材料运输、加工操作、垃圾清运和裸露土面覆盖等所有扬尘产生环节，做到全方位、无死角管控</w:t>
      </w:r>
    </w:p>
    <w:p>
      <w:r>
        <w:t>扬尘控制体系分为源头抑制、过程拦截和末端治理三个层次。源头抑制措施包括对裸露土面进行覆盖或绿化，土方作业前进行预湿处理，材料堆场设置防尘网和喷淋系统。过程拦截措施包括围挡周边设置喷淋幕墙，加工区域设置排风除尘设备，运输车辆覆盖密闭车厢。末端治理措施包括现场设置移动式雾炮机，围挡外部道路定时洒水清扫，施工垃圾集中打包外运</w:t>
      </w:r>
    </w:p>
    <w:p>
      <w:r>
        <w:t>扬尘控制设备的配置数量和规格依据施工面积和扬尘产生强度进行计算确认。喷淋系统沿围挡顶部布置，雾化喷头间距按设计技术参数确定，确保覆盖全部围挡范围。雾炮机设置在土方作业区和加工区附近，出雾量和水雾粒径根据风速和粉尘浓度进行调节。洒水车和高压清洗机用于道路保洁和车辆冲洗，使用状态每日检查并记录</w:t>
      </w:r>
    </w:p>
    <w:p>
      <w:r>
        <w:t>扬尘在线监测系统安装于施工区域主导风向下风向的围挡上，实时监测PM2.5和PM10浓度，数据同步上传至项目环保监控平台和环境管理部门系统。监测数据超标时系统自动报警并推送至项目经理、项目技术负责人和专职环保员的移动终端。相关人员接到报警后按预案启动应急降尘措施，应急措施包括启动全部喷淋系统、启用备用雾炮机和暂停土方作业</w:t>
      </w:r>
    </w:p>
    <w:p>
      <w:r>
        <w:t>扬尘控制专项检查每日进行，检查内容包括围挡喷淋运行状态、裸露土面覆盖完好率、车辆冲洗效果和道路保洁质量。检查结果当场记录在扬尘控制检查表中，发现的问题按照控制等级限时整改。警告级问题限期2小时内整改，严重级问题立即停工整改，整改完成后由环保员复查闭合。检查表作为环保档案的一部分保存至项目竣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环境保护管理体系与措施（环境目标与现场边界）：4.1.4 裸土覆盖与土方作业扬尘控制</w:t>
      </w:r>
    </w:p>
    <w:p>
      <w:r>
        <w:t>施工范围内的裸露土面和临时堆土场采用防尘网进行全覆盖，防尘网的密度和平铺搭接方式按照湖南省地方标准执行，确保覆盖严密无缝隙。覆盖工作由土方施工队专设的覆盖班组负责，在土方转场或开挖后2小时内完成覆盖，土面暴露时间不超过规定时长。大风预警天气提前对覆盖防尘网进行加固处理，防止被风吹散失效</w:t>
      </w:r>
    </w:p>
    <w:p>
      <w:r>
        <w:t>土方开挖作业前对开挖区域进行预湿处理，使土体含水率保持在适宜扬尘控制的范围内。预湿采用高压喷淋系统或洒水车进行，洒水量和洒水时间根据当日风速和温度确定，由现场环保员在作业前检验并确认。开挖过程中配置雾炮机跟随作业面进行同步降尘，雾炮机出雾量和水雾粒径按设备技术参数调整至最佳降尘效果，确保作业区域粉尘浓度不超标</w:t>
      </w:r>
    </w:p>
    <w:p>
      <w:r>
        <w:t>土方运输车辆出场前必须经过三级冲洗程序。车辆先在冲洗槽内浸泡轮胎和底盘，然后用高压水枪对轮胎花纹和车厢外部进行立体冲洗，最后经过振动平台使车体残留泥水完全脱离。三级冲洗完成后由洗车台管理员检查合格，车轮和车厢底板无残留污泥方可领取出场凭证。洗车台每日作业结束后的泥浆清理纳入环保日常维护范围，确保次日正常使用</w:t>
      </w:r>
    </w:p>
    <w:p>
      <w:r>
        <w:t>土方转运过程中实行装车即覆盖，车厢顶部用篷布覆盖严实并绑扎牢固。运输车辆在施工场地内行驶速度不超过10公里每小时，减少因颠簸导致的撒落和扬尘。土方外运路线的道路保洁由洒水车和清扫车配合完成，作业后确保道路路面无可见尘土痕迹。运输车辆的路线和时段应避开学校上下学高峰期，减少对校园交通的影响</w:t>
      </w:r>
    </w:p>
    <w:p>
      <w:r>
        <w:t>桩基工程旋挖钻机成孔阶段，每个钻孔设置泥浆循环池和沉渣池。泥浆循环使用并定期清理沉渣，钻孔出土直接装入专用渣土箱并加盖运输，不得在钻孔周边长期堆放。钻孔完成后及时灌注混凝土，减少孔口裸露时间和松散土层暴露面。泥浆运输车辆出场前同样执行三级冲洗和覆盖程序，确保不污染校园道路</w:t>
      </w:r>
    </w:p>
    <w:p>
      <w:r>
        <w:t>大风天气下应暂停土方开挖和渣土运输作业，并对围挡、覆盖防尘网和喷淋系统进行全面检查加固。增加的洒水降尘频次由环保员根据风速调整，确保在极端天气条件下扬尘不扩散。大风过后检查防尘网是否破损，破损部位及时修复或更换，恢复覆盖完整性后方可继续土方作业</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环境保护管理体系与措施（环境目标与现场边界）：4.1.5 噪声控制目标与措施</w:t>
      </w:r>
    </w:p>
    <w:p>
      <w:r>
        <w:t>施工噪声控制总体目标为场界噪声昼间不超过规定限值，夜间原则上不安排产生噪声的施工作业。若确需连续施工，按程序报批并提前告知校方和周边居民，获批后方可在限定时间段和限定工法下实施。噪声控制覆盖所有动力设备和施工作业，主要噪声源包括旋挖钻机、混凝土输送泵、振捣棒、电锯、切割机、空压机等。控制措施从噪声源、传播路径和受声点三个环节全面展开</w:t>
      </w:r>
    </w:p>
    <w:p>
      <w:r>
        <w:t>噪声源控制措施包括选用低噪声设备和工艺，移动式设备设置移动式隔声屏。旋挖钻机和空压机等固定设备放置在隔声围挡内或减振基础上。木工电锯和切割机集中在专用加工棚内作业，加工棚采用吸声材料内衬，棚内操作人员佩戴降噪耳罩。混凝土输送泵和振捣棒安排在昼间进行，地泵出口处设置软连接减少共振噪声</w:t>
      </w:r>
    </w:p>
    <w:p>
      <w:r>
        <w:t>噪声传播路径控制措施在施工区与教学楼之间设置隔声屏障，屏障采用隔声量不低于设计值的材料制作，接缝处用密封条封闭，底部与地面紧密贴合。屏障搭设完成后由环保员进行噪声衰减效果初测，根据监测值调整屏障的搭设位置和高度。对屏障缺口区域设置声闸或双层门，确保噪声不通过这些缺口向外扩散</w:t>
      </w:r>
    </w:p>
    <w:p>
      <w:r>
        <w:t>噪声受声点控制措施指向受影响较大的教学楼和周边居民区。在学校教学时段内，靠近教学楼一侧的高噪声工序暂停或采用降噪替代工艺。考试期间按校方要求全面停止产生高噪声的施工作业，仅开展低噪声的内部整理和准备工作。受影响区域设置噪声连续监测点，监测数据实时传回项目部并作为作业决策依据</w:t>
      </w:r>
    </w:p>
    <w:p>
      <w:r>
        <w:t>噪声排放监测采用定点监测和流动监测相结合的方式。场界四个角点设置固定监测点，施工区域内高噪声设备周边设置流动监测点。监测频率为每天上午和下午各一次，雷雨天气后增加一次复测。监测记录包括监测时间、监测位置、等效声级、主要噪声源和天气条件，记录由专职环保员填写并报环保主管审核。监测结果在项目部公示栏公布</w:t>
      </w:r>
    </w:p>
    <w:p>
      <w:r>
        <w:t>夜间施工噪声控制执行严格审批程序。任何夜间施工必须提前向环保部门申请获得批准，同时书面通知校方和周边社区居民。获批后的夜间施工仅限于低噪声工序，对高噪声设备实施关机或降噪处理。夜间施工前对所有设备进行噪声检测，确认不超限后方可开工，开工后每两小时监测一次场界噪声</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环境保护管理体系与措施（环境目标与现场边界）：4.1.6 噪声分阶段控制与考试保障</w:t>
      </w:r>
    </w:p>
    <w:p>
      <w:r>
        <w:t>桩基施工阶段噪声控制重点为旋挖钻机和泥浆泵。旋挖钻机按学校上课时间调整作业节奏，课间休息时段暂停高转速钻进，改为低转速清孔或辅助作业。钻机外侧搭建隔声棚，棚体采用双层夹芯钢板内衬吸音岩棉，隔声棚朝向教学楼一面设置吸声尖劈。泥浆泵加装橡胶减振垫并移至隔声棚内运行，减少设备运转噪声</w:t>
      </w:r>
    </w:p>
    <w:p>
      <w:r>
        <w:t>主体结构施工阶段噪声控制重点为混凝土输送泵和振捣棒。混凝土输送泵置于施工现场远离教学楼的一端，泵管穿过隔声屏障的部位使用隔声包扎。振捣棒采用低频低噪型号，在梁柱节点部位加密振捣次数但降低每次振捣时长。模板拆除和钢管扣件装卸时在地面铺设缓冲垫层，减少金属撞击声。钢筋调直和切断作业在加工棚内进行，棚门作业时关闭</w:t>
      </w:r>
    </w:p>
    <w:p>
      <w:r>
        <w:t>装饰装修施工阶段噪声控制重点为切割机、电锤和空压机。石材、面砖和木线条切割集中在封闭式加工棚内进行，加工棚送排风系统设置消声风管。电锤打孔作业采用高效低噪钻头并加装隔声罩，空压机室外布置并设置隔声围挡。施工垃圾装袋后集中下楼，严禁高空抛掷产生噪音。涂料喷涂设备选用低噪声型号，且安排在教学楼无人时段作业</w:t>
      </w:r>
    </w:p>
    <w:p>
      <w:r>
        <w:t>考试期间噪声控制专项方案在考前一周向校方报审，方案内容明确考试期间的停工范围、停工时间段和应急联络方式。停工期间所有土方、桩基、模板、混凝土和装饰装修作业全部停止，仅保留必要的现场安全和后勤值班。考试日当天安排专人在施工现场周边巡视，制止任何意外产生噪声的行为，确保考场安静环境</w:t>
      </w:r>
    </w:p>
    <w:p>
      <w:r>
        <w:t>考试保障应急措施包括在考场附近设置噪声监测预警点，监测数据实时同步至项目部。若监测值异常升高，立即查明原因并采取应急关机或覆盖措施。设置应急联络小组，由项目经理、环保员和学校环保部门负责人组成，保持24小时通讯畅通。考试期间如有施工需要，须经校方和监理单位共同书面批准后方可进行，且施工内容限于低噪声的轻量作业</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环境保护管理体系与措施（环境目标与现场边界）：4.1.7 污水控制目标与处理流程</w:t>
      </w:r>
    </w:p>
    <w:p>
      <w:r>
        <w:t>施工污水控制目标为所有排放水达到《污水综合排放标准》规定的三级标准，固体悬浮物浓度控制在标准限值以内，油污和化学物质不得检出。污水来源包括基坑降水、混凝土养护水、车辆冲洗水、搅拌站冲洗水及施工办公区生活污水。每类污水根据水质特点分别设置处理设施和处理流程，严禁任何未经处理的污水直接排入学校排水系统或市政管网</w:t>
      </w:r>
    </w:p>
    <w:p>
      <w:r>
        <w:t>基坑降水抽排的地下水先引入沉砂池沉淀，沉淀时间不少于规定时长，使泥砂充分沉降后再排入沉淀池进行二次处理。沉砂池定期清掏沉淀物，清掏出的泥砂晾干后与渣土一同外运，不得随意堆放。基坑降水排水口设置滤网，防止较大颗粒物进入排水系统。降水作业期间每日监测排水悬浮物浓度，达标后方可连续排放</w:t>
      </w:r>
    </w:p>
    <w:p>
      <w:r>
        <w:t>混凝土养护水采用围堰收集并导入收集池，经中和和稀释处理后循环用于现场洒水降尘。养护水收集池设置在浇筑层下方，利用重力自流将养护水汇集。溢出的养护水通过管道导入沉淀池处理，处理后的水作为喷淋系统补充水源。混入油污的养护水单独收集并交由专业公司处理，不得混入普通废水处理系统</w:t>
      </w:r>
    </w:p>
    <w:p>
      <w:r>
        <w:t>车辆冲洗废水和场地冲洗废水统一经排水明沟汇入三级沉淀池。三级沉淀池按顺序分为初级沉淀池、中级沉淀池和最终沉淀池，每级之间设置溢流堰。废水在沉淀池中停留时间不少于规定时长，使悬浮物充分沉降。最终沉淀池出水经检测达标后方可排入受纳水体，检测不达标的废水回流至初级沉淀池重新处理。沉淀池每日清理一次沉渣，沉渣脱水后外运</w:t>
      </w:r>
    </w:p>
    <w:p>
      <w:r>
        <w:t>搅拌站冲洗和砼泵车清洗产生的废水先导入专用清洗池，加入絮凝剂进行固液分离。分离后的上清水引入沉淀池进一步处理或用于场地洒水，沉淀物干化处理后外运。严禁在场地内随意排放含水泥浆的废水，防止沉淀物堵塞排水管道和污染校园环境。搅拌站区域设置防渗地坪和围堰，废水不外溢，作业完成后对地坪及时冲洗干净</w:t>
      </w:r>
    </w:p>
    <w:p>
      <w:r>
        <w:t>施工办公区设置移动式厕所，厕所配备化粪池并定期清运。生活污水清运量记录在环保台账中，清运频率根据实际使用情况确定。办公区地面保持清洁，清洗水通过临时管道统一收集后排入沉淀池处理。各类污水产生点均采取防渗措施，污水管道检查井设置于防渗区域，避免污染地下水和土壤</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环境保护管理体系与措施（环境目标与现场边界）：4.1.8 固废处理目标与分类处置</w:t>
      </w:r>
    </w:p>
    <w:p>
      <w:r>
        <w:t>固体废弃物处理总体目标为施工产生的各类固体废弃物分类收集、分类存放、分类处置，实现资源化利用和无害化处理。固废分类按建筑垃圾、生活垃圾、危险废物和可回收物四类进行划分，在施工场地内设置对应颜色的收集容器和堆放区域。固废处理从源头减量、过程控制和末端处置三个环节实施，杜绝随意倾倒和混放混运</w:t>
      </w:r>
    </w:p>
    <w:p>
      <w:r>
        <w:t>建筑垃圾包括混凝土碎块、砌体废料、废钢筋、废木料和包装材料等。可回收的建筑垃圾如废钢筋、废金属分类回收后交由再生资源回收单位处理。不可回收的碎块和废料集中堆放于临时渣土池中，池体做好围挡和覆盖，定期外运至指定的建筑垃圾消纳场。外运前办理垃圾处置手续，记录消纳场名称和运输车辆信息</w:t>
      </w:r>
    </w:p>
    <w:p>
      <w:r>
        <w:t>生活垃圾包括施工人员产生的餐盒、饮料瓶、纸张等。施工现场设置带盖垃圾桶，垃圾桶数量按施工高峰人数配置，每日由保洁人员收集并运送至指定的生活垃圾中转站。食堂产生的厨余垃圾单独收集并交由有资质的单位处置，不得混入普通生活垃圾。生活垃圾日产日清，存放时间不超过24小时，防止孳生蚊蝇和产生异味</w:t>
      </w:r>
    </w:p>
    <w:p>
      <w:r>
        <w:t>危险废物包括废机油、废油漆桶、废涂料桶、废溶剂和废电瓶等。危险废物在场地内设置专用存储间，存储间上锁并由专人管理。存储间外设置危险废物标识，内部配置灭火器和防泄漏托盘。危险废物定期交由具有相应资质的单位处置，转运时填写危险废物转移联单，联单存档备查。严禁将危险废物混入建筑垃圾或生活垃圾中排放</w:t>
      </w:r>
    </w:p>
    <w:p>
      <w:r>
        <w:t>可回收物包括废纸张、废塑料瓶、废金属和废包装箱等。现场设置可回收物收集点，由专人进行分类和打包。打包后的可回收物定期联系回收单位上门接收，接收记录作为环保管理台账的一部分。通过对可回收物的资源化利用，减少最终外运处置的固体废弃物总量，实现绿色施工要求中的资源再利用目标</w:t>
      </w:r>
    </w:p>
    <w:p>
      <w:r>
        <w:t>固废处置的日常检查内容为分类收集的执行情况、收集容器的完好度和清洁度、暂存区域的环境状况和外运记录的完整性。检查每日进行一次，发现分类错误或混放立即纠正，并对相关责任人进行教育。外运车辆驶出场地前检查车厢封闭和覆盖情况，防止运输过程中遗撒污染道路。固废处置台账由专职环保员管理，记录各类废弃物的产生量、处置量和处置去向</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环境保护管理体系与措施（环境目标与现场边界）：4.1.9 车辆冲洗与道路保洁</w:t>
      </w:r>
    </w:p>
    <w:p>
      <w:r>
        <w:t>车辆冲洗设施的设置标准为出场车辆轮胎和车厢外部不得带泥上路。施工场区每个车辆出口均设置洗车台，洗车台长度、宽度及排水坡度按设计图纸和标准化图集执行。洗车台配备高压清洗机、冲洗槽和振动平台，三级冲洗程序在洗车台操作流程牌上予以公示。洗车台每日开工前检查设备完好性，确保正常使用后方可允许车辆出场</w:t>
      </w:r>
    </w:p>
    <w:p>
      <w:r>
        <w:t>出场车辆经三级冲洗后，由洗车台管理员进行检查。管理员检查车轮花纹、轮胎侧壁、车厢底板和车厢外部是否有残留污泥，确认洁净后发放出场凭证。出场凭证上注明车牌号、冲洗时间和检查结果。无出场凭证的车辆一律不得驶出施工场区。洗车台管理员记录每日冲洗车辆数量和用水量，作为环保台账的组成部分</w:t>
      </w:r>
    </w:p>
    <w:p>
      <w:r>
        <w:t>土方运输车辆在出厂前除冲洗外，车厢顶部必须用篷布覆盖严实并绑扎牢固。篷布边缘包裹车厢栏板下沿，防止运输过程中渣土撒落。运输过程中若发现篷布破损或覆盖不严，立即在安全地点重新覆盖加固。运输车辆行驶路线严格遵循审批路线，禁止擅自改道。车辆进入市政道路后保持低速行驶，减少噪声和扬尘</w:t>
      </w:r>
    </w:p>
    <w:p>
      <w:r>
        <w:t>施工场区内部道路的保洁由专职保洁班组负责。保洁班组配备洒水车和清扫车，每日对主干道进行两次洒水和一次机械清扫。施工高峰期间增加洒水频次，使路面始终保持湿润状态。道路两侧的排水沟畅通无淤积，沟内沉积物每周清理一次。道路路面破损及时修补，防止形成坑洞产生扬尘和积水</w:t>
      </w:r>
    </w:p>
    <w:p>
      <w:r>
        <w:t>场区外部道路的保洁由项目部与当地环卫部门协商确定。项目部在施工场区出入口外延伸一定距离的范围内部署保洁人员，负责该路段的清扫和洒水。外部道路保洁每天不少于两次，重点保洁时段为土方运输结束后和下午下班前。保洁效果由专职环保员每日检查，发现问题及时处理，确保校园周边道路环境卫生达标</w:t>
      </w:r>
    </w:p>
    <w:p>
      <w:r>
        <w:t>冲洗废水全部导入三级沉淀池处理，不得直接排入市政雨水管网。沉淀池定期清掏，清掏频次根据车辆冲洗量和污水泥砂含量确定。清掏出的沉渣经脱水后与建筑垃圾一同外运。洗车台区域每日完工后进行清洁，确保次日正常投入使用。车辆冲洗和道路保洁的设备配置和人员安排纳入项目资源计划并实行动态调整</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环境保护管理体系与措施（环境目标与现场边界）：4.1.10 绿色施工与扰民控制</w:t>
      </w:r>
    </w:p>
    <w:p>
      <w:r>
        <w:t>绿色施工目标按照住房城乡建设部绿色施工导则要求，在施工过程中实现四节一环保。针对本项目在学校内施工的具体情况，绿色施工的重点包括节约施工用水、降低材料损耗、减少噪声扰民和保护校园环境。绿色施工方案在项目开工前编制，经建设单位审批后作为现场管理的依据。绿色施工的实施情况纳入项目周例会通报内容</w:t>
      </w:r>
    </w:p>
    <w:p>
      <w:r>
        <w:t>节约用水的措施包括混凝土养护水收集循环利用、基坑降水用于现场洒水降尘、冲洗废水经处理后重复利用以及推广使用节水型施工设备和器具。施工用水单独计量，建立用水台账并定期进行用水分析。用水量超出计划的部分在周例会上进行原因分析并制定改进措施。节水指标分解到各施工阶段，每月考核一次</w:t>
      </w:r>
    </w:p>
    <w:p>
      <w:r>
        <w:t>降低材料损耗的措施包括钢筋和混凝土等主材实行限额领料制度，模板和周转材料采用早拆体系提高周转次数，装饰装修材料按照排版图精确裁切减少边角料，包装材料回收分类后交由供应商回收。材料损耗率在采购合同中予以约定，现场损耗量每日记录。超耗部分由项目经理签署领料单并注明原因</w:t>
      </w:r>
    </w:p>
    <w:p>
      <w:r>
        <w:t>减少噪声扰民的控制措施按照本章噪声控制小节的相关内容执行，并在此基础上增加与校方和居民的沟通机制。项目部在开工前与校方共同制定噪声投诉处理流程，明确投诉接收渠道和处理时限。接到噪声投诉后，项目部在30分钟内响应，1小时内查明原因并采取措施。投诉处理结果反馈给投诉人并记录存档</w:t>
      </w:r>
    </w:p>
    <w:p>
      <w:r>
        <w:t>保护校园环境的措施包括施工期间不得占用学校教学必需的通道和场地，施工材料不得堆放在学校绿化带和运动场上，施工围挡与教学楼之间保持安全距离。施工区域周边的树木和绿地在开工前进行围挡保护，不得随意砍伐和破坏。施工结束后对操场和道路等共用区域进行恢复清理，确保校园环境不受破坏</w:t>
      </w:r>
    </w:p>
    <w:p>
      <w:r>
        <w:t>绿色施工的日常检查内容为节水节材措施的执行情况、能源消耗记录和环保投诉处理台账。检查每周进行一次，由项目技术负责人带队，各专业施工员参加。检查发现的问题在周例会上通报，并明确整改责任人和整改期限。绿色施工的阶段性总结在每季度末编写，总结报告纳入项目竣工资料。绿色施工培训在开工前和工序转换时组织，培训内容包括分类收集要求和节水节材操作规定</w:t>
      </w:r>
    </w:p>
    <w:p>
      <w:pPr>
        <w:pStyle w:val="Heading2"/>
      </w:pPr>
      <w:r>
        <w:t>环境保护管理体系与措施（环境目标与现场边界）：4.1.11 环保监测与信息化管理</w:t>
      </w:r>
    </w:p>
    <w:p>
      <w:r>
        <w:t>环保监测的总体方案覆盖扬尘、噪声、污水、固废和车辆冲洗五个方面。监测方案在项目开工前编制，明确监测点位、监测频次、监测设备、监测记录格式和数据上报流程。方案经监理单位审批后实施，并在施工过程中根据实际情况进行动态调整。监测设备定期进行校准和检定，确保数据准确有效</w:t>
      </w:r>
    </w:p>
    <w:p>
      <w:r>
        <w:t>扬尘在线监测系统实时采集PM2.5和PM10浓度数据，数据上传至项目部环保监控平台和当地环保部门监管系统。监测数据每小时记录一次，每日生成报表。数据异常时系统自动报警并记录报警原因和处理措施。扬尘监测设备安装在施工区域主导风向下风向的围挡上，距地面高度按监测规范确定。设备定期维护，确保正常运行</w:t>
      </w:r>
    </w:p>
    <w:p>
      <w:r>
        <w:t>噪声固定监测点设在场界四个角点，流动监测点设在高噪声设备附近。监测数据每天记录两次，遇有考试或特殊活动时加密监测频次。噪声监测设备定期校准，校准记录存档备查。监测发现超标时启动应急降噪措施，并在半小时内向项目技术负责人报告。超标原因和处理结果在监测记录表中详细记录</w:t>
      </w:r>
    </w:p>
    <w:p>
      <w:r>
        <w:t>污水排放监测在沉淀池出口设置取样点，每月检测一次水质指标。检测项目包括pH值、悬浮物浓度、化学需氧量、氨氮和石油类。检测委托具有资质的第三方检测机构进行，检测报告存档。发现水质超标时立即关闭排水阀门，将废水回流至沉淀池重新处理，并查找超标原因进行整改。整改完成后再次检测，达标后方可恢复排水</w:t>
      </w:r>
    </w:p>
    <w:p>
      <w:r>
        <w:t>固废处置监测通过台账进行，记录各类废弃物的产生量、处置量和处置去向。处置单位资质证明和转移联单作为台账附件保存。每月对固废产生量进行统计分析，与施工进度进行对比，找出产生量异常的环节并制定管控措施。固废处置合规性作为环保检查的重点内容，发现问题及时整改</w:t>
      </w:r>
    </w:p>
    <w:p>
      <w:r>
        <w:t>环保监测数据和管理记录由专职环保员负责归档。归档资料包括监测日报表、异常报告、整改记录、检测报告、设备校准证书和环保部门检查记录等。归档资料每月整理一次，按子目分类存放。竣工时将全部环保资料汇总移交建设单位，作为项目竣工资料的一部分。环保监测和管理的全过程通过信息化平台实现数据共享和远程监管</w:t>
      </w:r>
    </w:p>
    <w:p>
      <w:pPr>
        <w:pStyle w:val="Heading2"/>
      </w:pPr>
      <w:r>
        <w:t>环境保护管理体系与措施（环境目标与现场边界）：4.1.12 环保培训与应急响应</w:t>
      </w:r>
    </w:p>
    <w:p>
      <w:r>
        <w:t>环保培训的目的在于提高全体施工人员的环保意识和操作能力，确保环境管理制度和措施得到有效执行。培训在项目开工前组织首次全员环保培训，此后在每道工序转换时和每季度初组织一次补充培训。培训内容按培训计划执行，包括环保法规常识、项目环境目标、分类操作要求和应急处置流程。培训记录由参训人员签到确认，存档备查</w:t>
      </w:r>
    </w:p>
    <w:p>
      <w:r>
        <w:t>开工前培训由项目技术负责人主讲，重点讲解项目环境目标、各阶段控制要点、分类收集规定和环保检查制度。全体施工人员必须参训并经过考核，考核不合格者需重新培训合格后方可上岗。特殊岗位如洗车台操作员和危险废物管理员必须接受专项培训，专项培训由具备资质的专业人员或设备厂家进行</w:t>
      </w:r>
    </w:p>
    <w:p>
      <w:r>
        <w:t>工序转换培训在各施工阶段开始前进行，针对新阶段的环保控制重点开展专项培训。桩基阶段培训重点为泥浆管理和钻机降噪，主体阶段重点为粉尘防治和废水利用，装饰装修阶段重点为涂料废气卫生和切割扬尘控制。培训由相应专业的施工员负责组织实施，培训后对相关岗位人员进行提问抽查，确认掌握程度</w:t>
      </w:r>
    </w:p>
    <w:p>
      <w:r>
        <w:t>季度培训内容包括上一季度的环保检查问题汇总分析、典型违规案例通报和下一阶段的重点管控提示。季度培训与月度环保专题会同步进行，利用会议后半段开展培训，提高时间利用效率。培训形式包括集中授课、现场示范和视频教学相结合，增强培训的针对性和实效性。培训材料制成电子文档共享给全体人员随时查阅</w:t>
      </w:r>
    </w:p>
    <w:p>
      <w:r>
        <w:t>应急响应的触发条件包括扬尘监测超标、噪声投诉升级、污水外泄事故、危险废物泄漏和固废违规倾倒。触发上述条件时，立即启动专项应急预案。应急预案明确响应流程、责任分工、通讯方式、处置措施和报告要求。应急响应的演练在项目开工后一个月内组织一次，此后每年不少于一次，演练记录和总结纳入环保档案</w:t>
      </w:r>
    </w:p>
    <w:p>
      <w:r>
        <w:t>应急响应流程从发现人报告开始，接到报告后项目经理接到报告后3分钟内下达启动指令。应急小组在10分钟内到达现场展开处置，同时与校方和环保部门沟通情况。处置工作完成后进行场地恢复和检测确认，确认安全后方可恢复正常施工。应急响应全过程形成书面报告，分析事件原因，完善预防措施，防止同类事件再次发生</w:t>
      </w:r>
    </w:p>
    <w:p>
      <w:pPr>
        <w:pStyle w:val="Heading2"/>
      </w:pPr>
      <w:r>
        <w:t>环境保护管理体系与措施（扬尘、噪声与扰民控制）：1. 分阶段环境目标与指标分解</w:t>
      </w:r>
    </w:p>
    <w:p>
      <w:r>
        <w:t>项目部依据隆回县城东学校食堂和学生宿舍工程建设项目的招标文件要求，同时结合学校教学区的特殊性，将整体环境目标按桩基、主体、装饰装修三个阶段进行分解。桩基阶段重点控制旋挖钻机成孔产生的扬尘与泥浆，目标为场界扬尘浓度不超过当地环保部门批复限值，泥浆外运率100%；主体阶段重点控制混凝土泵送噪声与模板切割粉尘，昼间噪声限值按学校上课时段加严10%执行；装饰装修阶段重点控制涂料挥发与建筑垃圾，挥发性有机物排放须满足《室内空气质量标准》相关要求。所有阶段目标在开工前编制《环境目标分解与责任表》，经建设单位与监理单位审批后生效</w:t>
      </w:r>
    </w:p>
    <w:p>
      <w:r>
        <w:t>每个分项工程开工前，由技术负责人组织图纸会审，结合清单工程量复核施工区域的敏感点位置，例如教学楼窗户、宿舍楼阳台、校门通道等，在目标分解表中增加针对这些敏感点的单独控制指标。会审记录须明确控制参数，若图纸或环评文件未提供具体数值，则以“与当地环保部门确认后写入方案”的方式暂行控制，后续正式方案中补录确认值。分解表同时列出每个阶段的责任人、检查频次和考核标准，作为月度环境考核的依据</w:t>
      </w:r>
    </w:p>
    <w:p>
      <w:r>
        <w:t>桩基阶段由于紧邻学校，除扬尘外，泥浆池的防渗与异味控制也被纳入目标。项目部要求泥浆循环池设置于远离教学楼的一侧，池体采用防水混凝土浇筑并内衬防渗膜，防止渗漏污染地下水。池顶加盖以减少气味扩散，每班检查池体完好性。目标分解表中明确桩基施工期间每周进行一次第三方水质检测，检测指标包括pH值、悬浮物和石油类，检测报告作为环保资料存档</w:t>
      </w:r>
    </w:p>
    <w:p>
      <w:r>
        <w:t>主体阶段以噪声控制为核心目标。项目部在楼层外架搭设隔音帘，将电锯、电钻等高噪声设备置于封闭操作间内。目标分解表对每一层楼的施工噪声限值作出规定：结构施工阶段场界不超过70dB，装修阶段不超过65dB。超过限值当日立即停工并分析原因。目标分解表同时注明考试期间的特殊指标：全部施工噪声不得超过55dB，必要时停工</w:t>
      </w:r>
    </w:p>
    <w:p>
      <w:r>
        <w:t>装饰装修阶段的环境目标聚焦于建筑垃圾减量与有害气体控制。项目部规定可回收废料（如金属、塑料、纸板）分类回收率不低于85%，不可回收固体废物按实际产生量建立台账，与有资质的运输单位签订清运合同。所有涂料、胶粘剂的进场检验必须包含挥发性有机物含量检测指标，不合格产品不得使用。目标分解表将每一道工序的废弃物产生量上限量化，作为班组绩效评估依据</w:t>
      </w:r>
    </w:p>
    <w:p>
      <w:r>
        <w:t>月度环境目标达成情况由项目经理主持召开专题会分析，未达标项制定整改措施并纳入下月计划。所有目标分解文件、调整记录和考核报告均按《环境保护管理体系文件清单》编号归档，作为竣工环保验收的支撑材料。归档前由资料员检查签字盖章完整性，确保可追溯</w:t>
      </w:r>
    </w:p>
    <w:p>
      <w:pPr>
        <w:pStyle w:val="Heading2"/>
      </w:pPr>
      <w:r>
        <w:t>环境保护管理体系与措施（扬尘、噪声与扰民控制）：2. 扬尘控制专项措施</w:t>
      </w:r>
    </w:p>
    <w:p>
      <w:r>
        <w:t>针对本项目桩基工程采用旋挖钻机成孔的特点，项目部在开工前完成扬尘控制专项方案编制。方案内容包括钻孔湿法降尘、土方覆盖、湿法拆除、材料密闭运输等。由于缺少地质详勘报告，专项方案中涉及土体含水率和钻孔扬尘量的参数，在首根桩施工时进行测量，根据实测数据调整注水水量和雾炮机喷射角度。首根桩作为样板段，经监理、建设单位验收合格后，方可在全桩基区域推广实施</w:t>
      </w:r>
    </w:p>
    <w:p>
      <w:r>
        <w:t>旋挖钻机成孔时配备两台移动式雾炮机，一台对准孔口上风向喷射，一台对准渣土堆放区。雾炮机射程范围覆盖整个作业面，水雾粒径控制在50μm以内，确保有效吸附粉尘。钻机操作室内安装粉尘监测仪，实时显示孔口周围PM10浓度，当浓度超过1.5mg/m³时自动暂停钻进并增压喷雾。所有雾炮机在开工前进行流量校准，校准记录由设备管理员签字存档</w:t>
      </w:r>
    </w:p>
    <w:p>
      <w:r>
        <w:t>土方开挖和回填阶段，所有非作业裸土采用六针防尘网全覆盖，防尘网搭接宽度不小于200mm，并用砖石块压实。每天下班前由当班班组长检查覆盖完好性，破损处立即补盖。对临时堆土区，在表面喷洒抑尘剂代替洒水，抑尘剂采用环保型高分子材料，喷洒后形成0.5mm厚结壳，有效抑制扬尘且可持续7天。抑尘剂每批次进场提供产品检验报告和环保评价资料，报监理审核</w:t>
      </w:r>
    </w:p>
    <w:p>
      <w:r>
        <w:t>主体结构施工阶段，外墙脚手架外侧满挂密目安全网，安全网规格不低于1800目/100cm²。在大风预警（风力6级以上）时，暂停所有外架作业，并检查安全网是否被风吹开，及时修复。梁板钢筋焊接作业时，在焊接点下方设置移动式焊烟净化器，收集焊烟颗粒物。模板拆除前先洒水湿润，使附着粉尘沉降后再撬开。模板表面残留混凝土碎片集中清理，不得从高处直接抛下</w:t>
      </w:r>
    </w:p>
    <w:p>
      <w:r>
        <w:t>装饰装修阶段的扬尘控制重点放在切割和打磨工序。石材和瓷砖切割统一在封闭式加工棚内进行，加工棚配置水帘除尘系统，切割台面浸水作业，粉尘经水帘吸附后排入沉淀池。腻子打磨作业采用带集尘袋的自动打磨机，集尘效率不低于95%。移动式打磨机在每日使用后清理集尘袋，粉尘按一般固体废物装入编织袋，清运至垃圾集中点</w:t>
      </w:r>
    </w:p>
    <w:p>
      <w:r>
        <w:t>场界围挡顶部安装喷雾降尘装置，喷雾管沿围挡全线布置，每3m设置一个喷头，每天上午7:00-8:00、下午13:00-14:00、傍晚17:00-18:00各开启一次，每次持续15分钟。喷雾系统水箱容积按批准方案确定，并连接自来水补水系统。围挡内侧设置降尘拦截网，高度不低于4m，与围挡同步设置。所有扬尘控制设施在施工前经过样板段运行验证，运行数据记录在《扬尘控制设施调试记录表》中</w:t>
      </w:r>
    </w:p>
    <w:p>
      <w:pPr>
        <w:pStyle w:val="Heading2"/>
      </w:pPr>
      <w:r>
        <w:t>环境保护管理体系与措施（扬尘、噪声与扰民控制）：3. 噪声控制专项措施</w:t>
      </w:r>
    </w:p>
    <w:p>
      <w:r>
        <w:t>项目部根据学校作息时间表，将施工噪声控制分为常规时段与静音时段。常规时段为9:00-12:00和14:00-17:30，允许进行桩基、混凝土浇筑、钢筋切割等高噪声作业；静音时段包括早读（7:30-8:00）、上课时段（每节课45分钟，课间10分钟除外）、午休（12:30-13:30）及晚自习（19:00-21:00），禁止一切产生噪声超过55dB的作业。静音时段安排低噪声工序如测量放线、砌体砌筑、管道安装等。项目部将时段安排表张贴于现场入口及周边公示牌，并提前一周书面告知学校</w:t>
      </w:r>
    </w:p>
    <w:p>
      <w:r>
        <w:t>对固定噪声源采取综合降噪措施。旋挖钻机选用低噪声型号，进场前检查消声器完好情况。钻机周围设置移动式隔声屏，隔声屏采用双层彩钢板内填100mm厚岩棉，高度2.5m，长度覆盖钻机三侧，朝向教学楼一侧额外加挂吸音毡。空压机、发电机等固定设备增设隔声罩，隔声罩进气口安装消声器。所有隔声设施在使用前进行隔声量测试，降噪量不低于15dB，测试记录由监理确认</w:t>
      </w:r>
    </w:p>
    <w:p>
      <w:r>
        <w:t>模板拆除和脚手架搭拆作业严格执行“轻拿轻放”制度。拆模使用专用撬棍，严禁大锤直接敲击。钢管扣件卸下后用布袋或橡胶垫缓冲落地。脚手架搭设时，扣件用绳子吊运，禁止抛掷。项目部为每个作业班组配备一台噪声记录仪，班组长负责在作业期间每半小时记录一次数据。当噪声值接近限值时，立即暂停部分作业并改用低噪声工具</w:t>
      </w:r>
    </w:p>
    <w:p>
      <w:r>
        <w:t>混凝土泵送作业通过调整泵管长度和布置减少噪声。泵管接口处加装橡胶垫圈，管道绕开教学楼侧墙。布料杆末端设置消音布袋，减小混凝土冲击声。泵车停放位置距离教学楼不小于30m，泵车发动机处设置消音罩。夏天高温时段混凝土浇筑时，优先使用溜槽加振动棒方式，减少高压泵送频次</w:t>
      </w:r>
    </w:p>
    <w:p>
      <w:r>
        <w:t>项目部与学校共同建立考试期间超静音预案。在期中、期末考试前一周，项目部停止所有电锯、电钻、冲击钻等作业，仅进行手工或静音工具操作。考试期间全天停止一切有声作业，只安排材料整理、资料编制等室内工作。考试方案提前两周报送学校确认，并在教学楼醒目位置张贴公告，告知师生</w:t>
      </w:r>
    </w:p>
    <w:p>
      <w:r>
        <w:t>噪声监测采用“固定+流动”双模式。场界靠近教学楼部位设置一个固定在线噪声监测站，数据实时传回项目部监控屏，超过限值自动报警。另配备两台手持式噪声仪，由噪声控制组员每天在早、中、晚三个时段测量，并记录施工内容、天气、测量值。《噪声监测记录表》每日签字存档，超标时段须附整改说明。每月绘制噪声曲线图，分析超标原因并纳入月度环境报告</w:t>
      </w:r>
    </w:p>
    <w:p>
      <w:pPr>
        <w:pStyle w:val="Heading2"/>
      </w:pPr>
      <w:r>
        <w:t>环境保护管理体系与措施（扬尘、噪声与扰民控制）：4. 污水控制专项措施</w:t>
      </w:r>
    </w:p>
    <w:p>
      <w:r>
        <w:t>本项目污水来源包括旋挖钻机泥浆水、混凝土养护水、设备冲洗水及少量生活污水。开工前项目部组织图纸会审，结合清单中桩基工程量确定泥浆产生量，并据此设计泥浆循环系统。系统由集浆池、振动筛、沉淀池和循环池组成。泥浆经振动筛分离后，粗渣运至渣场，细浆流入沉淀池，上层清液回流至循环池重复使用。系统设计图纸经监理审批后施工，在首根桩施工时进行试运行，确认分离效果和回用率</w:t>
      </w:r>
    </w:p>
    <w:p>
      <w:r>
        <w:t>废泥浆采用密闭罐车外运，外运前进行含水率检测，含水率不得高于85%。项目部与具有建筑泥浆处置资质的公司签订运输合同，每车废泥浆填写《建筑垃圾处置联单》，注明来源、数量、运输单位和去向。联单一式四份，留存项目部、运输单位、处置单位和监管部门各一份。泥浆外运时间安排在内，避开学生上下学高峰，车辆行驶路线远离教学楼</w:t>
      </w:r>
    </w:p>
    <w:p>
      <w:r>
        <w:t>混凝土养护采用土工布覆盖滴灌方式，减少养护水外排。滴灌带沿梁、板、柱结构边缘铺设，流速控制在每分钟0.5L/m²以内。多余养护水通过集水沟引入临时沉淀池，沉淀后用于场地洒水降尘。养护作业开始前检查滴灌管有无破损，防止局部渗漏。集水沟每班清理一次淤积物，保证排水通畅</w:t>
      </w:r>
    </w:p>
    <w:p>
      <w:r>
        <w:t>设备冲洗水设置隔油池和沉淀池两级处理。隔油池有效容积按批准方案确定，废水停留时间不少于30分钟。池中油脂每周由专人清理一次，清理的废油脂装入密封塑料桶，作为危险废物暂存。隔油池出水进入沉淀池，沉淀时间不少于2小时，上清液检测合格后排放。沉淀池底部污泥每两周清掏一次，晾干后纳入一般建筑垃圾。项目部每季度委托检测公司对排放水取样化验，检测悬浮物、化学需氧量和pH值，达标后方可外排</w:t>
      </w:r>
    </w:p>
    <w:p>
      <w:r>
        <w:t>若施工期间设置临时办公区，卫生间污水须经化粪池处理后排入校内污水井。化粪池容积按使用人数计算，每季度清掏一次。项目部与当地市政清掏公司签订协议，保证粪渣合法消纳。若不设置宿舍食堂，则仅在办公楼旁设小型移动厕所，由专业公司定期吸污处理。所有污水设施验收必须有监理现场见证，验收资料包括施工记录、试运行报告</w:t>
      </w:r>
    </w:p>
    <w:p>
      <w:r>
        <w:t>污水处理设施运行实行专人负责制。每日早中晚三次检查沉淀池、隔油池、化粪池液位和外观，记录在《污水处理设施巡查记录表》中。发现液位异常、异味、渗漏等问题，立即启动维修。所有设施旁设立操作牌，注明控制参数、巡查频次和应急联络机制。设施运行记录按月归档，作为环保资料备查</w:t>
      </w:r>
    </w:p>
    <w:p>
      <w:pPr>
        <w:pStyle w:val="Heading2"/>
      </w:pPr>
      <w:r>
        <w:t>环境保护管理体系与措施（扬尘、噪声与扰民控制）：5. 固体废物处理专项措施</w:t>
      </w:r>
    </w:p>
    <w:p>
      <w:r>
        <w:t>施工前根据工程量清单各项材料用量，编制《建筑垃圾源头减量与分类处理计划》。计划明确各类固体废物的产生环节、分类原则、收集容器设置、暂存要求和运输处置方式。计划经监理审核后，在开工前对全体作业人员进行交底，并在现场设置分类指引牌。每名班组长负责本班组当日垃圾的分类投放，项目部环境监督员每天下午抽查分类情况</w:t>
      </w:r>
    </w:p>
    <w:p>
      <w:r>
        <w:t>可回收废物包括废钢筋、废型钢、废木料、废纸箱、塑料瓶等。项目部在钢筋加工区、木工房和材料仓库旁各设置一个可回收物收集箱，收集箱涂成绿色并标注名称。废钢筋由钢筋加工班每日整理，集中堆放在指定场地，定期由回收公司上门收购。废木料中长度不小于500mm的利用作挡板或垫木，其余破碎后打包外运。纸箱和塑料瓶压缩后暂存于垃圾房，出售给废品收购站</w:t>
      </w:r>
    </w:p>
    <w:p>
      <w:r>
        <w:t>不可回收建筑垃圾包括混凝土碎块、砖瓦碎石、砂浆结块等。每道工序产生的这类垃圾由施工班组直接装入编织袋，集中运至垃圾中转站。项目部在基坑周边设置一个临时垃圾中转站，地面硬化并设围挡，三面围挡高度2m，防止扬尘。垃圾中转站内的废料每天下午4点前由专用密闭运输车清运至合法消纳场，车辆装载高度不得超过车厢栏板，且必须覆盖帆布</w:t>
      </w:r>
    </w:p>
    <w:p>
      <w:r>
        <w:t>危险废物实行全生命周期管理。废油漆桶、废涂料桶倒空余料后用盖子密封，放置于危废暂存间的专用托盘上。废机油、废液压油收集到200L铁桶中，桶上粘贴标签注明来源、成分、收集日期。暂存间设双人双锁，配备灭火器、吸附沙和警示标志。危废每月统计一次，通知有资质的处置单位上门转运，每次转运填写《危险废物转移联单》。联单保存不少于五年，项目部建立危废台账，记录产生量、暂存量、转移量和去向</w:t>
      </w:r>
    </w:p>
    <w:p>
      <w:r>
        <w:t>源头减量措施贯穿施工全过程。钢筋采用ＢＩＭ优化下料技术，减少端头废料率至3%以下。混凝土浇筑前精确计算方量，避免剩料；剩余混凝土及时浇筑成预制盖板或路缘石，用于项目临时设施。包装材料尽量要求供应商回收托盘和捆扎带。模板推行定型钢模，减少木模用量。这些减量措施在样板先行段即进行验证，记录实际减量数据，形成作业指导书在全工地推广</w:t>
      </w:r>
    </w:p>
    <w:p>
      <w:r>
        <w:t>项目部建立《固体废物管理台账》，按日记录各类废物的产生量、分类量、外运量、接收单位等信息。每周末由资料员汇总数据，统计分类率和减量率，与目标值对比分析。分类率或减量率连续两周低于目标时，启动专项改进措施。台账同时附有车辆出场的称重单据、接收单位签收单等原始凭证，确保数据真实可追溯</w:t>
      </w:r>
    </w:p>
    <w:p>
      <w:pPr>
        <w:pStyle w:val="Heading2"/>
      </w:pPr>
      <w:r>
        <w:t>环境保护管理体系与措施（扬尘、噪声与扰民控制）：6. 车辆冲洗与道路保洁</w:t>
      </w:r>
    </w:p>
    <w:p>
      <w:r>
        <w:t>进场施工车辆必须在主出入口经过全自动冲洗平台后方可出场。冲洗平台长度6m、宽度4m，两侧及底部安装多组高压喷头，覆盖轮胎、底盘和车厢下部。冲洗系统采用红外感应启动，车辆停稳后自动喷淋40秒。配套三级沉淀循环池，冲洗水经沉淀后循环使用。冬季检修或气温低于0℃时，冲洗水池内加入防冻液，并在冲洗完毕后排空管路，避免冻结</w:t>
      </w:r>
    </w:p>
    <w:p>
      <w:r>
        <w:t>门卫室配备一名专职冲洗监督员，每辆车出场前监督冲洗过程并检查清洁度。如发现车厢底部、轮毂或挡泥板仍有泥块，则强制二次冲洗，时间延长至60秒。混凝土罐车除轮胎冲洗外，卸料槽内外残余混凝土必须用水枪冲洗干净。监督员填写《车辆冲洗记录表》，内容包括车牌号、冲洗起止时间、冲洗水量、是否放行。表格按日装订，作为环境保护资料存档</w:t>
      </w:r>
    </w:p>
    <w:p>
      <w:r>
        <w:t>施工主出入口外50米范围内的市政道路纳入项目保洁责任区。项目部固定两名专职保洁员，每天上午8~9点、下午14~15点各清扫一次，中间时段巡回保洁。清扫采用湿式作业，先洒水后清扫，防止扬尘。保洁员配备手推车、扫帚、铁锹、垃圾袋，清扫的垃圾按分类投放至垃圾收集点。项目部每周对保洁效果检查打分，评分作为保洁员工资考核指标</w:t>
      </w:r>
    </w:p>
    <w:p>
      <w:r>
        <w:t>场内道路全部硬化，主干道采用200mm厚C25混凝土路面，宽6m；次干道采用碎石面层并碾压密实。道路两侧设置砖砌排水沟，防止泥水横流。洒水车每天上午10点、下午3点各洒水一遍，干燥大风天气增加至每小时一次。道路保洁同时负责维护围挡和标志标牌整洁，破损围挡在发现后24小时内更换。每月进行一次围挡清洗，使用高压清洗机冲洗扬尘积垢</w:t>
      </w:r>
    </w:p>
    <w:p>
      <w:r>
        <w:t>车辆冲洗设施在正式运行前需进行样板段试运行。项目部随机选取10辆满载自卸车连续通过冲洗平台，记录冲洗前车厢沾泥厚度、冲洗后外观、单次耗水量和沉淀池含泥量变化。试运行报告经监理、建设单位签字确认后，作为正式运行的基线参数。后续运行中若发现冲洗效果下降（如喷头堵塞、水压不足），立即停用并维修，确保当日恢复正常使用</w:t>
      </w:r>
    </w:p>
    <w:p>
      <w:r>
        <w:t>道路保洁巡视小组由安全员牵头，每天不定时巡查出入口外道路，发现遗撒立即组织人员清理并追溯肇事车辆。对首次违规司机进行警告教育，再次违规处罚100元/次。项目部建立道路保洁台账，记录每日保洁人数、清扫面积、洒水次数和清理遗撒次数。每月与学校后勤部门互通保洁情况，收到投诉后15分钟内到场处理，处理结果反馈给投诉人并记录存档</w:t>
      </w:r>
    </w:p>
    <w:p>
      <w:pPr>
        <w:pStyle w:val="Heading2"/>
      </w:pPr>
      <w:r>
        <w:t>环境保护管理体系与措施（扬尘、噪声与扰民控制）：7. 绿色施工实施要点</w:t>
      </w:r>
    </w:p>
    <w:p>
      <w:r>
        <w:t>绿色施工领导小组在开工前编制《绿色施工实施规划方案》，方案涵盖节材、节能、节水、节地、环境保护和职业健康六大要素，并制定量化指标。例如，钢材损耗率降低至3%以下，混凝土损耗率降至1%以下；施工用水节约率不低于15%；建筑垃圾回收利用率不低于60%。方案在图纸会审后进行深化，明确每项指标的实施措施和责任人，报建设单位审批</w:t>
      </w:r>
    </w:p>
    <w:p>
      <w:r>
        <w:t>节材方面，钢筋实行集中加工配送。加工场设数控钢筋弯箍机、调直机和剪切机，按施工进度分批加工后运至现场，减少现场切割和废料。模板采用定型钢框木模体系，面板可更换，循环使用次数不少于20次。脚手架使用盘扣式钢管，免扣件损耗，租赁而非自购。所有节材数据由材料员按月统计，对比定额消耗量，偏差超过5%时分析原因并调整采购计划</w:t>
      </w:r>
    </w:p>
    <w:p>
      <w:r>
        <w:t>节水方面，在场内低洼处设置雨水收集池，容积结合隆回县近年降雨量估算，池体收集屋面、道路和围挡汇集的雨水，经简单过滤后用于绿化浇洒和车辆冲洗。混凝土养护改用滴灌技术，每亩养护面积用水量控制在0.5m³/天以内。项目办公区使用节水型卫生洁具，蹲便器冲水量不大于6L，龙头配置起泡器。节水设施安装后统计实际节水量，检验达标情况</w:t>
      </w:r>
    </w:p>
    <w:p>
      <w:r>
        <w:t>节能方面，优先选用能效等级高的施工机械，旋挖钻机采用变频调速电机，空压机采用变频式。施工现场照明使用LED灯，功率密度每平方米不超过7W。办公区空调夏季设定不低于26℃，冬季不高于20℃，并加装定时开关。项目部建立能源消耗台账，每天记录用水量、用电量、柴油消耗量，按月与计划值对比。超标时查明原因并整改</w:t>
      </w:r>
    </w:p>
    <w:p>
      <w:r>
        <w:t>节地方面，优化施工总平面布置，利用已完工区域作为材料堆场，减少临时用地。临时道路采用可组装钢板，待主体竣工后拆除回收。基坑土方平衡用于回填，减少外运占地。场地布置按“分区包干”原则划分，各班组负责自己区域清理。项目部每周检查一次场地利用效率，对长期不用的闲置区域及时归还学校或转为其他用途</w:t>
      </w:r>
    </w:p>
    <w:p>
      <w:r>
        <w:t>绿色施工评价每季度开展一次，对照《建筑工程绿色施工评价标准》评分，形成评价报告。评价中发现的不合格项列入下季度整改计划，责任人在规定时限内完成整改。竣工前编制绿色施工总结报告，汇总各项指标完成情况，附原始记录和影像资料。总结报告作为环保专项验收附件之一，由建设单位归档备案</w:t>
      </w:r>
    </w:p>
    <w:p>
      <w:pPr>
        <w:pStyle w:val="Heading2"/>
      </w:pPr>
      <w:r>
        <w:t>环境保护管理体系与措施（扬尘、噪声与扰民控制）：8. 扰民控制与沟通机制</w:t>
      </w:r>
    </w:p>
    <w:p>
      <w:r>
        <w:t>项目部在开工前与隆回县城东学校管理层召开首次扰民控制协调会，了解学校的教学作息时间表、考试安排、大型活动日程、节假日调休情况，并书面记录。双方共同商定施工影响最大容忍时段，明确考试前一周、考试期间、校内活动日等特殊时段的停工要求。协调会纪要经双方盖章确认，作为后续施工扰民管理的依据</w:t>
      </w:r>
    </w:p>
    <w:p>
      <w:r>
        <w:t>项目部设置专职扰民协调员，归属环境管理组，负责与学校后勤、安保部门的日常沟通。协调员每天下午4点前，将次日施工计划、可能产生噪声的工序、大型车辆出入时间、临时占用道路等信息，以《施工告知单》形式书面提交校方。校方如需临时调整，协调员在接到通知后30分钟内完成工序调整并反馈给现场班组</w:t>
      </w:r>
    </w:p>
    <w:p>
      <w:r>
        <w:t>现场围挡显著位置设置公示牌，公示项目部扰民投诉电话（安排专人24小时接听）、投诉处理流程、承诺到场时间（10分钟内）。投诉受理后，协调员第一时间通知相关责任组长。对于噪声投诉，现场人员立即停止产生噪声的作业并检查噪声源；对于扬尘投诉，启动雾炮机或洒水；对于垃圾撒漏，立即清理。处理完毕后20分钟内电话回访投诉人，记录满意度</w:t>
      </w:r>
    </w:p>
    <w:p>
      <w:r>
        <w:t>其他可能影响学校秩序的施工行为均纳入扰民控制范围。例如，闪光对焊作业产生强光，设置不透明遮挡屏，遮挡屏高度不小于2m，方向背对教学楼。场内动火作业提前通知学校安保处，避免引起火灾恐慌。临时占用人行通道时，搭设安全防护棚并安排专人疏导师生绕行。每项措施在实施前由协调员书面告知学校并取得同意</w:t>
      </w:r>
    </w:p>
    <w:p>
      <w:r>
        <w:t>为增进理解，每季度组织一次“工地开放日”，邀请师生代表参观环保设施（如雾炮机、车辆冲洗平台、噪声监测站、沉淀池等），由项目技术负责人现场讲解环保投入和成效。开放日后收集师生意见建议，凡合理建议纳入后续改进计划并书面回复。沟通活动记录和意见单归档，作为环境沟通绩效的证据</w:t>
      </w:r>
    </w:p>
    <w:p>
      <w:r>
        <w:t>紧急情况扰民应对预案包括三类：突发设备故障产生巨响、运输车辆意外洒漏材料、施工挡板倒塌影响通行。对每类情况，项目部明确应急处置流程、责任人和联系校方的先后顺序。事件发生后15分钟内向校方安保处通报情况，30分钟内完成初步处置，4小时内提交书面报告给学校、建设单位和监理单位。事件闭环后内部追责，并在全体作业人员中通报、加强培训</w:t>
      </w:r>
    </w:p>
    <w:p>
      <w:pPr>
        <w:pStyle w:val="Heading2"/>
      </w:pPr>
      <w:r>
        <w:t>环境保护管理体系与措施（扬尘、噪声与扰民控制）：9. 环保监测与记录管理</w:t>
      </w:r>
    </w:p>
    <w:p>
      <w:r>
        <w:t>项目部建立环境监测体系，涵盖扬尘、噪声、污水、固废四项指标。扬尘监测在施工区、办公区、场界限定部位设置3个固定监测点，安装在线PM2.5/PM10监测仪，数据实时传输至项目部监控终端。噪声监测在场界靠近教学楼侧设置1个固定在线监测点，另配2台手持噪声仪。污水监测对沉淀池、隔油池、化粪池出水口定期取样，送第三方检测。固废监测主要通过每日称重记录台账完成</w:t>
      </w:r>
    </w:p>
    <w:p>
      <w:r>
        <w:t>固定监测设备在安装后由计量检定单位校准，校准周期不超过12个月。在线监测数据保存时间不少于180天，数据异常时自动短信报警，值班人员收到报警后10分钟内到现场复核。每日下班前，环境管理员打印当日扬尘和噪声监测曲线，分析超标时段，填写《监测日报表》。日报表经技术负责人签字后归档</w:t>
      </w:r>
    </w:p>
    <w:p>
      <w:r>
        <w:t>第三方检测每月进行一次，检测内容包括厂界噪声（昼间、夜间）、环境空气PM10和PM2.5、污水排放口水质（pH、SS、COD、石油类）。每次检测前，项目部通知监理代表到场见证取样。检测报告出具后，与标准限值对比，合格则归档，不合格则启动原因分析并制定整改措施，15日内复检达标</w:t>
      </w:r>
    </w:p>
    <w:p>
      <w:r>
        <w:t>环保监测记录包括：监测日报表、监测设备运行维护记录、第三方检测报告、超标整改记录、监测仪器校准证书等。所有记录分类编号、按月装订，存入环境保护档案盒。档案盒外贴目录和编号，便于检索。归档记录须由资料员在3个工作日内整理完成，已签字盖章齐全</w:t>
      </w:r>
    </w:p>
    <w:p>
      <w:r>
        <w:t>项目部每季度编制《环境保护监测分析报告》，汇总本季度的监测数据、趋势分析、异常事件和整改闭环情况。报告报送建设单位和监理单位各一份，并作为季度环境管理考核的基本依据。报告中的数据必须与原始记录一致，引用检测报告编号和存档位置。报告编写完成后由项目经理签发</w:t>
      </w:r>
    </w:p>
    <w:p>
      <w:r>
        <w:t>监测系统在项目竣工环保验收时接受检查。项目部提供完整监测记录、第三方检测报告、超标整改闭环证明和仪器检定证书。所有资料经监理、建设单位审核后，随环保专项验收报告一并提交。没有图纸参数时，监测点位的确定基于现场踏勘和环评报告，施工前与校方共同确认，并形成《监测点布置确认单》</w:t>
      </w:r>
    </w:p>
    <w:p>
      <w:pPr>
        <w:pStyle w:val="Heading2"/>
      </w:pPr>
      <w:r>
        <w:t>环境保护管理体系与措施（扬尘、噪声与扰民控制）：10. 应急响应与持续改进</w:t>
      </w:r>
    </w:p>
    <w:p>
      <w:r>
        <w:t>针对施工期间可能发生的突发环境事件，项目部编制《突发环境事件应急预案》，涵盖扬尘超标、噪声突发、污水泄漏、固废遗撒、危险废物泄漏五类情景。预案明确应急组织架构、信息报告流程、现场处置措施和资源保障。预案在开工前组织一次桌面推演，并在施工作业人员进场后开展专项培训，培训记录签字存档</w:t>
      </w:r>
    </w:p>
    <w:p>
      <w:r>
        <w:t>扬尘超标应急：当在线监测仪显示PM10浓度超过1.5mg/m³持续10分钟以上时，自动触发报警。现场值班员立即启动全部雾炮机、围挡喷雾系统，并通知土方作业暂停。同时检查防尘网覆盖完好性，对未覆盖区域突击补盖。若30分钟内浓度未下降，则扩大停工范围至所有产生扬尘的工序，并上报环保部门。事后组织原因分析，并在应急记录表中注明</w:t>
      </w:r>
    </w:p>
    <w:p>
      <w:r>
        <w:t>噪声投诉应急：接到噪声投诉后，现场人员根据投诉内容判断噪声源，立即要求该设备或工序停止作业。同时协调员向投诉人道歉并说明预计处置时间。噪声源负责人检查设备是否异常、降噪措施是否失效，恢复正常后向协调员报告。协调员在15分钟内回访投诉人，确认问题已解决。应急处理记录表填写事由、响应时间、处置措施和回访结果</w:t>
      </w:r>
    </w:p>
    <w:p>
      <w:r>
        <w:t>污水泄漏应急：发现沉淀池、隔油池或管道泄漏，立即在泄漏点下方放置吸油毡或沙袋围堵，防止污水扩散。同时关闭上游阀门，用潜水泵将泄漏处污水抽至备用应急池。泄漏区域用吸油材料清理至无可见油污后，用清水冲洗。应急池中的污水按正常污水流程处理。应急材料如吸油毡、沙袋、潜水泵在施工期间储备充足，存放在工具房内，每月检查库存</w:t>
      </w:r>
    </w:p>
    <w:p>
      <w:r>
        <w:t>固体废物遗撒应急：运输车辆在道路遗撒时，首先用警示锥围挡现场，防止车辆碾压扩散。保洁员将遗撒物清扫装车，污染路面用洒水车冲洗干净。若遗撒物为危险废物，工作人员穿戴防护服和呼吸器进行收集，收集物装入专用容器。遗撒清洁完毕后，项目部追溯源头，对责任司机处罚并重培训</w:t>
      </w:r>
    </w:p>
    <w:p>
      <w:r>
        <w:t>持续改进机制：每月环境管理专题会分析所有应急事件，按“5W1H”方法查找根本原因，制定预防措施。预防措施纳入作业指导书或管理制度，并在班组重新交底。每季度进行一次应急预案演练，模拟不同场景下的响应，演练后评估改进。演练记录和评估报告存档，作为持续改进的依据</w:t>
      </w:r>
    </w:p>
    <w:p>
      <w:r>
        <w:t>项目部建立环境管理年度总结报告，汇总全年应急事件的数量、类型、响应效率、损失和整改情况。报告对重复发生的问题提出系统性解决方案，并在新项目或下阶段施工中落实。持续改进记录纳入公司环境管理体系审核范畴，提升整体环境管理水平</w:t>
      </w:r>
    </w:p>
    <w:p>
      <w:pPr>
        <w:pStyle w:val="Heading2"/>
      </w:pPr>
      <w:r>
        <w:t>环境保护管理体系与措施（污水、固废与道路保洁）：4.3.1 污水、固废与道路保洁总体控制目标与体系</w:t>
      </w:r>
    </w:p>
    <w:p>
      <w:r>
        <w:t>隆回县城东学校食堂和学生宿舍工程建设项目的污水、固废与道路保洁管理，是项目环境保护管理体系的核心组成部分。该管理体系以《建设工程施工现场环境与卫生标准》及地方环保规定为基准，结合本项目位于学校内、周边有教学区和生活区的特点设定。本项目的污水控制目标为所有施工污水经处理后方可排入市政管网，固废处理目标为分类收集、及时清运且处置去向可追溯，道路保洁目标为施工影响区域路面无明显积尘、无泥浆痕迹。每项目标均细化至具体工序责任人和检查频率，以确保可量化、可考核</w:t>
      </w:r>
    </w:p>
    <w:p>
      <w:r>
        <w:t>为实现上述目标，项目部将建立由项目经理牵头、环境管理员专职负责、各施工班组兼职环保员组成的污水固废与道路保洁三级管控网络。该网络明确界定各岗位的职责边界：项目经理负总责，环境管理员负责方案编制、日常巡查、问题整改跟踪以及外部协调，班组兼职环保员负责作业面内的具体措施落实和问题上报。项目部将依据工程进度计划，在基础施工、主体施工、装饰装修及室外附属工程等不同阶段分别编制污水、固废与道路保洁专项实施方案，明确各阶段的重点控制区域和控制措施，确保管理力量与工程进展同步</w:t>
      </w:r>
    </w:p>
    <w:p>
      <w:r>
        <w:t>我们将通过签订环境保护专项责任书的方式，将污水、固废与道路保洁的目标分解至各分包单位及作业班组。责任书中将明确各区域、各工序的保洁控制标准、污水排放要求、固废处置流程以及违规处罚条款。分包单位进场前，必须接受项目部的环保交底，交底内容涵盖本项目特有的污水管网走向、固废暂存点位置、车辆冲洗设施设置位置及使用规定，交底记录需由双方签字存档。项目部还将建立污水、固废与道路保洁工作的例会制度，每两周召开一次专题会议，通报检查结果、分析存在问题并部署整改措施，形成会议纪要</w:t>
      </w:r>
    </w:p>
    <w:p>
      <w:r>
        <w:t>本项目将实施污水、固废与道路保洁的“全周期、网格化”管理。根据施工总平面布置，将施工区域划分为若干环保责任网格，每个网格指定一名责任人，负责网格内的污水排放口管理、固体废弃物分类收集、道路清扫保洁以及车辆冲洗监督。网格责任人需每日填写管理日志，记录排水设施状态、垃圾清运次数、道路积尘情况等信息。项目部环境管理员每周对网格管理情况进行考核打分，考核结果与责任人绩效挂钩，以此推动各项管理措施落到实处</w:t>
      </w:r>
    </w:p>
    <w:p>
      <w:r>
        <w:t>在资料管理方面，项目部将建立污水、固废与道路保洁的专项管理档案。档案内容包括但不限于：环保方案及审批文件、三级管控网络人员名单及职责分工、专项责任书、月度及周检查记录、问题整改通知单及闭环回复单、固体废弃物处置台账（含处置单位资质及转运联单）、污水排放检测报告、车辆冲洗记录等。该档案将作为项目环保工作的核心凭证，并接受监理单位和建设单位的随时检查。所有资料均采用纸质与电子版双存档方式，确保长期保存和随时调阅</w:t>
      </w:r>
    </w:p>
    <w:p>
      <w:r>
        <w:t>为了确保本管理体系的持续有效运行，项目部将实施管理体系的季度内审机制。内审由项目技术负责人组织，重点审查目标达成情况、制度执行力度、人员履职状况以及整改闭环效率。内审结果将纳入项目部的年度绩效考核。根据内审发现的问题和外部环保政策的变化，项目部将及时对管理体系进行修订和完善，确保管理措施始终满足最新标准和要求。同时，项目部将对本体系在下属章节中涉及的资源调配进行规划，详见资源配备计划章节的环保措施人员投入计划</w:t>
      </w:r>
    </w:p>
    <w:p>
      <w:pPr>
        <w:pStyle w:val="Heading2"/>
      </w:pPr>
      <w:r>
        <w:t>环境保护管理体系与措施（污水、固废与道路保洁）：4.3.2 施工期污水控制专项措施</w:t>
      </w:r>
    </w:p>
    <w:p>
      <w:r>
        <w:t>针对施工期产生的生产废水与生活污水，本项目采取“分类收集、分级处理、循环利用”的综合控制策略。主要生产废水来源包括桩基施工泥浆水、混凝土养护水、车辆清洗废水以及部分设备冷却水。生活污水主要来自临时办公区的生活洗涤及卫生间排水。所有污水在排放前必须通过预处理达到《污水排入城镇下水道水质标准》的纳管要求。针对图纸未明确的市政管网接口位置及标高，项目部将在进场后联合监理单位进行实地复核，并据此深化排水方案，报建设单位审批后实施</w:t>
      </w:r>
    </w:p>
    <w:p>
      <w:r>
        <w:t>本项目在施工现场将设置三级沉淀池，用于处理混凝土输送泵清洗废水、罐车清洗废水和雨水冲刷产生的泥浆水。沉淀池采用砖砌结构，内壁抹防水砂浆，按照“沉砂-沉淀-澄清”三级分区设计，有效容积需根据混凝土浇筑高峰期的排水量进行计算，具体尺寸由深化设计后的排水方案确定。沉淀池的沉淀物由专人定期清理，清理出的淤泥归入建筑固废处理流程。上清液经检测达标后，优先用于现场洒水降尘和绿化灌溉，实现水资源的循环利用，减少外排总量</w:t>
      </w:r>
    </w:p>
    <w:p>
      <w:r>
        <w:t>食堂餐梯安装及装饰装修阶段，将产生少量的含油废水。针对此部分废水，项目部在食堂施工作业区附近设置隔油池。隔油池采用标准图集做法，内部设置隔板，利用油水比重差异分离浮油。浮油及油渣由专业公司定期收集清运，并做好清运记录，严禁直接排入污水管道。隔油池的出水口接入三级沉淀池，进行二次沉淀后排放。隔油池的表面浮油厚度、沉渣高度每周检查一次，确保处理效果始终处于良好状态</w:t>
      </w:r>
    </w:p>
    <w:p>
      <w:r>
        <w:t>临时办公区的生活污水，项目部将建设化粪池进行预处理。化粪池采用砖砌或成品化粪池，其有效容积根据办公人数确定，具体参数由深化设计方案明确。化粪池的出水接入沉淀池后排入市政污水管网。化粪池的清掏周期为每半年一次，由具备相应资质的环卫单位进行清掏作业，并开具清掏证明。化粪池的巡检由项目部环境管理员负责，每月检查其密封性、进出水口通畅情况以及周边环境，防止发生渗漏污染土壤和地下水</w:t>
      </w:r>
    </w:p>
    <w:p>
      <w:r>
        <w:t>在雨季施工期间，项目部将加强排水系统的管理。对基坑、基槽周边的排水沟和集水坑进行清理疏通，确保雨水能迅速汇集后排入沉淀池处理。对于临时堆土区，在周边设置截水沟和挡水坝，防止雨水冲刷形成泥浆外流。同时，项目部将编制《雨季施工污水排放应急预案》，明确暴雨预警的响应程序、应急排水设备的调用流程以及雨后现场清理要求，确保极端天气下不发生未经处理的污水直接外排事故</w:t>
      </w:r>
    </w:p>
    <w:p>
      <w:r>
        <w:t>所有污水排放口均设置标识牌，注明排放口编号、排放去向、主要污染物、责任单位及监督电话。项目部委托具备资质的第三方检测机构，按季度对总排口的pH值、悬浮物、化学需氧量等指标进行检测，检测报告存入环保档案。若检测指标超标，项目部将立即启动整改程序，包括排查污染源、调整处理工艺、增加处理设施等，直至复检合格。整个整改过程形成闭环记录，包含原因分析、整改措施、整改时间和复检结果</w:t>
      </w:r>
    </w:p>
    <w:p>
      <w:pPr>
        <w:pStyle w:val="Heading2"/>
      </w:pPr>
      <w:r>
        <w:t>环境保护管理体系与措施（污水、固废与道路保洁）：4.3.3 固体废弃物分类与减量化管理</w:t>
      </w:r>
    </w:p>
    <w:p>
      <w:r>
        <w:t>本项目固体废弃物管理遵循“减量化、资源化、无害化”的“三化”原则。项目部将依据《中华人民共和国固体废物污染环境防治法》及相关地方法规，对施工过程中产生的建筑垃圾、生活垃圾、危险废物等进行分类管理。在项目启动之初，项目部即编制《固体废弃物管理方案》，明确各类固废的收集、贮存、运输和处置要求。本方案将作为进场前安全环保交底的重要内容，确保所有进场人员知晓并遵守</w:t>
      </w:r>
    </w:p>
    <w:p>
      <w:r>
        <w:t>在施工现场，项目部将设置分类垃圾箱和建筑垃圾临时堆放点。生活垃圾和建筑垃圾必须分开放置。生活垃圾按可回收物、有害垃圾、厨余垃圾和其他垃圾四类标准设置收集容器，日产日清，由环卫部门统一清运。建筑垃圾临时堆放点地面须进行硬化处理，并设置围挡和防尘网，防止扬尘扩散。建筑垃圾在暂存过程中同样按可回收利用和不可回收利用进行分类堆放，严禁混放</w:t>
      </w:r>
    </w:p>
    <w:p>
      <w:r>
        <w:t>本项目实施严格的建筑垃圾减量化措施。源头控制方面，在施工准备阶段，项目部将根据工程量清单，对钢筋、混凝土、砌块、装饰材料等进行精确进场计划，避免过量采购产生废料。过程管理方面，在钢筋加工、模板制作、砌体施工等环节，采用“长料不短用、短料不浪费”的原则，通过优化下料方案、采用套材加工等方式，最大限度降低废料率。成品保护方面，加强材料搬运和施工过程中的成品保护，减少因损坏产生的垃圾</w:t>
      </w:r>
    </w:p>
    <w:p>
      <w:r>
        <w:t>危险废物的管理是固废控制的重点。项目施工过程中产生的废机油、废油漆桶、废溶剂、废含油棉纱等危险废物，必须立即收集，置于专用的危废暂存间内。危废暂存间设有防渗地面、防泄漏托盘、通风设施和警示标识，钥匙由专人保管，严禁无关人员进入。项目部与具备危险废物经营许可证的单位签订处置合同，危废的转移严格按照国家危险废物转移联单制度执行，每次转移均有联单记录，实现从产生到处置的全过程监管</w:t>
      </w:r>
    </w:p>
    <w:p>
      <w:r>
        <w:t>建筑垃圾的资源化利用是本项目固废管理的重要方向。对于废弃的混凝土块和砖瓦，项目部将安排使用移动式破碎机在现场进行破碎，破碎后的再生骨料用于临时道路铺设、管沟回填或制作小型预制构件。对于废钢筋和废型钢，集中收集后出售给有资质的再生资源回收企业。对于废木材，进行分类后，较大块的用于临时支护或制作简易木模，小块废料则交由生物质燃料处理厂进行资源化处置</w:t>
      </w:r>
    </w:p>
    <w:p>
      <w:r>
        <w:t>固废管理的台账制度化。项目部环境管理员负责每日记录各类固废的产生量、种类、暂存状态、清运时间、处置去向及处置单位信息。台账每周汇总一次，形成周报表。建筑垃圾外运时，必须使用经核准的密闭运输车辆，并携带《建筑垃圾处置证》和《准运证》。运输车辆进出工地大门时，必须进行冲洗，防止污染场外道路。项目部每月对固废管理台账进行审核，确保数据的真实性和可追溯性</w:t>
      </w:r>
    </w:p>
    <w:p>
      <w:pPr>
        <w:pStyle w:val="Heading2"/>
      </w:pPr>
      <w:r>
        <w:t>环境保护管理体系与措施（污水、固废与道路保洁）：4.3.4 施工道路与场地保洁制度</w:t>
      </w:r>
    </w:p>
    <w:p>
      <w:r>
        <w:t>施工道路与场地的保洁工作直接关系项目环保形象和周边环境质量。项目部将施工道路作为保洁工作的重中之重，制定并执行《施工道路与场地保洁管理制度》。该制度明确了保洁区域范围、保洁标准、保洁频次、责任人和保洁方法。保洁区域覆盖从施工大门出入口至场内外主干道的连接路段、场区内所有硬化主干道、材料堆放区、加工区以及办公区周边。保洁标准要求道路路面无明显积尘、无泥浆、无积水、无散落杂物</w:t>
      </w:r>
    </w:p>
    <w:p>
      <w:r>
        <w:t>为保障保洁效果，项目部将成立专职保洁班组。保洁班组由数名专职保洁人员组成，并配备必要的保洁设备和工具，包括高压冲洗车、洒水车、吸尘车、洗地机、扫把、铁锹、垃圾车等。保洁工作实行每日三次清扫的固定频次，并根据天气状况和现场实际施工情况动态调整。例如，在土方开挖和外运高峰期以及大风干燥天气，保洁频次将加密至每小时一次。保洁人员需按规定穿戴反光背心和安全帽，确保作业安全</w:t>
      </w:r>
    </w:p>
    <w:p>
      <w:r>
        <w:t>洒水降尘是道路保洁的重要辅助手段。项目部配备至少一辆洒水车，在干燥及大风天气时，不间断对施工主干道进行洒水，保持路面湿润。洒水车每日运行时间覆盖作业高峰期，并做好加水时间和路段的记录。在施工高峰期或重污染天气预警期间，洒水频率将大幅增加，并扩大洒水覆盖范围，包括材料堆场和裸露区域外围。洒水作业的同时，保洁人员同步对墙角、排水沟边缘等机械清理不到的死角进行人工清扫</w:t>
      </w:r>
    </w:p>
    <w:p>
      <w:r>
        <w:t>项目主要出入口是道路保洁与车辆冲洗的衔接关键点。在施工主出入口设置混凝土硬化路面，并配置自动洗车机和手动高压冲洗枪。车辆驶出施工现场前，必须经过自动洗车机全方位冲洗，并由专人检查确认底盘和轮胎无附着泥土后方可放行。对于自动洗车机无法完全冲洗干净的部位，使用高压水枪进行人工补充冲洗。洗车槽和洗车台的排水接入路边的沉淀池，冲洗水经沉淀后循环使用，定期清理沉淀池泥浆</w:t>
      </w:r>
    </w:p>
    <w:p>
      <w:r>
        <w:t>项目部实施每日保洁工作的交接班和巡查制度。早班保洁人员需在开工前完成一次全面清扫，保证现场开工时道路整洁。中班保洁人员在作业高峰期进行动态保洁。晚班保洁人员在收工后彻底清理现场，恢复道路原貌，并做好垃圾集中暂存。环境管理员每日至少两次对道路保洁情况进行巡查，填写《道路保洁巡查记录表》，记录巡查时间、路段、存在问题、整改要求和整改结果。若发现某路段保洁质量不达标，立即督促责任人限时整改</w:t>
      </w:r>
    </w:p>
    <w:p>
      <w:r>
        <w:t>在重污染天气应急响应期间，项目部将启动《重污染天气应急预案》中的道路保洁强化措施。具体包括但不限于：停止所有易产生扬尘的土方作业；增加洒水降尘频次至每半小时一次；使用防尘网对裸露的土方和材料进行全覆盖；组织所有可用保洁人员对场地进行全面冲洗和清扫。应急响应期间的保洁工作记录将单独建档，作为项目环保履责的重要依据，并与当地环保部门的数据对接，确保响应措施落实到位</w:t>
      </w:r>
    </w:p>
    <w:p>
      <w:pPr>
        <w:pStyle w:val="Heading2"/>
      </w:pPr>
      <w:r>
        <w:t>环境保护管理体系与措施（污水、固废与道路保洁）：4.3.5 车辆冲洗设施与流程管理</w:t>
      </w:r>
    </w:p>
    <w:p>
      <w:r>
        <w:t>车辆冲洗是防止施工车辆带泥上路、污染城区道路的关键防线。本项目将在施工主出入口内侧设置标准化的车辆冲洗平台。该平台需满足大型运输车辆的尺寸要求，并承重能力满足满载车辆通行需求，具体尺寸和结构形式由深化设计确认。冲洗平台采用底部和侧壁多角度高压喷嘴设计，确保对车辆底盘、轮胎、侧板进行全方位冲洗。平台周边设置有排水沟及集水沉淀池，冲洗废水经沉淀处理后循环使用，不外排</w:t>
      </w:r>
    </w:p>
    <w:p>
      <w:r>
        <w:t>车辆冲洗设施的运行采用自动与人工双重保障模式。在工地出入口安装自动感应洗车机，车辆驶入冲洗平台后，红外感应装置自动启动冲洗程序，冲洗时长达30秒以上，确保冲洗效果。若自动洗车机出现故障或因车辆尺寸特殊无法完全冲洗时，由值班冲洗工使用高压水枪进行人工冲洗。冲洗工需填写《车辆冲洗登记表》，记录车牌号、冲洗时间、冲洗结果，确保每辆出场车辆都经过有效冲洗</w:t>
      </w:r>
    </w:p>
    <w:p>
      <w:r>
        <w:t>项目部制定并执行《出场车辆冲洗管理规定》，明确司机、冲洗工、门卫三方的职责。司机有义务在装载完成后、驶出前将车厢顶部进行覆盖并配合冲洗。冲洗工负责操作冲洗设备，检查冲洗效果，在确认车辆清洁后方可放行，并发放《车辆冲洗合格单》。门卫凭《车辆冲洗合格单》开启道闸放行，无此单的车辆一律不得出场。三方互相监督，环环相扣，形成闭环管理，杜绝未经冲洗的车辆私自出场</w:t>
      </w:r>
    </w:p>
    <w:p>
      <w:r>
        <w:t>对于冲洗设施本身，项目部将实施定期检修与保养制度。每日开工前，冲洗工需检查冲洗设备的运行状况，包括水泵是否正常、喷嘴是否堵塞、管道是否漏水、沉淀池是否需要清淤。发现问题立即填写报修单，报请项目部机电班组维修。每周末进行一次全面维护保养，每月由设备厂家或专业技术人员进行一次深度检查。所有检修与保养记录均需存档，确保冲洗设施始终处于良好备勤状态</w:t>
      </w:r>
    </w:p>
    <w:p>
      <w:r>
        <w:t>本项目的冲洗用水优先使用经沉淀池处理后的循环水，以减少市政用水消耗。循环水系统由沉淀池、蓄水池、加压泵和供水管道组成。蓄水池的补水采用自动浮球阀控制，当水位低于设定值时自动补充市政自来水。为提高循环水利用效率，项目部环境管理员每月统计冲洗用水总量、循环水使用量和补充新水量，分析循环利用率，并根据分析结果对冲洗频次和沉淀效果进行优化调整，最大程度节约水资源</w:t>
      </w:r>
    </w:p>
    <w:p>
      <w:r>
        <w:t>针对冬季或低温天气，项目部将制定防冻措施。在冲洗平台及供水管道外层包裹保温材料，并在泵房内设置电暖气，防止水管和阀门冻结。夜间温度低于零下时，冲洗完毕后将泵房及管道内存水排空，防止结冰膨胀损坏设备。低温天气下，冲洗时间适当延长，确保附着在车辆上的冰雪和泥块能被有效冲洗掉。防冻措施的执行情况由值班冲洗工确认，并由环境管理员进行抽查，确保冬季车辆冲洗工作不受影响</w:t>
      </w:r>
    </w:p>
    <w:p>
      <w:pPr>
        <w:pStyle w:val="Heading2"/>
      </w:pPr>
      <w:r>
        <w:t>环境保护管理体系与措施（污水、固废与道路保洁）：4.3.6 绿色施工与节能减排措施</w:t>
      </w:r>
    </w:p>
    <w:p>
      <w:r>
        <w:t>绿色施工是贯彻可持续发展理念的重要实践，本项目将绿色施工要求融入污水、固废与道路保洁管理的全过程。项目部成立绿色施工领导小组，由项目经理任组长，技术负责人、安全总监和环境管理员担任组员，负责制定绿色施工方案并监督实施。绿色施工方案围绕“四节一环保”的核心目标，与污水、固废、道路保洁等专项措施相互协同，形成整体性环保管控体系</w:t>
      </w:r>
    </w:p>
    <w:p>
      <w:r>
        <w:t>在节能措施方面，施工现场的临时照明全部采用高效节能LED灯具，并分区域独立控制开关，避免无人作业区的长明灯现象。办公区和生活区使用节能空调，所有电器设备采用一级能效产品。在节水措施方面，除了冲洗水循环利用外，混凝土养护采用覆盖保水膜或喷涂养护剂的方式，减少用水量。沉淀池处理后的废水用于洒水降尘，提高水的重复利用率。项目部将每月统计施工用水量和用电量，分析节能节水效果，并持续改进</w:t>
      </w:r>
    </w:p>
    <w:p>
      <w:r>
        <w:t>在节材措施方面，与固废减量化紧密相关。项目部通过采用BIM技术进行管线综合排布和钢筋翻样优化，从源头减少材料浪费。施工用的模板和方木，实行多次周转和合理拼接的作业制度，无法继续使用的余料用于制作小构件模板或临边防护。所有进场材料均有明确的使用计划，并采取限额领料制度。对于包装材料，如纸箱、木箱、塑料薄膜等，由各分包单位负责回收，统一交至材料科进行分类整理，可再利用的入库备用，不可利用的交由回收单位处理</w:t>
      </w:r>
    </w:p>
    <w:p>
      <w:r>
        <w:t>在环境保护方面，绿色施工要求与上述污水、固废、道路保洁措施高度一致。项目部将定期对现场的扬尘、噪声、废水排放、固废处置等进行综合评估，并填写《绿色施工自评表》。自评结果作为项目绿色施工推进会的讨论依据。对于评估中发现的不达标项，制定专项整改方案，限期整改，并追究相关责任人责任。通过PDCA循环，持续提升项目的绿色施工水平</w:t>
      </w:r>
    </w:p>
    <w:p>
      <w:r>
        <w:t>项目部将开展绿色施工的教育培训工作。对新进场人员，进行绿色施工基本知识、环保法律法规和本项目具体绿色施工要求的岗前培训。在施工现场醒目位置，设置绿色施工宣传展板，内容包括节水、节电、节材、减少垃圾产生等具体做法，以及对违规行为的曝光。通过提高全员绿色施工意识，使绿色施工成为全体参建人员的自觉行动，从而全面提升污水、固废和道路保洁的管理深度</w:t>
      </w:r>
    </w:p>
    <w:p>
      <w:r>
        <w:t>绿色施工的创新应用是提升本项目管理水平的亮点所在。项目部计划在桩基施工阶段，尝试使用环保型泥浆处理设备，对泥浆进行脱水固化，使其转化为可运输的固态废料，减少泥浆外运量和遗撒风险。在混凝土供应方面，要求商混站提供符合绿色建材标准的混凝土。项目部还将积极与科研院校或环保企业合作，探索施工现场固废资源化利用和污水零排放的新技术、新工艺，为行业可持续发展积累经验</w:t>
      </w:r>
    </w:p>
    <w:p>
      <w:pPr>
        <w:pStyle w:val="Heading2"/>
      </w:pPr>
      <w:r>
        <w:t>环境保护管理体系与措施（污水、固废与道路保洁）：4.3.7 环境保护监测与数据分析</w:t>
      </w:r>
    </w:p>
    <w:p>
      <w:r>
        <w:t>环境监测是检验环保措施效果、发现问题并指导改进的重要手段。本项目在施工区域科学布设环境监测点，对污水、固体废物和道路保洁效果进行全过程监测。污水监测点设置在沉淀池出水口、化粪池出水口及总排放口，监测指标包括pH值、悬浮物、化学需氧量和氨氮。固体废物监测主要查看分类情况、堆放规范性和清运及时性。道路保洁效果通过目测结合仪器检测进行评价，重点监测主干道及出入口的积尘负荷</w:t>
      </w:r>
    </w:p>
    <w:p>
      <w:r>
        <w:t>项目部实行环境监测的信息化管理。所有监测数据通过移动端APP或现场记录本录入系统，形成电子化监测台账。监测频率按项目进展阶段和季节特点动态调整：基础施工和土方开挖期间，每三天进行一次全面监测；主体施工期间，每周一次；装饰装修及收尾阶段，每两周一次。重污染天气预警期间，监测频率加密至每日一次。监测数据自动汇总成趋势图表，管理人员可随时查看数据变化，及时发现异常情况</w:t>
      </w:r>
    </w:p>
    <w:p>
      <w:r>
        <w:t>数据分析是环境监测的核心价值。环境管理员负责对监测数据进行周期性分析，形成《阶段性环境保护效果评估报告》。报告内容包括：各项监测指标的达标率、与前期及同类型项目的对比分析、主要超标项及原因分析、已采取措施的效果评估、后续改进建议等。例如，若发现总排放口的化学需氧量经常超标，则需检查沉淀池是否清淤不及时，或是食堂含油废水处理效果不佳。原因查明后，立即采取针对性措施进行整改</w:t>
      </w:r>
    </w:p>
    <w:p>
      <w:r>
        <w:t>对于监测过程中发现的不符合项，项目部启动“发现-整改-复核-关闭”的闭环管理流程。不符合项信息首先登记在《环保问题整改台账》中，明确问题描述、发现时间、整改责任人、整改完成时限。整改责任人接到通知后，必须在规定时限内组织整改，并提交整改照片或视频佐证。环境管理员在整改时限到期后，进行现场复核。复核合格后，在台账上记录关闭；复核不合格，则要求继续整改并加大处罚力度，直至合格为止</w:t>
      </w:r>
    </w:p>
    <w:p>
      <w:r>
        <w:t>本项目的环境监测数据具有法律效力。在项目竣工验收时，需提供完整的《环境保护验收监测报告》及监测原始记录。这些资料是项目通过环保验收、顺利交付使用的必要前提。项目部将安排专人妥善保管所有监测仪器，并定期送检以确保其准确有效。环境监测的结果，也将作为季度、年度环保考核的重要依据，直接影响分包单位和责任人的绩效评价</w:t>
      </w:r>
    </w:p>
    <w:p>
      <w:r>
        <w:t>为了进一步提升监测工作的专业性和透明度，项目部每季度邀请第三方专业环保检测机构进行一次全面监测。第三方监测报告将作为项目环保工作的权威背书，接受建设单位和监理单位的审查。同时，项目部鼓励施工人员及周边群众通过公示的监督电话举报环境问题，对举报属实者给予适当奖励。通过内部监测、第三方监督和社会公众监督相结合的方式，形成强大的环保监督合力</w:t>
      </w:r>
    </w:p>
    <w:p>
      <w:pPr>
        <w:pStyle w:val="Heading2"/>
      </w:pPr>
      <w:r>
        <w:t>环境保护管理体系与措施（污水、固废与道路保洁）：4.3.8 噪声与振动控制深化措施</w:t>
      </w:r>
    </w:p>
    <w:p>
      <w:r>
        <w:t>为减少施工噪声对城东学校正常教学及周边居民生活的干扰，项目部制定并实施严格的噪声与振动控制措施。首先，项目部对施工现场的噪声源进行全面识别，并对主要噪声源进行分级管控。在选购设备时，优先选用低噪声、低振动的环保型设备，并主动要求设备供应商提供设备噪声检测报告，确保进场设备符合国家标准</w:t>
      </w:r>
    </w:p>
    <w:p>
      <w:r>
        <w:t>项目部将施工区域合理划分为不同噪声控制区。教学区、宿舍区等敏感区域周边的施工，将作为重点控制区域。在这些区域内，规定高噪声作业必须在指定时段内进行，具体作业时间需与校方及周边居民协商后确定，并严格执行。学校考试期间及夜间休息时段，全面禁止产生高噪声的施工作业。项目部将与校方签订《施工噪声控制协议》，明确双方的责任和义务</w:t>
      </w:r>
    </w:p>
    <w:p>
      <w:r>
        <w:t>为从源头降低噪声传播，项目部在固定高噪声设备如混凝土输送泵、空压机、发电机等周围，设置移动式或固定式隔声屏障。隔声屏障采用隔音毡、夹芯板等材料制作，高度不低于2米，并具有良好的吸音效果。对使用中的机械设备，定期进行维护保养，及时更换磨损的零件，确保设备运行平稳，减少因机械故障产生的额外噪声。所有动力机械设备都必须安装消声器或减震垫</w:t>
      </w:r>
    </w:p>
    <w:p>
      <w:r>
        <w:t>在具体工序上，钢筋加工尽量安排在厂区内完成，或在场内设置专门的封闭式钢筋加工棚。加工棚内壁安装吸声材料，以减少噪声对环境的影响。模板拆除和脚手架搭设过程中，要求操作工人轻拿轻放，严禁从高处直接抛掷材料和工具。混凝土振捣时，采用低噪声振捣棒，并控制振捣时间，避免过度振捣。通过这些环节的精细化管控，最大限度降低施工噪声的产生</w:t>
      </w:r>
    </w:p>
    <w:p>
      <w:r>
        <w:t>项目部将建立噪声监测点。在朝向教室和宿舍的施工边界设置固定监测点位，使用声级计进行定期监测。监测频率为每天一次，并在学校上课日和考试日增加至上下午各一次。监测数据实时记录，若发现噪声值超过《建筑施工场界环境噪声排放标准》规定限值，立即启动应急预案：暂停高噪声作业，排查噪声源并进行整改，直至噪声恢复到标准范围以内方才恢复作业</w:t>
      </w:r>
    </w:p>
    <w:p>
      <w:r>
        <w:t>振动控制方面，对于靠近教学楼和宿舍楼的桩基施工，优先采用旋挖钻机成孔等低振动施工工艺，并严格控制钻进速度。对于需要破除原有地坪或结构基础的区域，优先使用静力破碎或切割冷却水切割工艺，避免使用大功率破碎锤。项目部实时监测邻近房屋和构筑物的振动情况，如发现异常沉降或倾斜趋势，立即停止相关作业并启动安全评估和结构加固措施。所有振动监测记录和应急响应情况均需归档备查</w:t>
      </w:r>
    </w:p>
    <w:p>
      <w:pPr>
        <w:pStyle w:val="Heading2"/>
      </w:pPr>
      <w:r>
        <w:t>环境保护管理体系与措施（污水、固废与道路保洁）：4.3.9 扰民控制与周边协调机制</w:t>
      </w:r>
    </w:p>
    <w:p>
      <w:r>
        <w:t>施工扰民控制是保障项目顺利进行、维护良好社会形象的必要工作。项目部将建立与城东学校及周边社区的长效沟通机制。在项目开工前，项目部主动走访学校管理部门和周边居民委员会，介绍项目概况、施工期限、重点施工阶段以及拟采取的环保措施，取得各方理解与支持。项目部设立24小时投诉热线电话，并在施工大门外显著位置公示，安排专人接听并记录投诉内容</w:t>
      </w:r>
    </w:p>
    <w:p>
      <w:r>
        <w:t>对于接到的投诉，项目部执行“30分钟响应、4小时见效、24小时回访”的处理原则。接到投诉后，值班人员在30分钟内到达现场核实情况。属于我方施工行为直接导致的扰民问题的，如噪声超标、扬尘严重、车辆占道、污水外溢等，立即下达停工或整改指令，并在4小时内使问题得到控制或解决。问题处理完毕后，在24小时内对投诉人进行电话或上门回访，告知处理结果，并征询其满意度，确保投诉处理不走过场</w:t>
      </w:r>
    </w:p>
    <w:p>
      <w:r>
        <w:t>本项目将根据施工阶段的特点，提前制定《扰民应急预案》。例如，在桩基施工阶段，旋挖钻机噪声较大，项目部除设置隔声屏障外，还会主动与学校协调，将产生高噪声的作业安排在课间操或午休以外的时段进行。需要夜间连续施工的工序，如混凝土浇筑，必须提前24小时向环保部门办理夜间施工许可证，并同时在施工大门和受影响区域张贴告示，提前告知周边居民作业时间和采取的降噪措施</w:t>
      </w:r>
    </w:p>
    <w:p>
      <w:r>
        <w:t>在重大活动或考试期间，项目部主动启动“静音模式”。中考、高考及学校组织的重大考试、大型活动期间，全面停止会产生高噪声的施工作业，包括模板拆除、电锯加工、大型机械运转等。在此期间，项目部仅安排低噪声的巡查和必要的安全维护工作。项目部将与学校建立考试日程通报机制，确保信息准确无误，并在考试前一周向监理和建设单位提交停工计划</w:t>
      </w:r>
    </w:p>
    <w:p>
      <w:r>
        <w:t>项目部还将组织“工地开放日”活动，定期邀请学校师生代表和周边居民代表进入施工现场参观。开放日安排专人讲解环保措施、施工工艺和质量安全保障，并解答参观者的疑问。通过这种面对面的交流，消除周边群众的顾虑，增强项目透明度，将潜在的扰民矛盾化解在萌芽状态，构建和谐的施工环境</w:t>
      </w:r>
    </w:p>
    <w:p>
      <w:r>
        <w:t>对于施工中可能产生的其他扰民因素，如夜间施工灯光照射、交通不便等，项目部也制定相应的控制措施。现场的照明灯具安装防眩光灯罩，调整照射角度，避免直射居民窗户。在上下学高峰期，安排专人在施工大门外疏导交通，确保学生和行人安全通行。通过这些细致入微的管控工作，将施工对周边环境的影响降至最低</w:t>
      </w:r>
    </w:p>
    <w:p>
      <w:pPr>
        <w:pStyle w:val="Heading2"/>
      </w:pPr>
      <w:r>
        <w:t>环境保护管理体系与措施（污水、固废与道路保洁）：4.3.10 环保应急响应与资料归档</w:t>
      </w:r>
    </w:p>
    <w:p>
      <w:r>
        <w:t>为确保环保管理体系在面对突发情况时能够迅速有效运行，项目部编制《环境保护应急预案》。该预案覆盖污水泄漏、固废抛洒、道路污染、噪声超标等可能发生的环境事件。预案明确应急指挥机构的组成、成员职责、应急物资储备清单、通讯联络方式、应急响应程序和事后恢复要求。预案经监理单位审批后，组织主要管理人员进行桌面推演，并对全员进行应急程序交底</w:t>
      </w:r>
    </w:p>
    <w:p>
      <w:r>
        <w:t>应急物资按预案要求储备，并建立台账。包括但不限于：吸油毡、沙袋、堵漏剂、便携式水泵、防尘网、铁锹、应急照明设备、警示带等。应急物资存放于指定库房，由专人管理，每月盘点一次，确保物资充足有效。发现物资短缺或过期，立即补充更换。应急物资的使用需登记在案，使用后及时补充，确保随时可调用</w:t>
      </w:r>
    </w:p>
    <w:p>
      <w:r>
        <w:t>当发生环境突发事件时，例如沉淀池破裂导致泥浆水外溢，第一发现人立即上报环境管理员和项目经理。项目经理立即启动应急预案：停止相关区域作业，组织人员使用沙袋围堵污染区域，用泵将外溢泥浆抽回沉淀池，清理受污染路面。同时，通知监理单位和建设单位，并根据情况判断是否需要通知环保部门。事件处理完毕后，24小时内形成书面事故报告，包含事件经过、原因分析、污染控制措施、环境影响评估以及后续预防措施，并进行内部通报和整改</w:t>
      </w:r>
    </w:p>
    <w:p>
      <w:r>
        <w:t>环保工作的检查与整改记录是本项目环保管理体系运行的重要证据。项目部建立《环保工作检查与整改记录表》。每次巡查或专项检查，均需填写记录表，内容包括：检查时间、检查人员、检查区域、发现的问题、整改要求、整改责任人、整改完成时限和复查结果。所有记录均有相关责任人签字确认。该记录将作为环保工作考核和改进的重要依据，确保环保管理不留死角</w:t>
      </w:r>
    </w:p>
    <w:p>
      <w:r>
        <w:t>环保资料的归档是项目验收和合规性审查的重要环节。项目部安排专人负责环保资料的收集、整理和归档。归档资料包括：环保方案、审批文件、设备报验单、监测报告、整改记录、培训记录、会议纪要等。资料按照《建设工程文件归档规范》进行分类编号，建立目录清单。资料在项目竣工后，按档案管理规定移交至公司档案室和建设单位，确保环保成果可追溯、可验证</w:t>
      </w:r>
    </w:p>
    <w:p>
      <w:r>
        <w:t>项目部将定期对环保应急响应和资料归档工作进行内部审核，检查预案的适用性、应急物资的完好性、响应流程的时效性以及档案的完整性。根据审核结果，及时修订预案，更新物资，优化流程，资料补缺。通过持续改进，确保本项目的环保管理体系始终处于高效运行状态，为项目顺利履约提供坚实保障</w:t>
      </w:r>
    </w:p>
    <w:p>
      <w:pPr>
        <w:pStyle w:val="Heading2"/>
      </w:pPr>
      <w:r>
        <w:t>环境保护管理体系与措施（绿色施工与节材节水）：绿色施工与节材节水总体目标与体系</w:t>
      </w:r>
    </w:p>
    <w:p>
      <w:r>
        <w:t>本工程绿色施工与节材节水总体目标依据招标文件及现行《建筑工程绿色施工评价标准》GB/T 50640设定，重点围绕男生宿舍楼、女生宿舍楼和食堂的建设过程，将节材和节水作为核心控制方向。项目部在开工前完成《绿色施工与节材节水专项方案》的编制，方案中明确各分部分项工程的节材和节水指标，并将指标分解至每道工序、每个岗位。节材目标设定为工程材料损耗率较现行定额损耗率降低30%以上，节水目标设定为单位工程用水量较现行定额用水量降低15%以上。节材节水指标随施工阶段动态调整，基础阶段重点控制钢筋损耗与泥浆水处理，主体阶段重点控制模板周转率和装配式构件损耗，装饰阶段重点控制面层材料切割损耗与冲洗废水回用。项目部每月组织一次绿色施工自评，根据评分结果编制《绿色施工与节材节水阶段评估报告》，对未达标项启动整改方案并在下一周期闭合。所有节材节水数据按日、周、月分类统计，形成可追溯的电子台账，作为竣工绿色施工资料的重要组成部分</w:t>
      </w:r>
    </w:p>
    <w:p>
      <w:r>
        <w:t>项目部绿色施工与节材节水组织架构以项目经理为第一责任人，下设专项管理小组，成员包括技术负责人、施工员、材料员、水电管理员及各作业班组长。管理小组在开工前组织全员绿色施工培训，重点讲解节材和节水的操作要领，培训覆盖率要求达到100%。现场设置绿色施工与节材节水公示牌，公示当月节材节水目标、实际消耗数据及对应的奖罚措施。每道工序施工前由技术员对作业班组进行绿色施工专项交底，交底内容包含材料排版图、最佳切割方案、余料利用措施以及养护节水要求等。项目部定期召开绿色施工与节材节水专题会，每月不少于一次，分析上期数据偏差原因，制定下期改进计划。所有会议形成纪要并附照片和数据曲线，作为绿色施工持续改进的支撑依据</w:t>
      </w:r>
    </w:p>
    <w:p>
      <w:r>
        <w:t>绿色施工与节材节水控制点按工程部位和工序进行设置，包括桩基泥浆循环利用率、钢筋原材料损耗率、直螺纹套筒利用率、混凝土浇筑与养护用水量、模板配置层数与周转次数、砌体排版损耗率、装饰石材排版损耗率、施工道路冲洗用水量及车辆冲洗水循环率等控制点。每个控制点明确责任人、控制标准、检查频次和对应的记录表格。例如钢筋原材料损耗率控制点由材料员负责，每日统计进场钢筋实际重量与废料重量，计算当日损耗率并填写记录；损耗率超过控制值1.5%时立即通知技术负责人分析原因并调整加工方案。所有控制点数据汇总至绿色施工与节材节水动态控制表，在每周生产会上通报。控制点随施工进度动态调整，当某控制点连续两周稳定达标后，可将该点转为常规管理；若出现连续超标趋势，则升级为专项重点控制，增加检查频次并启动专项改进措施</w:t>
      </w:r>
    </w:p>
    <w:p>
      <w:r>
        <w:t>绿色施工与节材节水指标与主体工程施工进度计划同步编制，采用分阶段目标管理机制。在桩基工程阶段，绿色施工目标重点为泥浆排放量控制、钢筋笼加工废料减量及旋挖钻机燃油消耗控制。在主体结构阶段，目标重点为模板周转次数、混凝土泵送余料利用、养护用水循环使用及钢筋余料制作成品件。在装修装饰阶段，目标重点为石材与瓷砖排版损耗控制、涂料用量控制及成品保护材料周转次数。每个阶段开始前编制《绿色施工与节材节水分阶段控制计划》，明确本阶段所需的计量器具、记录表格、检查节点及责任人。阶段结束后出具《阶段绿色施工总结报告》，分析本阶段目标完成情况，并将经验教训输入下一阶段计划。整个工程的绿色施工目标完成情况在竣工验收时形成专项报告，作为绿色建筑评价的支撑材料</w:t>
      </w:r>
    </w:p>
    <w:p>
      <w:r>
        <w:t>绿色施工与节材节水的数据采集与信息管理制度采用电子化手段，利用专业软件进行每日记录。现场所有用水点安装远传水表，施工区域内设置分区水表，分别计量桩基施工用水、结构养护用水、砂浆搅拌用水、清洗用水等。材料进场时采用地磅称重，核对与材料单是否相符，不合格材料退回并记录原因。钢筋加工场配置废料收集箱，每日清点废料数量并拍照上传系统。混凝土浇筑前根据浇筑部位计算理论用量，并记录实际浇筑量，偏差超过2%时留下原因说明。数据录入系统后自动生成日、周、月报表，支持按工序、班组、日期等多维查询。项目部安排专人负责数据审核工作，每周核对一次，确保数据真实完整。绿色施工与节材节水信息台账与工程，作为竣工验收及绿色建材应用评估的支撑材料</w:t>
      </w:r>
    </w:p>
    <w:p>
      <w:pPr>
        <w:pStyle w:val="Heading2"/>
      </w:pPr>
      <w:r>
        <w:t>环境保护管理体系与措施（绿色施工与节材节水）：钢筋工程节材专项控制</w:t>
      </w:r>
    </w:p>
    <w:p>
      <w:r>
        <w:t>钢筋工程是本工程节材控制的重点环节，涉及男生宿舍楼、女生宿舍楼和食堂的基础与主体结构全过程。钢筋进场前由材料员核对钢筋材质书、规格和数量，对每捆钢筋进行称重验收，记录实际重量与理论重量的偏差。偏差超过规范允许范围时立即通知供应商处理并形成书面记录。钢筋存放采用架空堆放方式，底部垫木方，上覆彩条布防雨防潮，防止因锈蚀产生损耗。加工前由技术员根据图纸绘制各部位钢筋下料单，下料单经另一名技术人员复核后签字。下料单上详细标注每根钢筋的尺寸、形状、数量及使用部位，并注明可以替代的现有余料规格。加工班组按下料单进行开料，核对无误后方可切割弯曲。直螺纹套筒连接的钢筋端头切口必须平整并去除毛刺，丝头长度按套筒规格确定，不合格丝头立即切除并用套丝机重新加工，严禁多次套丝以免削弱截面</w:t>
      </w:r>
    </w:p>
    <w:p>
      <w:r>
        <w:t>钢筋余料管理设置专用余料堆放区，按长度和直径分类挂牌标识。长度大于300毫米的余料用于制作马凳筋、梯子筋、柱箍筋、垫铁及预埋件等小型构件。制作前由技术员画出加工图，明确使用部位和数量。马凳筋根据板厚统一加工标准尺寸，梯子筋按墙厚标准配置。对于无法再利用的短料，定期回收给正规废钢收购商，并在台账中记录回收重量。钢筋加工场设置废料收集筐，每日由材料员清点废料数量并称重，计算当日废料率。废料率超过控制目标1.5%时启动原因分析，检查究竟是下料错误还是加工精度不足，并针对性地进行整改。钢筋连接接头尽量采用直螺纹套筒连接，按设计要求的接头等级选用，套筒材质和规格与所连接钢筋匹配。接头检验合格后及时拧紧并作标记，防止漏拧或松动</w:t>
      </w:r>
    </w:p>
    <w:p>
      <w:r>
        <w:t>钢筋绑扎环节重点控制绑扎间距和位置，防止因跑模或偏位导致钢筋外露或间距超差需要返工纠正。板筋绑扎前在模板上画好间距线，梁柱箍筋间距采用箍筋定位框进行控制。钢筋保护层采用专用塑料垫块或砂浆垫块，按设计间距设置，严禁使用短钢筋头作为垫块。楼梯板、悬挑板等异形构件在模板上预先弹线，按线布筋。钢筋连接时尽量采用机械连接或焊接以减少绑扎搭接长度，但必须控制在设计图纸允许的范围内。对于不同直径的钢筋连接，使用变径套筒，避免因规格不匹配而割断重新焊接。钢筋绑扎完成后由质检员和监理共同验收，确认钢筋直径、间距、连接方式及保护层厚度符合设计要求后方可支模浇筑混凝土。钢筋工程节材数据形成《钢筋使用明细台账》，每层楼板浇筑完成后进行汇总分析，作为成本核算的依据</w:t>
      </w:r>
    </w:p>
    <w:p>
      <w:r>
        <w:t>钢筋工程节材效果用钢筋损耗率指标进行衡量，损耗率计算方法为进场总重量减去成型结构重量再减去回收废料重量，除以实际浇筑结构钢筋重量，乘以100%。根据以往同类工程施工经验，基础工程钢筋损耗率可控制在1.5%以内，主体结构可控制在1.2%以内。本工程按这一目标进行控制，每完成一层结构的钢筋绑扎，由技术负责人、材料员和班组长共同计算本层钢筋损耗率，填写《钢筋损耗率计算表》。当损耗率超标时，立即分析原因，查明是下料表计算偏差、加工失误还是绑扎浪费，并制定专项改正措施。项目部定期对比不同班组之间的损耗率，推广良好操作经验。在钢筋工程全部完工后，编制《钢筋工程节材总结报告》，将本工程钢筋总用量和损耗率与定额指标进行对比，作为绿色施工成果的重要组成部分</w:t>
      </w:r>
    </w:p>
    <w:p>
      <w:pPr>
        <w:pStyle w:val="Heading2"/>
      </w:pPr>
      <w:r>
        <w:t>环境保护管理体系与措施（绿色施工与节材节水）：混凝土工程节材与养护节水控制</w:t>
      </w:r>
    </w:p>
    <w:p>
      <w:r>
        <w:t>混凝土工程节材从材料计划、浇筑方案和余料利用三个方面入手。浇筑前根据构件体积和泵送距离准确计算混凝土方量，每项浇筑作业前与商混站确认配合比、坍落度和预计供应方量。现场设置混凝土入场记录表，记录每辆罐车的车号、到达时间和卸料方量。浇筑过程中控制泵送速度，避免因速度过快导致堵管或爆管造成混凝土浪费。浇筑完成后及时计算实际用量与理论用量的偏差，偏差超过2%时记录原因并反馈给商混站调整配合比或浇筑参数。对于剩余混凝土，若尚未凝固且坍落度满足要求，用于制作临时构件、地坪垫层或预制盖板等非主体部位。剩余混凝土在凝固前转运至指定区域，制作成预制块或填充到场地低洼处，严禁随意倾倒造成资源浪费</w:t>
      </w:r>
    </w:p>
    <w:p>
      <w:r>
        <w:t>混凝土养护用水量大，是节水控制的关键环节。本工程在基础、主体及装修阶段采用分区浇水养护方式，每个养护区域设置独立阀门，根据混凝土表面湿度状况进行喷淋，避免长流水。养护时间按规范要求执行，普通混凝土不少于7天，抗渗混凝土不少于14天，大体积混凝土不少于21天。养护用水来源优先使用基坑降水收集水、雨水回收系统储存水以及混凝土搅拌车清洗回收水。养护水管末端安装自动喷淋头，根据养护面积调节流量，每平方米养护用水量控制在5升每次以内。养护用水用完后及时关闭阀门，减少无效排放。在楼板浇筑后覆盖土工布并洒水养护，土工布吸水后保水效果好，可减少洒水频次。根据天气情况调整洒水次数，高温干燥天气增加次数，阴雨天气不洒水</w:t>
      </w:r>
    </w:p>
    <w:p>
      <w:r>
        <w:t>混凝土杂质和清洗水回收处理是节材节水的重要内容。混凝土搅拌车和泵车在卸料完成后必须到指定清洗区进行清洗，清洗区设置三级沉淀池，清洗水经沉淀处理后循环用于车辆清洗、场地洒水或养护用水。清洗产生的废渣定期清理，用于回填场区低洼区域或制作建筑垃圾再生砖。混凝土浇筑过程中产生的堵管凝固混凝土块，经破碎后作为路基再生骨料使用。混凝土罐车剩余料回收至泥浆池，加入絮凝剂进行处理，分离出的砂石用于临时道路铺垫。每个浇筑区域设置一个混凝土废料临时堆放点，每天下班前由专人清运至处理区。混凝土废料产生量每天记录，作为节材考核的具体指标之一</w:t>
      </w:r>
    </w:p>
    <w:p>
      <w:r>
        <w:t>养护用水计量采用分区计量方式，每栋单体建筑的主供水管道上安装水表，养护区域支管也安装水表。每日由水电管理员抄表并记录养护用水量。养护用水指标制定时考虑不同季节和不同构件的表面积差异，例如梁板构件按每平方米表面养护用水1.5升每次进行控制，墙柱按每平方米0.8升每次进行控制，大体积混凝土按每立方米10升每次的估算值进行控制。实际用水量在控制指标内的视为达标，超出指标的进行分析并制定整改方案。项目部设立养护节水奖，每季度对养护用水量低于目标指标的班组给予奖励。在养护任务完成后，编制《养护节水报告》，汇总养护面积、总用水量及单位面积用水量，并与定额进行对比，作为绿色施工节水成果的证据</w:t>
      </w:r>
    </w:p>
    <w:p>
      <w:pPr>
        <w:pStyle w:val="Heading2"/>
      </w:pPr>
      <w:r>
        <w:t>环境保护管理体系与措施（绿色施工与节材节水）：模板工程周转与节材控制</w:t>
      </w:r>
    </w:p>
    <w:p>
      <w:r>
        <w:t>模板工程是节材管理的重点环节，因为模板消耗量大且可重复使用。本工程模板设计方案采用18毫米厚多层胶合板作为主要模板材料，支撑体系采用钢管扣件或盘扣式脚手架。模板配板时根据结构尺寸进行排模设计，绘制模板拼装图，尽量减少裁切损耗。模板拼装图中标明每块模板的尺寸和安装位置，统一由木工车间集中加工。对于梁板底模和侧模，采用标准尺寸的大板，减少分条拼接。当结构尺寸与标准模板不匹配时，优先调整模板分块位置，使裁切量最小。模板裁切后的边角料用于制作柱角护角、预留洞口模板及墙角线等，不能作为垃圾丢弃。木方采用统一长度，进场后按规格分类堆放，端部腐朽或开裂的木方在两端锯掉不合格部分，用于短跨支撑</w:t>
      </w:r>
    </w:p>
    <w:p>
      <w:r>
        <w:t>模板周转利用实行分层周转方案，每栋单体建筑按施工段划分，每段模板使用后拆除，经清理、修补和涂刷脱模剂后转运至下一段使用。模板周转次数目标设定为梁底模不少于6次，板底模不少于8次，墙柱模不少于12次。为达到周转次数目标，模板拆除时要轻拆轻放，严禁撬砸，拆下的模板及时清理表面混凝土残渣，对边角破损处用木工胶和补板进行修复。对已经出现翘曲、鼓泡或变形的模板进行剔除，不得继续周转使用。模板使用前涂刷环保型脱模剂，减少粘模导致的混凝土表面缺陷。每层模板拆除后由木工班长统计模板损耗情况，填写《模板周转记录表》，记录每块模板的使用次数和当前状态。周转次数达到上限的模板按废料处置，废模板用于制作临时围挡、建筑材料垫板或作为废弃材料回收</w:t>
      </w:r>
    </w:p>
    <w:p>
      <w:r>
        <w:t>对拉螺栓、螺帽和山形卡等配件也纳入回收管理范围，拆除后清洗、分类和计数，螺杆重新利用。螺杆上附着的混凝土残渣用钢丝刷清除干净，变形螺杆进行校正或报废。每层施工完成后计算配件损耗率，损耗率超过5%的由材料员分析原因并制定改进措施。配件回收数量与发放数量进行核对，差异超过10%时对相关责任人进行处罚。模板及配件的节材数据与其他材料统一纳入《绿色施工材料控制台账》，按楼栋、施工段和班组分类记录。模板工程节材成果在每栋主体结构封顶后进行汇总，形成《模板节材总结》，包括总模板用量、周转次数、废材率及节约成本等数据，并作为后续同类工程的参考</w:t>
      </w:r>
    </w:p>
    <w:p>
      <w:r>
        <w:t>为进一步提高节材效果，本工程局部考虑采用铝合金模板体系。铝合金模板周转次数可达100次以上，且重量轻、拆装快、精度高，可减少抹灰找平层厚度，节省水泥和砂浆用量。铝合金模板一次投入较大，但通过多次周转可摊薄单次使用成本。项目部在主体结构标准层数量较多的部位优先采用铝模，非标准层仍使用木模。铝模施工前由厂家根据深化图配模，现场按编号组装，减少现场切割。铝模拆除时统一拆除并清理，打包退还厂家或转移到下一栋楼继续使用。铝模施工过程中产生的废料极少，主要为钢制边角料，集中回收处理。铝模节材效果同样进行量化统计，纳入绿色施工节材指标</w:t>
      </w:r>
    </w:p>
    <w:p>
      <w:pPr>
        <w:pStyle w:val="Heading2"/>
      </w:pPr>
      <w:r>
        <w:t>环境保护管理体系与措施（绿色施工与节材节水）：装配式构件节材与损耗管理</w:t>
      </w:r>
    </w:p>
    <w:p>
      <w:r>
        <w:t>本工程女生宿舍楼、男生宿舍楼和食堂均有装配式工程部分，装配式构件包括预制叠合板、预制楼梯和预制外墙板等。装配式构件由厂家按施工图深化设计后进行生产，现场吊装拼接。装配式构件的节材管理重点在于预制阶段的尺寸精确控制和现场安装阶段的成品保护。预制构件在生产前由厂家技术人员与我方技术负责人共同复核拆分图，确认构件外形尺寸、预留孔洞、预埋件位置及连接处钢筋伸出长度是否与现场结构吻合。拆分图经设计单位认可后批量生产，避免因图纸偏差导致构件报废。预制构件生产过程中产生的边角余料由厂家自行回收利用，现场不产生该类废料</w:t>
      </w:r>
    </w:p>
    <w:p>
      <w:r>
        <w:t>预制构件运输至现场后，卸载时轻吊慢放，做好橡胶垫保护。堆放场地平整坚实，构件按规格分类堆放，底部垫通长木方，支点位置与吊点一致，防止构件翘曲开裂。在吊装作业前，检查预制构件外观质量，发现裂缝、缺棱掉角或预埋件偏位等缺陷时进行标识并单独放置，由厂家确认是返厂处理还是现场修补。现场修补不能降低构件结构性能，修补材料采用与原构件相同强度等级的灌浆料或环氧砂浆。如果缺陷严重无法处理，则退回厂里重新生产。预制构件安装过程中，严格控制安装精度，利用预埋连接钢筋和定位钢板进行固定，灌浆饱满，杜绝因安装偏差导致后期加固产生的额外材料消耗</w:t>
      </w:r>
    </w:p>
    <w:p>
      <w:r>
        <w:t>预制构件连接节点处理采用灌浆套筒连接或焊接连接。灌浆料在搅拌时严格控制水灰比，使用多少搅拌多少，避免剩余报废。灌浆料随搅拌随使用，超过30分钟未使用的禁止使用且不得二次加水搅拌。灌浆完成后，套管口及时封闭，防止杂物进入。焊接连接时，焊条选取与母材匹配的规格，焊接长度满足设计要求，减少返工。预制构件安装后形成的空隙用预制块或微膨胀混凝土填充，填充量经计算控制，多余混凝土回收用于场地修补。装配式构件安装的损耗率很低，其节材效果体现在混凝土和钢筋的集中生产减少现场浪费，以及缩短工期减少现场资源消耗。竣工后形成《装配式构件节材分析报告》，对比传统现浇方案的节材数据</w:t>
      </w:r>
    </w:p>
    <w:p>
      <w:r>
        <w:t>装配式构件安装过程中产生的废料主要是灌浆料包装袋、焊条头、定位件和模板支撑件等。包装袋集中收集后由供应商回收或交由环卫部门处理。焊条头纳入金属废料回收范围。定位件和支撑件使用后回收再利用。现场设置专门的装配式构件施工废料收集箱，每天清理分类。装配式构件施工的节材指标重点考核灌浆料损耗率不超过5%和焊条损耗率不超过10%，每天记录实际用量与理论用量的偏差，偏差超过控制值时分析原因并改进。在装配式构件施工阶段，每月进行节材效果评估，纳入绿色施工阶段考核</w:t>
      </w:r>
    </w:p>
    <w:p>
      <w:pPr>
        <w:pStyle w:val="Heading2"/>
      </w:pPr>
      <w:r>
        <w:t>环境保护管理体系与措施（绿色施工与节材节水）：施工用水节水系统与雨水收集利用</w:t>
      </w:r>
    </w:p>
    <w:p>
      <w:r>
        <w:t>施工用水节水系统立足于分质供水、循环利用和定额管理。现场用水分为以下几个主要用水点：混凝土养护用水、砂浆搅拌用水、车辆冲洗用水、道路洒水降尘用水和降水井抽排水等。每个用水点均安装水表进行计量，施工区设置总水表。节水目标在上述总体指标基础上进一步细化，混凝土养护用水量控制在每立方混凝土3.5升以内，砂浆搅拌用水按配合比精确用量控制，车辆冲洗用水采用循环水系统使新水补充量控制在每次冲洗2升以内。所有水表数据每日记录，每周进行用水量趋势分析，发现用水异常立即排查管网是否存在渗漏或浪费情况。现场所有管网采用PPR管或镀锌钢管，埋地部分做防腐处理并设置标志桩，避免机械破坏导致漏水。每月进行一次全面管网检查，维修跑冒滴漏点并记录维修情况</w:t>
      </w:r>
    </w:p>
    <w:p>
      <w:r>
        <w:t>雨水收集利用系统在场地低洼区或硬化场地周边设置雨水收集沟和沉淀池，收集雨水用于养护、洒水和冲洗等非生活用水。雨水收集池采用拼装式水箱或砌体结构，容积按满足连续施工需求进行设计，确保可应对连续用水需要。雨水经沉淀过滤后进入蓄水池，再通过水泵加压输送到各用水点。蓄水池设置液位计，当液位低于设定值时自动切换至市政供水补充，同时停止非紧急用水。雨水收集管网与原有排水管网分开设置，不干扰雨水正常排放。在雨季，收集的雨水优先用于施工用水，减少自来水用量。雨水收集系统的节水量每月统计一次，与同期未使用回收水的理论用水量进行对比，计算节水率和节省费用</w:t>
      </w:r>
    </w:p>
    <w:p>
      <w:r>
        <w:t>降水井抽取的地下水量充沛，其水质经检测合格后可直接用于混凝土养护、车辆冲洗、场地洒水及道路保洁。为充分利用降水井水源，在基坑周边敷设临时供水管道，安装水龙头和接口，供各作业面直接取用。降水井水经过简易沉淀池除去泥沙后使用，避免堵塞喷淋设备。降水井水节水量单独计量，同样纳入节水台账。当降水井停止使用后，雨水收集系统作为主要替代水源。施工后期消防水池内的消防储水也考虑作为养护用水，但需与消防部门协商确认。节水措施实施前编制《节水专项方案》，经公司总工程师审批后实施，实施过程中根据实际情况不断优化</w:t>
      </w:r>
    </w:p>
    <w:p>
      <w:r>
        <w:t>节水考核机制与节材类似，采用班组节水责任承包制。每个用水区域标识责任班组，上班前打开水龙头，下班前关闭，严禁出现长流水现象。养护班组在浇水养护时采用间歇性喷淋，每次喷淋时间不超过10分钟，每天根据温湿度调整次数。砂浆搅拌机用水配置量水装置，严格按照配合比加水，杜绝超量使用。每月对施工用水量进行统计，超过定额用水量的，超出部分成本从责任班组工资中扣除；节约部分按一定比例进行奖励。节水考核结果生成《施工用水分析表》，作为绿色施工节水效果的直接证据</w:t>
      </w:r>
    </w:p>
    <w:p>
      <w:pPr>
        <w:pStyle w:val="Heading2"/>
      </w:pPr>
      <w:r>
        <w:t>环境保护管理体系与措施（绿色施工与节材节水）：车辆冲洗水循环与道路保洁节水管理</w:t>
      </w:r>
    </w:p>
    <w:p>
      <w:r>
        <w:t>车辆冲洗水循环系统是节水的重要环节。本工程在施工大门出口处设置自动洗车槽，配备高压洗车机和三级沉淀池。洗车槽尺寸根据最大车辆长度确定，洗车机出水压力可调，冲洗时间控制在30秒至1分钟之间。冲洗水经沉淀池沉淀后，上层清水循环用于下一波车辆冲洗，沉淀池定期清理淤泥。沉淀池容积按一次容纳冲洗水总量的数倍进行设计，确保水循环过程中的沉降时间。循环水泵采用潜水泵，具备自动启停功能，根据水位自动补水。当循环水浊度过高时，通过排污口排掉部分污水并补充新水，补充水量控制在冲洗总水量的10%以内。洗车槽周围设置排水沟，将散流到槽外的冲洗水引入沉淀池，减少外排</w:t>
      </w:r>
    </w:p>
    <w:p>
      <w:r>
        <w:t>洗车槽的日常维护安排专人负责，每班清洗后检查沉淀池淤泥厚度，当淤泥超过池深一半时安排清淤作业。清出的淤泥晾干后用于回填或固废处理，不得直接排入市政管网。洗车冲洗水的节水率按补充新水量与理论冲洗水量的比值进行计算。理论冲洗水量按每辆车每次冲洗设定的水量基准和每日冲洗车辆数量进行测算。补充新水量由水表计量，以补充新水量除以理论冲洗量得出节水率，目标节水率要求控制在90%以上。洗车槽的节水效果每日记录，填写《洗车用水循环记录表》，包括洗车数量、补充新水量、清淤时间及水泵运行情况等内容。每周汇总一次报绿色施工管理小组</w:t>
      </w:r>
    </w:p>
    <w:p>
      <w:r>
        <w:t>道路保洁采用洒水车或高压清洗车进行喷洒，喷洒用水优先使用收集的雨水或基坑降水，自来水作为最后备选。洒水车水箱加装水位计，按喷洒面积计算需要水量，避免超量溢流。道路保洁用水实行定额管理，每米道路单次喷洒用水量控制在设定值以内，根据天气和扬尘情况调整频次，一般每日2至4次，干燥大风天气增加至6次。洒水车驾驶员每日记录洒水路段、长度、次数和用水量，填入《道路保洁用水记录》。道路保洁用水纳入整体施工用水统计，与节水目标挂钩。保洁用水后若路面有积水及时清扫入雨水沟，减少蒸发损耗。保洁用水消耗的电量也一并统计，纳入节能考核体系</w:t>
      </w:r>
    </w:p>
    <w:p>
      <w:r>
        <w:t>道路保洁与车辆冲洗合起来形成车辆、道路和排水闭环管理。车辆出场前必须冲洗干净，不带泥上路，减少道路二次污染和保洁工作量。每日道路保洁结束后检查路面上是否有泥土散落，若有则追溯来源，对相关车辆进行处罚。道路保洁用的扫帚和刷子等工具采用耐用材料，延长使用寿命，减少工具更换造成的材料消耗。保洁用水管线定期检查防止漏水，裸露管道做好保温防冻。保洁用的清洗剂采用环保型，用量按比例稀释，避免浪费。道路保洁节水的成果在每月绿色施工报告中单独列出，包括总保洁水量、雨水或回收水占比以及定额节约量等数据，体现节水措施的实效</w:t>
      </w:r>
    </w:p>
    <w:p>
      <w:pPr>
        <w:pStyle w:val="Heading2"/>
      </w:pPr>
      <w:r>
        <w:t>环境保护管理体系与措施（绿色施工与节材节水）：建筑固废分类与减量化处理</w:t>
      </w:r>
    </w:p>
    <w:p>
      <w:r>
        <w:t>本工程施工过程中产生的建筑固废主要包括废弃土方、混凝土碎块、砌块碎块、废金属、废木材、废包装材料及废塑料等。项目部根据固废类别制定分类收集和减量化处理方案。废弃土方优先用于场区回填和绿化用土，减少外运量。混凝土碎块和砌块碎块经现场破碎后作为再生骨料使用，用于制作临时道路垫层、预制过梁或地面垫层。废金属集中收集后出售给再生资源回收企业，废木材用于制作临时围挡或作为燃料处理。废包装材料交由供应商回收或委托环卫部门处理。废塑料分类收集后交由专业回收机构处理。固废分类收集容器按类别设置并贴上标签，放置于施工现场各区域</w:t>
      </w:r>
    </w:p>
    <w:p>
      <w:r>
        <w:t>固废减量化管理从源头控制入手，实行限额领料和余料回收制度。材料进场时精确计算需要量，减少超量采购。施工过程中严格控制材料损耗，降低废料产生量。钢筋、木材、砌块等主要材料在加工前进行排版优化设计，减少切割废料。混凝土浇筑时精确控制方量，减少剩余混凝土产生量。固废减量化指标纳入绿色施工考核范围，每月统计各类固废产生量，并与控制指标进行对比。固废产生量超出控制指标的，分析原因制定整改措施。固废减量化的最终目标是减少外运量，降低运输成本和环影响。外运固废时委托有资质的运输单位负责，并做好运输过程的防扬散措施</w:t>
      </w:r>
    </w:p>
    <w:p>
      <w:r>
        <w:t>固废暂存区设置于施工现场指定位置，按类别分区堆放。暂存区地面做硬化处理，设置围挡和标识牌。有毒有害废弃物如油漆桶、稀料桶、废机油等单独存放于密闭容器内，并设置专项资金用于后续处置。易燃固废远离火源和电源，配备灭火器材。固废暂存区域安排专人管理，每日清运一次，防止堆积过多影响现场环境。固废清运时填写《固废清运记录》，记录清运时间、种类、数量及去向。固废处理台账每月汇总一次，作为绿色施工固废管理的证据</w:t>
      </w:r>
    </w:p>
    <w:p>
      <w:r>
        <w:t>固废综合利用方案在施工前进行策划，明确各类固废的利用途径和操作规程。例如废弃混凝土块经破碎后用于路基填筑或制作砌块，废砖块用于铺设临时道路或制作透水砖垫层，废木材经分拣后可用于制作支撑垫块或成型模板。废金属直接出售给回收公司。固废综合利用的比例目标设定为70%以上，即外运固废占比不超过30%。项目部每月统计固废综合利用总量和外运总量，计算综合利用率，形成《固废综合利用统计月报》。综合利用率连续两个月低于目标值时，启动专项改进措施</w:t>
      </w:r>
    </w:p>
    <w:p>
      <w:pPr>
        <w:pStyle w:val="Heading2"/>
      </w:pPr>
      <w:r>
        <w:t>环境保护管理体系与措施（绿色施工与节材节水）：绿色施工环保监测与数据管理</w:t>
      </w:r>
    </w:p>
    <w:p>
      <w:r>
        <w:t>绿色施工环保监测涵盖扬尘、噪声、污水及固废等多个方面，本小节重点阐述与节材节水相关的监测和数据管理。施工用水量监测采用远传水表系统，数据实时上传至项目部管理平台。水表按单体建筑和用水类别分别设置，实现精细化计量。材料损耗监测采用日清日结方式，每日汇总钢筋、混凝土、模板等主要材料的进场量、使用量和废料量，计算当日损耗率。损耗率数据录入绿色施工管理系统，自动生成趋势曲线。当损耗率连续5天呈现上升趋势时，系统自动发出预警，提示管理人员介入分析</w:t>
      </w:r>
    </w:p>
    <w:p>
      <w:r>
        <w:t>监测数据每日由施工员填报，材料员复核后上传系统。系统自动生成日、周、月报表，支持按工序、班组、楼栋等多维查询。数据异常时系统标记并推送至责任人。环保监测数据包括用水量、材料损耗量、固废产生量与回收量等，与绿色施工目标值进行自动对比。对比结果每周在绿色施工专题会上通报，形成会议纪要。对于监测数据连续两周不达标的控制点，升级为专项控制并编制改进措施。所有监测数据存储于项目资料管理系统中，保存期限涵盖整个施工期以及质保期</w:t>
      </w:r>
    </w:p>
    <w:p>
      <w:r>
        <w:t>环保监测仪器定期校准，水表每年检测一次，地磅每半年校准一次，量具每季度校验一次。仪器校准记录存档备查。监测数据与监理和建设单位共享，接受其监督。项目部每月向监理提交《绿色施工环保监测月报》，内容包括当月用水量、材料损耗量、固废处理量及环比分析。监理单位对数据有疑问时，项目部配合进行复核。监测数据作为绿色施工评优的重要依据，确保其真实性和准确性</w:t>
      </w:r>
    </w:p>
    <w:p>
      <w:r>
        <w:t>环保监测数据的管理制度要求所有数据不得篡改，原始记录保存至工程竣工验收后。数据异常时需在当日备注说明原因，未经批准不得删除或修改。项目部设专人负责数据审核，每周汇总数据并与现场实际材料库存和水表读数进行核对。数据审核发现差异超过5%时，立即进行现场复核并调整台账。监测数据管理系统具备权限控制功能，数据录入和修改需经授权。系统定期备份数据，防止意外丢失。绿色施工环保监测与数据管理制度的严格执行，确保节材节水各项指标可追溯、可考核、可验证</w:t>
      </w:r>
    </w:p>
    <w:p>
      <w:pPr>
        <w:pStyle w:val="Heading2"/>
      </w:pPr>
      <w:r>
        <w:t>环境保护管理体系与措施（绿色施工与节材节水）：绿色施工检查整改与持续改进</w:t>
      </w:r>
    </w:p>
    <w:p>
      <w:r>
        <w:t>绿色施工与节材节水检查分为日常检查、周专项检查和月度综合检查三个层级。日常检查由施工员和材料员共同执行，重点检查材料使用是否按料表执行、有无浪费现象、用水点是否长流水、余料是否分类回收等。检查发现的问题当场纠正，并在施工日志中记录。周专项检查由绿色施工管理小组组织，按检查表逐项打分，涵盖钢筋、混凝土、模板、装配式构件、用水点、洗车槽及道路保洁等全部控制点。检查结果形成《绿色施工周检查记录》，对不合格项下发整改通知书，明确整改责任人、整改时限和验收标准</w:t>
      </w:r>
    </w:p>
    <w:p>
      <w:r>
        <w:t>月度综合检查由项目经理带队，技术负责人、施工员、材料员和安全员参加，逐栋楼、逐区域全面检查。检查标准依据绿色施工评价标准和项目部制定的内部检查表执行。检查结果进行评分排名，评分结果与班组绩效考核挂钩。月度检查后编制《绿色施工月检查报告》，内容包括本月检查概况、发现的问题、整改情况及下月改进重点。报告发放至各班组和管理人员，并在现场公示栏公示。月度检查结果作为季度绿色施工自评的重要输入</w:t>
      </w:r>
    </w:p>
    <w:p>
      <w:r>
        <w:t>整改闭环流程为检查、记录、下发整改通知、整改实施、验收复核及资料归档。整改通知书编号管理，整改完成后由责任人签字确认，检查人员复核验收。对同一问题重复出现两次以上的，提升整改级别，由技术负责人牵头制定专项整改方案。整改过程形成影像资料并归档。所有整改资料纳入绿色施工档案，作为绿色施工评价的支撑依据。整改完成后在周生产会上通报，防止类似问题再次发生</w:t>
      </w:r>
    </w:p>
    <w:p>
      <w:r>
        <w:t>绿色施工持续改进采用PDCA循环模式。计划阶段根据目标和控制点编制方案，实施阶段严格执行并进行监测记录，检查阶段开展各级检查并分析偏差，改进阶段制定纠正措施并跟踪落实。每个循环结束形成《绿色施工持续改进记录》，包含问题描述、原因分析、整改措施、效果验证及标准化建议。持续改进记录作为绿色施工知识管理的组成部分，用于后续项目参考。在本工程施工过程中，每完成一个重要施工节点，进行一次全面的绿色施工评估，及时调整管理策略和资源投入。通过持续改进循环，不断优化节材节水措施，提高绿色施工水平</w:t>
      </w:r>
    </w:p>
    <w:p>
      <w:pPr>
        <w:pStyle w:val="Heading2"/>
      </w:pPr>
      <w:r>
        <w:t>环境保护管理体系与措施（环保监测、投诉响应与资料闭环）：4.5.1 环保监测体系部署与设备配置</w:t>
      </w:r>
    </w:p>
    <w:p>
      <w:r>
        <w:t>环保监测工作是本项目环境保护管理体系的核心执行环节，其体系部署必须覆盖施工全过程的扬尘、噪声、污水、固废、车辆冲洗和道路保洁等关键控制指标。项目部在开工前将依据招标文件和工程量清单中列明的项目规模与施工内容，编制《环保监测专项方案》，明确监测点位布设、监测项目、监测频次、执行标准和数据记录要求。该方案需经项目技术负责人审批后报监理单位确认，所有监测设备在进场前必须完成计量检定或校准，并保留检定证书复印件存档备查</w:t>
      </w:r>
    </w:p>
    <w:p>
      <w:r>
        <w:t>本项目位于隆回县桃花坪街道城东学校内，施工区域紧邻现有教学和生活区，因此环保监测点位布设需重点考虑对学校环境的保护。扬尘监测点将根据施工阶段动态调整，土方开挖阶段在基坑边界和学校主导风向下风向各布设不少于一个移动式监测点；主体施工阶段在施工围挡内侧和临近教学楼侧分别设置固定监测点。噪声监测设备将安装在施工场界边界外一米处，夜间施工或高考期间更应加密监测并增设点位。所有监测点位的具体数量和位置将在方案中明确并经监理批准后实施</w:t>
      </w:r>
    </w:p>
    <w:p>
      <w:r>
        <w:t>监测设备选型必须满足国家和地方环保标准对准确度、分辨率和稳定性的要求。扬尘在线监测系统应具备PM2.5、PM10和TSP三项指标同步监测功能，数据采集频率不得低于每五分钟一次，并应能够自动上传至项目部数据管理平台。噪声监测仪器应选用噪声统计分析仪，测量范围至少覆盖30至130分贝，具备实时显示和自动记录功能，数据存储周期应能保留不少于连续三个月的监测记录。设备操作人员需经专项培训并考核合格，设备使用手册和操作记录应随设备一同管理</w:t>
      </w:r>
    </w:p>
    <w:p>
      <w:r>
        <w:t>监测数据的采集、传输、存储和分析必须形成闭环管理。所有在线监测数据通过无线网络实时上传至项目部监控中心，由专职环保员每日查看和分析趋势，发现数据异常或接近限值立即启动预警。离线监测数据应在采样后二十四小时内完成记录和整理，并按周报和月报形式编制汇总分析报告。监测原始记录不得随意涂改，如确需修改必须执行签名和备注制度，确保数据的真实性和可追溯性</w:t>
      </w:r>
    </w:p>
    <w:p>
      <w:r>
        <w:t>监测系统的运行维护由项目部设备管理部门负责，制定定期巡检和保养计划。每周对扬尘和噪声监测设备进行一次全面检查和零点校准，每月进行一次标准源比对验证，每季度委托有资质的计量机构进行一次整体检定。所有维护、校准和检定记录均应形成书面台账，并由操作人员和设备管理员签字确认。当设备出现故障时，应在四小时内启动备用设备或采取手动监测替代方案，确保监测工作不中断，故障处理记录应存档备查</w:t>
      </w:r>
    </w:p>
    <w:p>
      <w:r>
        <w:t>监测结果的应用是环保监测工作的最终价值体现。项目部将建立监测数据日报制度，每日开工前发布前一日各监测点位的峰值和平均值，并在施工管理群中通报。当监测数据超过控制限值的百分之八十时，应启动预警响应，通知相关作业班组立即采取降尘降噪措施；当监测数据超过限值时，应立即停止相关作业，查明原因并整改完成后方可恢复施工。所有预警和超标事件的发生时间、原因分析、处置措施和恢复时间均须记录在《环保异常事件记录表》中，作为持续改进的依据</w:t>
      </w:r>
    </w:p>
    <w:p>
      <w:pPr>
        <w:pStyle w:val="Heading2"/>
      </w:pPr>
      <w:r>
        <w:t>环境保护管理体系与措施（环保监测、投诉响应与资料闭环）：4.5.2 扬尘在线监测与数据管理</w:t>
      </w:r>
    </w:p>
    <w:p>
      <w:r>
        <w:t>扬尘在线监测是落实扬尘控制措施最直接的数据支撑手段，本项目在基坑开挖、主体施工和装饰装修各阶段均须保持监测系统的连续运行。监测系统的安装位置应选择在车辆出入口、主要施工作业面和敏感点最近边界等关键区域，设备立杆高度应不低于四米且避免遮挡，确保能够真实反映作业区域的扬尘浓度。系统安装完成后应进行不少于七十二小时的试运行验证，确认数据采集和传输稳定可靠后方可正式投入使用</w:t>
      </w:r>
    </w:p>
    <w:p>
      <w:r>
        <w:t>在线监测数据的管理平台应具备数据实时显示、历史曲线查询、超标自动报警和报表自动生成等基本功能。项目部环保专员每日上下午分别登录平台查看监测数据趋势，重点关注扬尘浓度在作业高峰时段和气象不利条件下的变化情况，并截图保存关键时间段的监测界面作为过程记录。管理平台还应支持微信或短信报警功能，当PM10浓度超过设定阈值时，即时通知项目负责人、环保管理员和施工班组负责人，确保各级人员能够第一时间响应</w:t>
      </w:r>
    </w:p>
    <w:p>
      <w:r>
        <w:t>监测数据的真实性是环保检查的重点关注项，项目部严禁任何人擅自调整监测设备参数、屏蔽数据或人为干预监测结果。所有监测设备的采集参数一经设定，未经项目技术负责人和监理工程师共同批准不得改动。设备自带的数据存储卡应每半月更换一次，旧卡中的数据在电脑备份后应妥善保存至项目竣工验收后。任何企图篡改或伪造监测数据的行为均将被视为重大违规，按照项目部环保处罚制度从重处理</w:t>
      </w:r>
    </w:p>
    <w:p>
      <w:r>
        <w:t>数据记录表格应规范统一，每天形成一份《扬尘在线监测日报表》，内容包含监测日期、时间段、监测点位、PM2.5浓度最大值和平均值、PM10浓度最大值和平均值、TSP浓度最大值和平均值、气象条件概述以及是否出现超标报警等信息。日报表由环保监测员填写、环保管理员复核、项目总工审批后，按周装订成册归档。当日报表中有超标记录时，附件中必须包含超标时段自动抓拍的现场照片或视频截图，以提供直观证据</w:t>
      </w:r>
    </w:p>
    <w:p>
      <w:r>
        <w:t>监测数据的分析报告是实现持续改进的关键依据。环保管理员每周组织一次监测数据专题分析会，对比不同施工阶段的扬尘浓度变化规律，评估现有降尘措施的实际效果，并针对措施薄弱环节提出改进方案。例如当监测数据显示切割作业时段PM2.5浓度升高时，应检查湿法切割的实际执行率和洒水时间间隔是否合理，并据此调整作业规程。季度分析报告还应包括与当地环保部门发布的同期环境质量数据进行对比的内容</w:t>
      </w:r>
    </w:p>
    <w:p>
      <w:r>
        <w:t>在线监测系统与工地视频监控系统实现联动，可在监测数据超标时自动切换显示对应区域的视频画面，便于管理人员立即查看作业现场情况并判断扬尘来源。视频监控应覆盖所有监测设备周围区域，确保监测设备的实时运行状态和周边作业情况均在可视范围内。视频录像资料应保存不少于九十天，当发生环保投诉或检查时作为追溯依据调用。视频与监测数据的联动管理由项目信息化管理员负责，系统联动调试应在工程开工前完成</w:t>
      </w:r>
    </w:p>
    <w:p>
      <w:pPr>
        <w:pStyle w:val="Heading2"/>
      </w:pPr>
      <w:r>
        <w:t>环境保护管理体系与措施（环保监测、投诉响应与资料闭环）：4.5.3 噪声监测与超标控制措施</w:t>
      </w:r>
    </w:p>
    <w:p>
      <w:r>
        <w:t>噪声监测是本项目保障周边学校正常教学秩序的重要控制手段，监测工作必须贯穿整个施工周期。项目部依据《建筑施工场界环境噪声排放标准》和招标文件要求，在开工前确定施工场界噪声排放限值，白天不超过七十分贝，夜间施工经特别许可后不超过五十五分贝，并针对学校考试期间执行更为严格的限值要求。监测点位应设置在施工场界外一米处、距地面高度一点二米以上且传声器朝向来声方向，每个施工阶段至少设置四个固定监测点位</w:t>
      </w:r>
    </w:p>
    <w:p>
      <w:r>
        <w:t>噪声监测采用连续监测与瞬时监测相结合的方式。在每日常规施工时段，监测仪器自动连续采集数据，每十分钟记录一次等效连续A声级，每半小时记录一次最大声级。当进行桩基施工、混凝土浇筑、模板拆除等强噪声作业时，应加密至每五分钟记录一次，并同步记录作业内容和持续时间。夜间施工期间，除经批准的抢修或连续作业外，原则上不安排噪声作业，如果确需夜间施工须提交专项申请，并在此时间段内实施全过程人工监测</w:t>
      </w:r>
    </w:p>
    <w:p>
      <w:r>
        <w:t>监测数据一旦发现超过限值的趋势，必须立即启动降噪控制程序。首先由监测人员通知该作业区班组长停止高噪声作业，并开启现场移动式隔声屏障或调整作业朝向；若为设备持续噪音，应立即检查设备是否存在异常振动或松动，对设备进行紧固检修。降噪措施实施后十分钟内进行复测，复测结果仍超标时应立即停止该区域所有作业，由技术负责人组织专项分析并形成书面分析报告，提出整改方案并经监理批准后方可恢复作业</w:t>
      </w:r>
    </w:p>
    <w:p>
      <w:r>
        <w:t>强噪声作业的时间管理是控制扰民的关键。项目部将高噪声工序集中安排在白天上午八点至十二点、下午两点至六点的时段内执行，午后十二点至两点、傍晚六点以后以及法定节假日期间原则上不得进行冲击、打桩、破碎等高噪声作业。确因工艺需要必须在该时段连续施工的，应提前三日报请监理和建设单位批准，并在施工区域周边张贴施工告示，明确告知受影响单位和居民作业内容、时间和联络机制，同时增派专人在岗值守接受投诉</w:t>
      </w:r>
    </w:p>
    <w:p>
      <w:r>
        <w:t>学校考试期间的噪声控制需执行特别专项方案。在施工组织设计中专门明确高考、中考、期末考试等敏感时段，至少提前七天与校方沟通确认考试具体日期，并调整施工计划，停止所有产生噪声的作业。考试期间，项目部安排专人在施工场界进行不间断巡查，使用手动声级计每十五分钟抽测一次并记录，确保噪声水平始终低于当地环保部门指定限值。此项工作由项目生产副经理直接负责，每日向学校主管部门通报当日噪声控制情况</w:t>
      </w:r>
    </w:p>
    <w:p>
      <w:r>
        <w:t>噪声监测的所有原始记录和超标处置资料应整理成专项档案。监测原始数据U盘或存储卡应在每月底备份至项目部服务器，并按月度整理生成《施工噪声监测月报表》，内容包括各监测点位月度等效声级统计图、超标事件数量和处置记录、敏感时段专项管控报告等。该月报表作为环境保护月度总结报告的附件提交至监理单位审核，同时留存一份作为竣工环保验收的基础资料。所有资料保存期不少于项目缺陷责任期满后两年</w:t>
      </w:r>
    </w:p>
    <w:p>
      <w:pPr>
        <w:pStyle w:val="Heading2"/>
      </w:pPr>
      <w:r>
        <w:t>环境保护管理体系与措施（环保监测、投诉响应与资料闭环）：4.5.4 污水排放监测与水质检测制度</w:t>
      </w:r>
    </w:p>
    <w:p>
      <w:r>
        <w:t>污水排放监测是确保施工污水不对周边水体造成污染的重要防线。本项目在施工过程中产生的施工废水主要包括基坑降水、混凝土养护水、车辆冲洗废水和少量的施工工具洗涤水。项目部在开工前根据现场条件编制《施工污水排放控制方案》，在排水系统末端设置标准化沉淀池和隔油池，并选择代表性排水口作为水质监测点，每个排水口每月至少进行一次水质检测取样</w:t>
      </w:r>
    </w:p>
    <w:p>
      <w:r>
        <w:t>水质检测项目必须覆盖施工污水的关键污染指标，主要包括pH值、悬浮物浓度、化学需氧量和石油类浓度等。检测委托具有相应资质的第三方检测机构执行，取样过程由专职环保员和监理工程师旁站见证，取样位置应设置在沉淀池出水口处。样品采集后应在冷藏条件下于二十四小时内送达实验室，检测报告应在取样后五个工作日内返回，一式两份分别由项目部资料室和环保管理员留存</w:t>
      </w:r>
    </w:p>
    <w:p>
      <w:r>
        <w:t>检测结果必须作为阶段环保工作总结的重要评价依据。当检测指标出现超标情况时，项目部应立即启动排查程序：首先检查沉淀池是否因淤积导致有效容积不足，是否安排了定期清淤；其次检查隔油池是否因废油过多导致分离效果下降；最后检查是否有外来污染物混入排水系统。排查出的原因应形成书面整改通知下达至相关责任班组，限期完成整改，并在整改完成后的下一个排水周期内组织复测，复测结果合格后方可恢复正常排水</w:t>
      </w:r>
    </w:p>
    <w:p>
      <w:r>
        <w:t>车辆冲洗设施的废水处理是污水监测的重点监管环节。车辆冲洗平台设置三级沉淀池，冲洗废水经沉淀澄清后循环使用，不得直接外排。沉淀池内的污泥定期清掏并作为建筑垃圾处置，清掏周期根据车辆进出频率确定，但至少每周清掏一次。沉淀池的出水口安装有简易的取样阀门，便于水质监测取样操作。专职环保员每日上午对冲洗设施运行状况进行一次例行巡查，检查沉淀池水位和淤泥厚度，并如实记录在《车辆冲洗设施运行巡查表》中</w:t>
      </w:r>
    </w:p>
    <w:p>
      <w:r>
        <w:t>基坑降水的排放需经特别管理，确保不对现有市政管网造成淤积影响。基坑降水在排入市政雨水管网前，必须经过三级沉淀池沉淀，并在出水口设置目视取样点，确保水中的悬浮物浓度符合排放标准。在降水初期和雨季阶段，加密至每周检测一次水质，其他时段可延至每两周一次。降水排放管道出口处不得设置硬封堵，应设置可拆卸式滤网，以便清理残留杂物</w:t>
      </w:r>
    </w:p>
    <w:p>
      <w:r>
        <w:t>项目部建立污水排放监控台账，涵盖排水点编号、排水时间、排水量估算值、检测报告编号和检测结果摘要等要素。每周汇总一次污水排放情况，形成《施工污水排放周报》，内容包括本周各排水点运行是否正常、是否发生违规排放事件、检测报告是否齐全等。周报经项目总工签署后报送监理单位，作为环保月度进度报告的附件之一。所有污水排放的原始记录在项目竣工验收前，必须持续更新并整理归档，确保可追溯性和完整性</w:t>
      </w:r>
    </w:p>
    <w:p>
      <w:pPr>
        <w:pStyle w:val="Heading2"/>
      </w:pPr>
      <w:r>
        <w:t>环境保护管理体系与措施（环保监测、投诉响应与资料闭环）：4.5.5 固体废弃物处理监控与消纳追溯</w:t>
      </w:r>
    </w:p>
    <w:p>
      <w:r>
        <w:t>固体废弃物的产生与处置必须纳入全过程监控体系，确保每一类废弃物均有明确的分类、存放、处置和消纳路径。项目部根据工程量清单中列明的建筑垃圾和施工耗材预估量，在开工前制定《施工固体废弃物管理方案》，明确废弃物的分类标准以及各阶段废弃物的产生量预估和处置方法。方案经监理单位审批后向所有进场作业班组进行书面交底，并在施工现场明显位置设置废弃物分类投放指引标识牌</w:t>
      </w:r>
    </w:p>
    <w:p>
      <w:r>
        <w:t>施工现场实行生活垃圾分类与建筑垃圾分拣的双重管理制度。生活垃圾由各施工班组设置专用垃圾桶进行收集，每天上午和下午由保洁人员统一清运至指定生活垃圾暂存点，并与有资质的生活垃圾清运公司签订清运合同，定期清运。建筑垃圾不得混入生活垃圾，必须按照金属、木材、混凝土砌块、包装材料和废塑料等类别分别堆放于不同区域，并在十二小时内完成初次分拣，分类后集中存放于专用堆放区内。严禁将建筑垃圾随意倾倒在基坑、场地空隙或市政道路上</w:t>
      </w:r>
    </w:p>
    <w:p>
      <w:r>
        <w:t>可回收利用的废弃物应建立回收再利用台账，记录回收物的种类、重量、回收时间及接收单位信息。钢筋头、废铁件等金属废料集中收集后出售给有资质的回收公司，木方和模板类通过拆解和分拣，可用部分继续进行模板拼接使用，不能使用的废料打包后出售。混凝土块、砖砌体等无机废弃物应集中堆放，需要外运时运至指定建筑垃圾消纳场处理，不得擅自倾倒在非指定地点。所有外运的废弃物必须在车辆出发前，由环保管理员审核《建筑垃圾清运联单》，确保运输车辆手续齐全且封闭运输</w:t>
      </w:r>
    </w:p>
    <w:p>
      <w:r>
        <w:t>废弃物清运过程是环保监控的关键环节。所有外运渣土和垃圾的运输车辆必须经过冲洗后方可出场，车厢顶部必须覆盖密闭篷布，不得出现冒装、抛洒和滴漏现象。项目部设立清运车辆检查岗，由门卫负责检查每一辆出场的运输车辆，确认冲洗合格和覆盖严密后方可放行，并记录车辆号牌和出场时间。在渣土运输高峰时段，项目部安排专人在项目门口周边进行步行巡查，及时发现并清理可能遗撒在道路上的垃圾或泥土</w:t>
      </w:r>
    </w:p>
    <w:p>
      <w:r>
        <w:t>废弃物处置档案的建立是实现闭环管理的基础。项目部为每一批次产生的建筑垃圾和渣土建立《废弃物处置记录表》，内容包括废弃物种类、重量或体积估算、产生区域、产生日期、运输单位、运输车辆号牌、消纳场所名称和接收人员签收记录等。该记录表由施工班组长和环保管理员共同签字确认，随车联单一并归档。每月底汇总形成《固体废弃物处置月报》，对比计划产生量和实际处置量，分析废弃物减量化措施的执行效果，并向监理单位提交分析报告</w:t>
      </w:r>
    </w:p>
    <w:p>
      <w:r>
        <w:t>针对本项目工程量清单中列明的桩基工程和主体结构施工阶段，产生的泥浆和混凝土废弃物需制定专项监控措施。桩基施工产生的泥浆必须通过现场设置泥浆池进行沉淀固化，泥浆不得外排，固化后的泥饼随同等体积渣土一同外运处置。混凝土浇筑过程中产生的少量废料和余料，在初凝前收集至指定区域，不得散落至场地或排水沟中。每个阶段结束进行一次废弃物产生量的统计分析，并对比同类项目基准数据进行评估，作为后续环保管理的改进依据</w:t>
      </w:r>
    </w:p>
    <w:p>
      <w:pPr>
        <w:pStyle w:val="Heading2"/>
      </w:pPr>
      <w:r>
        <w:t>环境保护管理体系与措施（环保监测、投诉响应与资料闭环）：4.5.6 车辆冲洗设施运行监控与记录</w:t>
      </w:r>
    </w:p>
    <w:p>
      <w:r>
        <w:t>车辆冲洗设施的稳定运行是防止施工车辆带泥出场污染市政道路的重要保障。本项目在施工现场的车辆主出入口处设置自动冲洗平台和人工辅助冲洗区域，冲洗平台长度和宽度应满足最大运输车辆的轮轴完全通过，侧边和底部均设置高压喷水孔，冲洗时间必须确保车辆轮胎和底盘在离开前彻底冲刷干净。冲洗平台四周设置排水沟和集水坑，冲洗废水经三级沉淀后循环使用，沉淀池容积根据每日最大车辆清洗次数进行设计确认</w:t>
      </w:r>
    </w:p>
    <w:p>
      <w:r>
        <w:t>车辆冲洗设施的运行状况需进行全时段视频监控，监控摄像头安装在冲洗平台出入口正上方和侧方，确保能够清晰拍摄到车辆进入、冲洗和驶出的全过程，以及车辆牌照号码。视频信号接入项目部监控中心，由门卫人员在车辆进出高峰期实时查看。所有视频录像资料存储时间不少于九十天，当发生道路污染投诉或环保检查时，可调用该时段视频作为追溯依据。视频回放发现有冲洗不彻底的车辆驶出，应立即通知前方巡查人员拦停该车并责令返回重新冲洗</w:t>
      </w:r>
    </w:p>
    <w:p>
      <w:r>
        <w:t>车辆冲洗记录的规范化管理是过程监控的具体体现。门卫值班人员负责填写《施工车辆冲洗记录表》，内容包括车辆号牌、车型、运输物料、进场时间、冲洗开始时间、冲洗结束时间、是否冲洗合格、驾驶员签名和门卫签名等。每辆车出场时，门卫必须凭单确认冲洗合格后方可放行，记录表按日装订，每周交由环保管理员汇总存档。当出现冲洗不合格或因冲洗流量不足需人工辅助冲洗的车辆时，必须在记录表的备注栏中注明原因和改进措施，并签字确认</w:t>
      </w:r>
    </w:p>
    <w:p>
      <w:r>
        <w:t>冲洗设施的日常维护由设备部门指派专人负责，设备运行日志是维护工作的重要依据。每日上午开工前，维护人员需检查冲洗平台高压水泵是否正常运行，喷水孔是否有堵塞，沉淀池是否淤积影响水流循环。当发现设备故障或喷水压力不足时，应在半小时内组织维修，并暂停车辆通行直至修复完成。若因设备故障导致无法正常冲洗，应立即启用备用高压水枪进行人工冲洗，不得以设备故障为由省略车辆冲洗程序</w:t>
      </w:r>
    </w:p>
    <w:p>
      <w:r>
        <w:t>工程车辆冲洗用水的消耗量也纳入环保监控范畴。项目部安装水表单独计量冲洗用水量，每日抄表记录并对比不同施工阶段的用水变化趋势。当用水量出现异常增大或减小时，应分析原因：增大可能源于冲洗时间过长或喷头故障导致常流，减小可能源于供水不足或水泵故障，两者均需及时调整。每月汇总冲洗用水量，填入《环保用水月度统计表》中，作为绿色施工节水和废水循环利用效果评估的参数之一</w:t>
      </w:r>
    </w:p>
    <w:p>
      <w:r>
        <w:t>在土方运输和主体施工的高峰阶段，加强车辆冲洗的监督管理力度。项目部增设一名环保巡检员，每日上下午对冲洗平台运行情况和不低于百分之十的出场车辆冲洗质量进行抽检。抽检内容包括检查车辆底盘是否有明显泥土残留、轮胎花纹缝隙是否夹带石子或泥块、设备运行记录是否真实完整。巡检结果记录在《车辆冲洗设施抽检记录表》中，发现问题的立即通知设备维护部门或相关班组长限期整改，整改结果须在当日进行复查确认</w:t>
      </w:r>
    </w:p>
    <w:p>
      <w:pPr>
        <w:pStyle w:val="Heading2"/>
      </w:pPr>
      <w:r>
        <w:t>环境保护管理体系与措施（环保监测、投诉响应与资料闭环）：4.5.7 道路保洁与洒水降尘监测制度</w:t>
      </w:r>
    </w:p>
    <w:p>
      <w:r>
        <w:t>施工道路的保洁工作是维护施工现场及周边环境整洁、减少扬尘源的基本手段，必须建立常态化的清扫和监测结合制度。项目部在开工前划定保洁责任区，将施工主要干道、材料堆场周边区域、车辆出入口内外五十米范围以及学校周边必要的公共道路均纳入日常保洁范围。每个保洁责任区指定一名保洁负责人，保洁人员配置数量根据实际面积和运输作业强度确定，确保保洁工作在施工期间全过程不间断开展</w:t>
      </w:r>
    </w:p>
    <w:p>
      <w:r>
        <w:t>道路保洁以机械化清扫为主、人工保洁为辅。主要施工道路每日至少进行两次机械清扫作业，分别安排在上午八点前和下午五点后，避免与施工运输高峰冲突。机械清扫车应配备洒水抑尘功能，清扫过程中同时进行雾化洒水，确保路面不产生二次扬尘。施工高峰期或大风天气，应增加清扫和洒水频次至每日四至六次，应对因车辆通行频繁导致的路面积尘加速积累。人工保洁负责清扫机械无法覆盖的边角和临时堆场区域，并将收集的垃圾运至指定地点</w:t>
      </w:r>
    </w:p>
    <w:p>
      <w:r>
        <w:t>洒水降尘的效果必须通过实时监测来验证和调整。项目部在主要施工道路两侧布设手持式粉尘浓度监测仪，在洒水作业完成后十分钟进行现场快速检测，对比洒水前后的PM10浓度变化。当检测结果显示降尘效果不达标时，应分析是洒水频次不足、洒水量不够还是路面破损积尘过厚所致，并针对性调整洒水计划。每月的洒水作业台账应汇总洒水时间、路段、用水量、作业人员和洒水前后粉尘浓度对比数据，作为绿色施工评估的依据</w:t>
      </w:r>
    </w:p>
    <w:p>
      <w:r>
        <w:t>道路冲洗作业不仅是保洁，也是扬尘控制的重要手段。项目部每周至少组织一次夜间或低交通时段的全面道路冲洗，使用高压水枪对路面进行彻底冲刷，清除路基侧石边缘和下水道口的积尘，确保路面无浮土、无积泥、无散落物料。冲洗完成后由保洁负责人进行检查验收，拍照留存冲洗前后对比影像资料，并存档备查。冲洗废水应沿排水沟汇入沉淀池处理，不得在路面形成积水或流入雨水管网</w:t>
      </w:r>
    </w:p>
    <w:p>
      <w:r>
        <w:t>学校区域周边的道路保洁需要采取更强的力度和更高的标准。项目部与学校主管部门对接，明确施工运输车辆在学校区域行驶的路线和时间限制，并专门安排一名保洁人员每日上下午各一次对项目大门外至学校主要通行道路之间的区域进行巡回保洁。考试期间或学校大型活动日，保洁频次增加至每两小时一次，确保路面在任何时段均保持洁净状态。在特殊情况下若道路出现污染，保洁人员应在二十分钟内到达现场进行清理</w:t>
      </w:r>
    </w:p>
    <w:p>
      <w:r>
        <w:t>道路保洁和洒水监测的所有记录和检查结果是环保资料闭环的重要组成部分。项目部每日填写《道路保洁与洒水作业日报表》，内容包括各保洁责任区出勤人数、作业时间段、作业内容、洒水频次、用水量以及现场检查发现的道路污染情况与处理结果。若当日发生道路污染事件，必须在日报表中详细记录事件发生时间、污染范围、污染原因、处置措施、处置完成时间和检查合格签名等。该日报表一日一汇总，经项目环保管理员签字确认后归档</w:t>
      </w:r>
    </w:p>
    <w:p>
      <w:pPr>
        <w:pStyle w:val="Heading2"/>
      </w:pPr>
      <w:r>
        <w:t>环境保护管理体系与措施（环保监测、投诉响应与资料闭环）：4.5.8 绿色施工指标自评与持续改进监测</w:t>
      </w:r>
    </w:p>
    <w:p>
      <w:r>
        <w:t>绿色施工的推进效果通过定期、持续的自评与监测来量化评估，从而驱动各项环保措施的持续改进。项目部按照《绿色施工导则》和招标文件要求，建立覆盖施工全过程的自评指标体系，具体包括环境保护、节材与材料资源利用、节水与水资源利用、节能与能源利用和节地与土地资源保护等五个方面。每个方面设置若干评分项，每季度组织一次绿色施工综合自评，自评结果形成《绿色施工季度自评报告》上报监理单位审核备案</w:t>
      </w:r>
    </w:p>
    <w:p>
      <w:r>
        <w:t>自评工作的组织实施由项目总工主持，环保、质量、安全、技术等部门负责人共同参与，分别填写对应评分项的检查记录和评分结果。环境保护方面重点评估扬尘、噪声、污水和固废等各项控制措施的落实率和达标率；节材方面重点评估钢筋、模板、混凝土和周转材料的再利用率和损耗率；节水方面重点评估施工用水和冲洗循环用水的回收率和单位产值用水量；节能方面重点评估施工机械、照明的能效水平和临时用电管理情况。每项指标自评时必须有对应的原始记录或监测数据作为支撑</w:t>
      </w:r>
    </w:p>
    <w:p>
      <w:r>
        <w:t>监测指标数据的收集是自评工作质量的前提。项目部按月收集关键绿色施工指标数据：扬尘控制达标率根据在线监测记录统计，噪声控制达标率根据场界噪声监测记录统计，建筑垃圾产量根据清运联单数据统计，施工用水量根据水表计度数据统计，施工用电量根据电表计度数据统计。各项数据由专人负责统计整理，确保数据的真实性和统计口径统一。月度数据汇总完成后，技术部门应对比绿色施工方案中的目标值进行偏差分析，偏差较大的指标必须在当月改进计划中明确改进措施</w:t>
      </w:r>
    </w:p>
    <w:p>
      <w:r>
        <w:t>持续改进的闭环管理是绿色施工监测的核心价值。自评或监测发现不合格项或持续偏大的指标时，应按照改进循环程序处理：定位问题根源、制定改进措施、实施整改、验证效果、标准化或再循环。例如当季度自评发现节材指标中模板周转率低于目标值时，应立即分析是模板配模方案问题还是工人操作随意裁锯问题，然后组织技术交底优化配模设计、增加可调支撑体系使用率，并设置模板裁锯专用区域统一管理。整改措施实施后一个月内再次评估相应指标，效果达到目标后在季度报告中总结并推广</w:t>
      </w:r>
    </w:p>
    <w:p>
      <w:r>
        <w:t>绿色施工自评与监测的成果必须反映在项目的绿色施工专项档案中。项目部设置《绿色施工指标监测手册》，按季度记录各评分项的得分、亮点做法和存在问题。手册中的记录应具有可追溯性，每一处得分或扣分均可快速定位到对应的原始资料和监测记录。手册由资料室统一管理，在项目竣工后作为绿色施工验收资料的一部分提交建设单位。同时，手册中的持续改进经验做法，例如优化后的模板配模图或节水循环系统运行参数，应纳入项目的企业级知识库，为同类项目提供参考</w:t>
      </w:r>
    </w:p>
    <w:p>
      <w:r>
        <w:t>绿色施工成果的量化统计也是环保监测的一部分。项目部每月统计一次绿色施工产生的实际效益，包括减少的二氧化碳排放量估算值、利用的建筑废弃物重量、节省的水资源量和节电度数等，并以图表形式在月度例会上公示。数据来源必须为实际监测和统计结果，不得估算或虚构。该量化统计结果可作为项目部创建绿色施工示范工程的支撑材料，同时也是环保报表中的亮点数据项</w:t>
      </w:r>
    </w:p>
    <w:p>
      <w:pPr>
        <w:pStyle w:val="Heading2"/>
      </w:pPr>
      <w:r>
        <w:t>环境保护管理体系与措施（环保监测、投诉响应与资料闭环）：4.5.9 环保投诉响应与信息反馈机制</w:t>
      </w:r>
    </w:p>
    <w:p>
      <w:r>
        <w:t>环保投诉的快速响应是维护项目与周边社区和谐关系的关键环节。项目部在开工前建立环保投诉受理渠道，在施工现场大门外侧和学校主要通道处各设置一块环保投诉公示牌，公布项目部投诉电话、责任岗位签认信息和受理时间。同时将投诉受理信息录入至项目智慧工地管理平台，确保投诉渠道畅通无阻。投诉电话由环保管理员在工作时间内值守接听，下班后由值班管理人员负责转接，确保全天候覆盖</w:t>
      </w:r>
    </w:p>
    <w:p>
      <w:r>
        <w:t>投诉受理的初始响应必须在规定时限内完成。接到环保投诉后，环保管理员应首先详细记录投诉人联络机制、投诉时间、投诉事由、涉及的具体作业区域和当前作业内容等信息。在记录完成后，立即通知相关区域施工班组暂停可能产生扰民的作业，并初步判断投诉内容的合理性。十分钟内向投诉人反馈“已受理”的确认信息，并告知预计调查处理时限。该初始响应记录作为投诉处理的正式起点，必须编号归档，任何投诉不得以任何理由拒绝接收或拖延记录</w:t>
      </w:r>
    </w:p>
    <w:p>
      <w:r>
        <w:t>投诉事件的现场核实由环保管理员、施工班组长和项目生产副经理共同执行。在接到投诉后三十分钟内，相关人员到达投诉涉及的具体位置，联合查看现场作业情况、监测实时数据和设备运行状态，确认投诉是否属实。对于明确属实的投诉，应立即停止相关作业并启动整改；对于不明确或无法立即判断的投诉，也应暂停相关作业以确保安全，并进一步调取视频监控或监测数据进行分析。核实结果在四十五分钟内通过电话或短信方式向投诉人反馈</w:t>
      </w:r>
    </w:p>
    <w:p>
      <w:r>
        <w:t>整改措施的实施需要对症下药并限期完成。投诉经核实并确定原因后，项目部应制定专项整改方案，明确整改责任人、整改措施、完成时间和验收标准。例如因夜间施工噪声引发的投诉，应检查夜间施工许可是否齐全、作业工序是否可调整至白天、隔声屏障是否发挥作用等，并根据检查结果分别采取补办许可、调整工序或加固隔声设施等措施。所有整改措施的实施必须在二十四小时内完成，紧急情况下应在一小时内先行采取降噪降尘临时措施</w:t>
      </w:r>
    </w:p>
    <w:p>
      <w:r>
        <w:t>整改完成后的结果必须向投诉人进行正式反馈。整改完成后，项目部环保管理员首先进行内部复查，确认整改措施有效且未产生新的扰民问题，然后以电话或短信方式向投诉人告知已完成整改并致歉，询问投诉人是否满意整改结果。如果投诉人对结果仍不满意，应进一步了解具体原因并协商补充措施，直至投诉人明确表示认可。该反馈过程需全程录音或记录截屏作为证明材料，并填写《环保投诉处理回访记录表》，由投诉人确认后签字</w:t>
      </w:r>
    </w:p>
    <w:p>
      <w:r>
        <w:t>环保投诉处理的全部资料必须纳入项目的环保管理档案。项目部建立《环保投诉处理专项台账》，按照投诉编号、投诉时间、投诉内容、核实结果、整改措施、完成时间、回访结果和闭环状态等要素逐条登记。每月对当月发生的投诉进行统计分析，分析投诉类型、发生时段、涉及区域和整改效果，并据此优化施工部署和环保管理预案。投诉统计分析结果在月度环保例会上通报，作为后续环保管理改进的重要依据。所有投诉资料在项目运营期间应持续保存，确保实现全过程可追溯</w:t>
      </w:r>
    </w:p>
    <w:p>
      <w:pPr>
        <w:pStyle w:val="Heading2"/>
      </w:pPr>
      <w:r>
        <w:t>环境保护管理体系与措施（环保监测、投诉响应与资料闭环）：4.5.10 环保资料归档与闭环管理</w:t>
      </w:r>
    </w:p>
    <w:p>
      <w:r>
        <w:t>环保资料的完整归档是项目环保管理的最后一环，也是环保验收和持续改进的重要基础。项目部在开工前制定《环保资料归档管理计划》，明确各类环保资料的产生节点、责任部门、归档格式、归档时间以及保存期限。资料管理采用“谁产生、谁整理、谁归档”的原则，各部门在各自职责范围内负责本部门环保资料的及时收集和初步整理，每月底提交至项目资料室统一编码归档</w:t>
      </w:r>
    </w:p>
    <w:p>
      <w:r>
        <w:t>环保监测类资料的归档需形成系统化的子档案体系。扬尘监测日报表、周报表和月报表分别按时间顺序装订成册，每册首页附有目录和统计摘要；噪声监测记录按施工阶段和敏感时段分册归档，每个阶段设置阶段总结和分析报告；污水检测报告作为独立子项，按排水口编号和时间序列归档，同时与排水系统设计图和沉淀池清淤记录形成关联索引。每册档案在封面注明项目名称、档案名称、起止时间和册号，以便快速检索</w:t>
      </w:r>
    </w:p>
    <w:p>
      <w:r>
        <w:t>投诉响应与处理资料的归档应单独设立一个子档案。投诉受理记录表、现场核实记录、整改方案单、整改进度跟踪表和回访满意度调查表按照投诉编号依次装订，每个投诉形成一套完整的闭环资料包。对于涉及多个部门联合处理的投诉，应在资料包中附上各部门会签记录和协调纪要。投诉资料档案在年度汇总时，还需编制一份年度投诉分析报告，包含投诉类型分布图、响应时效统计、典型案例处理总结和后续改进建议等</w:t>
      </w:r>
    </w:p>
    <w:p>
      <w:r>
        <w:t>资料收集的及时性是资料闭环管理的前提。项目部明确规定，各种环保表格和记录必须在事件发生后二十四小时内完成填报并提交至资料室。资料员每日检查各部门资料提交情况，发现逾期未提交的应发出催交通知。在每月底进行一次资料完整性检查，对照《环保资料归档清单》逐项确认，是否存在遗漏或缺失。对于因施工计划调整或资料产生计划变更导致的资料缺失，应由相关责任人书面说明原因并补办资料，确保归档资料的准确性和完整性</w:t>
      </w:r>
    </w:p>
    <w:p>
      <w:r>
        <w:t>环保资料的真实性审查由项目资料主管和环保管理员共同负责。在资料归档前，资料主管需核对资料内容是否与原始记录一致、签字盖章是否齐全、时间逻辑是否正确；环保管理员需核对资料中的数据是否与现场实际情况和监测设备记录相符。对于发现问题的资料，应退回原部门补充或修正后才能归档，不得将不完整或不真实的资料直接放入档案。审查过程中形成的意见和退回记录也一并存档，作为资料管理责任落实的依据</w:t>
      </w:r>
    </w:p>
    <w:p>
      <w:r>
        <w:t>环保资料的闭环管理与项目竣工验收直接关联。在项目竣工验收前，项目部将组织一次环保资料专项整理，确保所有环保管理方案、监测记录、检查记录、整改记录、投诉处理记录和绿色施工自评报告等资料完整无缺。整理后形成《环保资料汇总清单》，经项目经理、技术负责人和环保管理员签字确认后，按照归档要求装订成册并移交建设单位存档。移交清单一式两份，移交单位和接收单位各执一份。所有环保管理资料的电子版也需同步整理备份，确保在项目后续运营或上级检查时能够随时调阅</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bl>
    <w:p>
      <w:pPr>
        <w:pStyle w:val="Heading2"/>
      </w:pPr>
      <w:r>
        <w:t>工程进度计划与保证措施（工期目标与关键线路）：5.1.1 总工期目标与计划开工竣工日期</w:t>
      </w:r>
    </w:p>
    <w:p>
      <w:r>
        <w:t>本项目招标文件明确总工期要求为240日历天，计划开工日期为2026年6月26日，计划合同完工日期为2027年2月21日。我方将240天作为不可突破的控制红线，全部分部分项工程的启动、持续时间和搭接关系均围绕该总工期目标进行倒排编制，确保项目在2027年2月21日前完成所有招标范围内施工任务并通过竣工验收</w:t>
      </w:r>
    </w:p>
    <w:p>
      <w:r>
        <w:t>在总工期目标分解中，将240日历天划分为六个阶段：施工准备阶段（约15天）、地基与基础施工阶段（约35天）、主体结构施工阶段（约100天）、二次结构及抹灰阶段（约50天）、装饰装修及安装工程阶段（约60天）、室外附属工程及竣工验收阶段（约20天）。每个阶段之间设不超过3天的工序交接和验收缓冲期，总工期目标的实现以各阶段节点工期逐一完成为前提</w:t>
      </w:r>
    </w:p>
    <w:p>
      <w:r>
        <w:t>总工期计划的计算起点为监理工程师签发的开工令之日，终点为项目竣工验收合格之日。我方已在投标进度计划中预留约15天的赶工缓冲时间，用于在不突破总工期前提下消化零星延误。若实际延误超出缓冲期，将按合同约定办理工期索赔手续，并同步调整后续资源配置计划和施工组织设计</w:t>
      </w:r>
    </w:p>
    <w:p>
      <w:r>
        <w:t>中标后7日内，将按照图纸会审和深化设计确认结果，对投标阶段总进度计划进行精细化调整，形成可执行的施工总进度计划。该计划以横道图形式展示全部施工活动的开始和结束时间，以网络计划图展示各工序逻辑关系和关键线路，经项目部和公司工程管理部两级评审后报监理和建设单位审批</w:t>
      </w:r>
    </w:p>
    <w:p>
      <w:r>
        <w:t>总工期控制实行动态监测，建立以项目经理为第一责任人的进度管理组织，每日采集进度数据，每周进行偏差分析，每月形成进度报告。通过三级管控体系确保240天工期目标在每一个施工日得到有效监控和执行，防止因管理盲区导致的工期失控</w:t>
      </w:r>
    </w:p>
    <w:p>
      <w:r>
        <w:t>考虑学校教学活动的特殊性，大型设备进出场、混凝土浇筑和噪音较大的桩基检测等在总工期计划中设定作业时段约束条件。施工前将与校方后勤部门共同确认学校的放假和开学时间，编制教学回避作业计划，经监理和建设单位批准后执行，确保施工与校园正常秩序互不干扰</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工程进度计划与保证措施（工期目标与关键线路）：5.1.2 各单位工程节点工期分解与衔接</w:t>
      </w:r>
    </w:p>
    <w:p>
      <w:r>
        <w:t>男生宿舍楼单位工程节点工期细化为：地基处理完成节点（开工后第35天）、主体结构封顶节点（开工后第115天）、二次结构及抹灰完成节点（开工后第150天）、装饰装修及安装完成节点（开工后第210天）。每个节点均设定前序工作条件和资源配置要求，确保单位工程之间进度协调一致</w:t>
      </w:r>
    </w:p>
    <w:p>
      <w:r>
        <w:t>女生宿舍楼单位工程节点工期在总工期框架内与男生宿舍楼形成流水作业，其地基处理开始时间比男生宿舍楼滞后约5天，主体结构施工段划分不同，但封顶时间同步控制在开工后第120天前。通过合理错开两栋宿舍楼的主体结构施工高峰，降低对塔吊、混凝土泵送等大型设备的需求峰值，同时减少对校园周边环境的连续噪音影响</w:t>
      </w:r>
    </w:p>
    <w:p>
      <w:r>
        <w:t>食堂单位工程节点工期与宿舍楼存在不同节奏：地基处理要求开工后第30天完成，主体结构封顶控制在开工后第110天。食堂的装饰装修阶段因有餐梯安装和厨房防水、排水等特殊工序，其节点工期适当提前，预留不少于10天用于餐梯调试和厨房设备基础施工，确保竣工验收前具备基本使用功能</w:t>
      </w:r>
    </w:p>
    <w:p>
      <w:r>
        <w:t>附属工程节点工期配合主体和装饰装修进度穿插安排。室外排水管网在主体结构施工期间开始分段开挖，化粪池和隔油池在建筑物内部排水系统安装前完成结构施工。室外道路和硬质铺装安排在装饰装修阶段后期进行，避免大型车辆对已完工地面造成破坏，其完成节点控制在开工后第220天</w:t>
      </w:r>
    </w:p>
    <w:p>
      <w:r>
        <w:t>各单位工程之间的地下室通道和架空连廊（若有）施工在相关建筑主体结构完成后立即进行，不设额外时间间隔。若图纸确认存在连廊或通道结构，则将其纳入主体结构网络计划的关键子项，确保连接部位的结构缝和变形缝按设计要求一次成型，减少后期返工和工期损失</w:t>
      </w:r>
    </w:p>
    <w:p>
      <w:r>
        <w:t>单位工程节点衔接实行工序交接签证制度。上一节点完成后，由施工员和质检员填写《工序交接单》，经监理工程师签认后方可进入下一节点施工。对于涉及结构安全的节点，例如桩基础完成转入承台施工，必须取得强度检测报告和隐蔽验收记录，交接单与检测报告同时归档，无签认不得擅自开展后续工序</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工程进度计划与保证措施（工期目标与关键线路）：5.1.3 关键线路确定与控制原则</w:t>
      </w:r>
    </w:p>
    <w:p>
      <w:r>
        <w:t>关键线路依据工程量清单和施工逻辑确定为：施工准备→桩基工程（男生宿舍楼、女生宿舍楼、食堂同步或流水）→地基验槽与垫层→基础施工→主体结构（含预制构件安装）→二次结构及砌体→抹灰工程→装饰装修（外墙真石漆、内墙乳胶漆、地砖铺贴）→安装调试→竣工验收。此线路上任何工作的延误将直接导致总工期延长，必须执行零延误控制目标</w:t>
      </w:r>
    </w:p>
    <w:p>
      <w:r>
        <w:t>关键线路上每项工作的最早开始时间、最早完成时间、最迟开始时间、最迟完成时间和总时差均在网络计划中标注，关键工作总时差归零。非关键工作在不影响关键线路的前提下利用机动时间，但机动时间的使用需经项目技术负责人审批，且不得用于关键线路同期作业的资源冲突回避，防止非关键工作转为关键线路</w:t>
      </w:r>
    </w:p>
    <w:p>
      <w:r>
        <w:t>桩基工程作为关键线路起始工作，其完成时间制约后续全部施工作业。按照工程量清单中男生宿舍楼、女生宿舍楼和食堂各自的桩基工程量，优先组织工期最长的桩基施工先行作业。旋挖钻机成孔作业实行24小时连续作业（符合当地噪音管制前提下），确保在35天内完成全部桩基的成孔、钢筋笼安放、混凝土灌注和检测工作</w:t>
      </w:r>
    </w:p>
    <w:p>
      <w:r>
        <w:t>主体结构施工段划分直接影响关键线路长度。每个单位工程划分为2-3个施工段，施工段面积、钢筋量和混凝土量基本平衡。以食堂为例，划分为餐厅区、厨房区和配套区三个施工段，模板、钢筋和混凝土按段流水，每个施工段施工时间控制在7至10天，减少工艺间歇，确保主体结构100天内封顶</w:t>
      </w:r>
    </w:p>
    <w:p>
      <w:r>
        <w:t>装饰装修及安装工程作为关键线路末端，其穿插作业模式决定关键线路长度。采用分层穿插法：每层二次结构完成立即开始该层抹灰，抹灰完成后开始安装管线，管线完井后开始吊顶和墙面涂料，最后进行地砖铺贴。相邻楼层之间作业面不共享资源，避免关键线路因资源拥堵而延长</w:t>
      </w:r>
    </w:p>
    <w:p>
      <w:r>
        <w:t>关键线路控制实行指标化管理，每天记录关键工作进度偏差。以主体结构为例，每个施工段钢筋绑扎完成时间偏差超过半天即启动预警，预制构件吊装滞后超过一天即启动纠偏。预警信息通过项目管理软件即时推送至项目经理、技术负责人和生产经理，确保问题在当天协调会中得到解决或确定整改路径</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bqzci_ii.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工程进度计划与保证措施（工期目标与关键线路）：5.1.4 横道图编制原则与分段展示</w:t>
      </w:r>
    </w:p>
    <w:p>
      <w:r>
        <w:t>施工总进度横道图以240天为时间轴横轴，纵轴列出所有分部分项工程名称，用不同颜色的甘特条表示工作持续时间。横道图按单位工程（男生宿舍楼、女生宿舍楼、食堂、附属工程）分四组展示，同组内按施工顺序从上至下排列，不同组之间用虚线标识逻辑关系层，主要交叉作业节点用特殊符号标注</w:t>
      </w:r>
    </w:p>
    <w:p>
      <w:r>
        <w:t>横道图中每个甘特条的起止时间与网络计划中该工作的最早开始时间和最早完成时间一致。对于有自由时差的工作，在甘特条末端标注机动时间窗口，用浅色填充表示可利用范围，便于项目管理人员在资源调配时直观判断各项工作的松弛空间</w:t>
      </w:r>
    </w:p>
    <w:p>
      <w:r>
        <w:t>关键线路工作在横道图中用红色或加粗线条突出显示，并辅以星形关键节点标记。每个关键节点均标注计划完成日期和实际完成日期，两者对比情况在横道图右侧设置偏差列，当日偏差超过0.5天时自动触发预警标签</w:t>
      </w:r>
    </w:p>
    <w:p>
      <w:r>
        <w:t>横道图按施工阶段分段编制，分为：施工准备阶段（第1-15天）、地基与基础阶段（第16-50天）、主体结构阶段（第51-150天）、二次结构及抹灰阶段（第151-200天）、装饰装修及安装阶段（第201-260天）、室外及竣工验收阶段（第261-280天）。每个阶段图单独打印，张贴于现场进度公示板，用于每日早会对照检查</w:t>
      </w:r>
    </w:p>
    <w:p>
      <w:r>
        <w:t>横道图中标注资源投入关键节点，例如桩基工程15天时标注“增加一台旋挖钻机”，主体结构65天时标注“预制构件第二批次进场”，装饰装修160天时标注“涂料班组翻倍”。这些资源投入节点在横道图中用菱形符号标注，对应工程量清单中的材料、设备和劳动力需求，确保资源配置与横道图一致</w:t>
      </w:r>
    </w:p>
    <w:p>
      <w:r>
        <w:t>横道图每月更新并重新打印张贴，更新时以实际进度数据替换原计划数据，形成“计划与实际对比型”横道图。滞后工作在更新版本中以红色短划线标注滞后天数，并在图下方附上滞后原因分析和预计追赶时间，作为月度进度分析会的基础讨论文档</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bqzci_ii.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工程进度计划与保证措施（工期目标与关键线路）：5.1.5 网络计划逻辑与搭接关系说明</w:t>
      </w:r>
    </w:p>
    <w:p>
      <w:r>
        <w:t>双代号网络计划以开工令签发为起点，竣工验收为终点，包含全部工作节点和持续时间。工作之间逻辑关系主要分为四类：完成-开始（FS）、开始-开始（SS）、完成-完成（FF）和开始-完成（SF）。其中绝大多数工序采用FS逻辑，例如桩基完成开始承台施工，主体结构完成开始二次结构</w:t>
      </w:r>
    </w:p>
    <w:p>
      <w:r>
        <w:t>基础工程阶段采用SS+搭接时间模式加快进度。男生宿舍楼、女生宿舍楼和食堂的桩基工程之间设置5天SS搭接，即第一栋开始桩基后第5天第二栋立即启动；基坑开挖与桩基检测之间设置3天FS搭接，即桩基检测报告出来后第3天开始开挖。搭接时间通过劳动力平衡计算确定，避免资源过度集中</w:t>
      </w:r>
    </w:p>
    <w:p>
      <w:r>
        <w:t>主体结构阶段采用分段流水网络，每个施工段内部为FS逻辑，每个施工段之间为SS+2天搭接。例如食堂第一段完成模板安装后，第二段立即开始钢筋绑扎，搭接时间2天用于模板移交和检查。这种搭接安排保证每个作业班组在同一单位工程内连续作业，减少窝工和模板周转时间</w:t>
      </w:r>
    </w:p>
    <w:p>
      <w:r>
        <w:t>二次结构和抹灰阶段采用立体穿插网络。以楼层为单位，每层墙体砌筑采用FS向前楼推进，抹灰与砌筑之间设置5天FS搭接，用于墙体养护和开槽配管。机电管线安装与砌筑采用SS+3天搭接，即砌筑开始3天后水电班组即可进入同一楼层放线开槽，最大程度压缩单层作业总时长</w:t>
      </w:r>
    </w:p>
    <w:p>
      <w:r>
        <w:t>装饰装修安装阶段网络计划最为复杂，采用空间约束优先原则。以房间为最小网络单元，每个房间内的工作顺序固定：墙面修补→顶棚吊顶安装→墙面涂料→地砖铺贴→门框安装→五金洁具安装。不同房间之间的网络关系为FS，同一楼层房间之间设置3天SS搭接，确保在最后阶段各工种可以并行扫尾</w:t>
      </w:r>
    </w:p>
    <w:p>
      <w:r>
        <w:t>赶工缓冲期在网络计划中以“虚拟工作”形式嵌入，工期15天，位于分包单位调试与竣工验收之间，逻辑关系为FS。虚拟工作无资源消耗，仅在网络图计算中用于管理赶工空间。当实际施工中关键线路出现延误，启用虚拟工作工期或调整其逻辑关系，保证总工期计算正确性</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bqzci_ii.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工程进度计划与保证措施（工期目标与关键线路）：5.1.6 流水施工组织与施工段划分</w:t>
      </w:r>
    </w:p>
    <w:p>
      <w:r>
        <w:t>流水施工按单位工程和分部分项工程两级组织。单位工程级流水依次为男生宿舍楼→女生宿舍楼→食堂，每个单位工程地基基础开始时间错开5天，主体结构开始时间错开8天，二次结构开始时间错开12天。通过错时启动实现塔吊、混凝土泵车和钢筋加工机械等大型设备的复用，降低设备租赁数量</w:t>
      </w:r>
    </w:p>
    <w:p>
      <w:r>
        <w:t>男生宿舍楼单位工程内部流水段按两条变形缝划分为三个施工段，每段建筑面积约300平方米。施工段之间流水节奏为：第一段钢筋绑扎→第二段钢筋绑扎→第一段模板安装→第二段模板安装→第一段混凝土浇筑→第二段混凝土浇筑，两个施工段之间搭接时间为1天。第三段按同样节奏滞后2天启动，形成稳固的三段流水模式</w:t>
      </w:r>
    </w:p>
    <w:p>
      <w:r>
        <w:t>女生宿舍楼施工段划分与男生宿舍楼对称，但流水方向相反。从屋顶向下逐层流水改为从底部向上逐层流水，以避免与男生宿舍楼的塔吊吊装范围冲突。两个宿舍楼的塔吊设置不同覆盖半径，通过流水方向调整实现作业面不重叠，减少交叉作业安全风险和吊装效率损失</w:t>
      </w:r>
    </w:p>
    <w:p>
      <w:r>
        <w:t>食堂单位工程按功能分区划分为餐厅区、厨房区和配套区三个施工段。餐厅区面积最大且对净高和跨度要求不同，独立为一个段；厨房区内部有较多设备基础和排水沟，与其他区域结构形式差异明显，单独设段；配套区为办公和辅助用房，结构简单且工作面小，合并为一个段。三个施工段按餐厅区→配套区→厨房区顺序流水，厨房区因设备基础工序复杂，适当增加流水步距</w:t>
      </w:r>
    </w:p>
    <w:p>
      <w:r>
        <w:t>预制构件安装纳入流水施工框架。采用“先现浇后预制”的流水方式，每个施工段完成现浇框架结构后，立即开始该段预制楼梯、叠合板等构件安装，避免预制构件长期堆放占用场地。预制构件安装与现浇结构之间设置1天养护间隔，保证结构达到吊装强度要求</w:t>
      </w:r>
    </w:p>
    <w:p>
      <w:r>
        <w:t>流水中断时的处理预案为：当某施工段因材料、劳动力或机械原因暂停超过1天，立即启动相邻段提前开始措施，将原顺序流水改造为平行施工。同时从总部调配预备班组进场，后备班组在24小时内到岗，填补因中断造成的资源缺口，确保流水生产线不长期停顿</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工程进度计划与保证措施（工期目标与关键线路）：5.1.7 穿插作业计划与空间分配</w:t>
      </w:r>
    </w:p>
    <w:p>
      <w:r>
        <w:t>装饰装修阶段的最大穿插点在于电气、给排水与土建装饰的立体交叉。每层二次结构验收后，完成该层管线放线和开槽，紧接着进行给排水立管安装和强弱电桥架敷设，在墙面粉刷前完成所有隐蔽管线工程。管线施工与墙体砌筑之间空出1天时间用于管线隐蔽检查，检查合格后方可抹灰封闭</w:t>
      </w:r>
    </w:p>
    <w:p>
      <w:r>
        <w:t>外墙真石漆与内墙乳胶漆穿插作业。在温度条件允许时，室外升温快的内墙面优先涂料施工，室内则同时进行顶棚和卫生间防水。外墙真石漆施工利用吊篮或外架分段进行，每段完工后立即拆除该段外架，转入下一段，优先在寒暑假期间完成垂直运输设备和外架拆除前的整体作业</w:t>
      </w:r>
    </w:p>
    <w:p>
      <w:r>
        <w:t>卫生间防水、闭水试验、地砖铺贴与厨房设备基础穿插实现工期压缩。每层卫生间防水完成后，立即进行24小时浅水闭水试验，闭水试验期间在该卫生间周围区域进行电气管线和吊顶施工。闭水试验合格后马上放水并开始地砖铺贴，中间无闲置等待时间</w:t>
      </w:r>
    </w:p>
    <w:p>
      <w:r>
        <w:t>土建、安装与检测三个专业在竣工验收前30天实施密集穿插。每天上午安排各专业班组长和质检员召开碰头会，按楼层分配当日作业空间，采用“空间占位登记表”记录各专业当天的作业位置和时段，重叠区域由项目总工协调调配，保证不出现两个专业在同一空间同时作业的情况</w:t>
      </w:r>
    </w:p>
    <w:p>
      <w:r>
        <w:t>精装修与安装末端设备安装穿插作业，例如灯具、开关、洁具等在墙面涂料完工后立即安装。若安装末端与精装修存在冲突，提前在技术交底中明确双方成品保护责任，安装完成后由施工班组立即进行成品保护覆盖，覆盖层不得提前拆除，直至整体竣工验收前一周</w:t>
      </w:r>
    </w:p>
    <w:p>
      <w:r>
        <w:t>穿插作业计划在项目信息管理平台中以作业面为单位动态发布。总工程师每天下午更新第二天的空间分配表，明确每个房间和走廊第二天允许进入的工种、作业内容和时间窗口。违反空间分配规则的班组将被记录并通报，连续三次违规者调整作业计划，确保穿插作业可控有序进行</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工程进度计划与保证措施（工期目标与关键线路）：5.1.8 施工进度监测与数据采集方法</w:t>
      </w:r>
    </w:p>
    <w:p>
      <w:r>
        <w:t>施工进度监测实行每日实测实量采集制度。每个施工员负责其管辖区域内的当日工程进度数据采集，包括完成面积、浇筑方量、构件数量、管线长度等量化指标。数据采集在每天下午五点钟前完成，使用移动端项目管理软件录入，系统自动汇总生成当日进度报表</w:t>
      </w:r>
    </w:p>
    <w:p>
      <w:r>
        <w:t>进度数据与横道图和网络计划自动对比，偏差采用“前锋线”法表示。系统在每日零点自动生成当日前锋线图，展示关键线路上各项工作的实际进展与计划进展对比情况。项目经理在每日晨会前查看前锋线图，识别关键工作的提前或滞后趋势，确定当日重点盯控工序</w:t>
      </w:r>
    </w:p>
    <w:p>
      <w:r>
        <w:t>每周日下午召开进度分析专题会，由项目技术负责人汇报一周进度数据。对比内容为：计划完成工作量与实际完成工作量、计划资源投入与实际资源投入、主要偏差原因分析、重点提前或滞后工序的后续影响及对策。会议形成《周进度分析纪要》，报送公司工程管理部备案</w:t>
      </w:r>
    </w:p>
    <w:p>
      <w:r>
        <w:t>进度数据同时用于资源效率分析。通过对比每名工人的日完成量与定额工日量，计算工种工效系数。若某一工种连续三天工效系数低于80%，立即启动原因调查，可能原因包括：人员熟练度不足、工具设备故障、工序衔接不畅或施工方案存在问题。针对调查结果制定改进措施，在24小时内落实到班组</w:t>
      </w:r>
    </w:p>
    <w:p>
      <w:r>
        <w:t>里程碑节点设置专门监测系统。在关键线路上选取10个里程碑节点：桩基完、基础底板完、首层楼板完、主体封顶、外墙真石漆完、卫生间防水完、地砖完、系统调试完、预验收完、竣工验收完。每个里程碑节点完成时，由监理工程师和项目技术负责人联合签署《里程碑节点确认单》，录入项目管理平台</w:t>
      </w:r>
    </w:p>
    <w:p>
      <w:r>
        <w:t>进度监测结果与绩效考核挂钩。各施工班组和项目管理人员的月度绩效奖金中，节点工期完成率占比不低于30%。当月未出现里程碑节点延误的，全额发放进度绩效；出现一次延误但及时纠偏的，扣除该节点对应权重分；出现两次以上延误且未按期纠偏的，当月进度绩效为零，直至赶回工期</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工程进度计划与保证措施（工期目标与关键线路）：5.1.9 进度偏差分析方法与纠偏流程</w:t>
      </w:r>
    </w:p>
    <w:p>
      <w:r>
        <w:t>进度偏差分析采用挣值管理法（EVM）。将工程总施工量换算为计划值（PV），每日采集实际完成工作量换算为挣值（EV），实际发生费用换算为实际成本（AC）。通过计算进度绩效指数（SPI=EV/PV）和成本绩效指数（CPI=EV/AC）定量掌握项目整体进度健康状况。SPI低于0.95即启动纠偏程序</w:t>
      </w:r>
    </w:p>
    <w:p>
      <w:r>
        <w:t>偏差分析分三个层次。第一层为总工期偏差，计算方式为（计划完工日期-当日日期）×SPI，若结果显示总工期可能滞后超过5天，立即编制项目级纠偏方案。第二层为节点工期偏差，计算各节点实际完成日期与计划日期的差值，超期3天内由技术负责人组织专题会解决，超期超过3天报项目经理决策</w:t>
      </w:r>
    </w:p>
    <w:p>
      <w:r>
        <w:t>纠偏流程分为四级响应。四级响应：偏差小于半天，由施工员现场调整班组作业顺序或延长当日作业时间解决，无需书面报告。三级响应：偏差半天至1天，由生产经理调配同工种其他工作面的富余人员支援，调整第二天的施工计划。二级响应：偏差1天至3天，由项目经理调配套资源（增加班组、延长夜间作业）并书面报监理备案，分析原因形成总结报告</w:t>
      </w:r>
    </w:p>
    <w:p>
      <w:r>
        <w:t>一级响应：偏差超过3天且影响关键线路，立即成立以项目经理为组长、技术负责人为副组长的纠偏小组。编制《专项赶工计划》，明确追赶路径、资源投入、风险控制措施和完成时间承诺。专项赶工计划经公司工程管理部审核后，报监理和建设单位批准，作为后续进度控制基准，原计划相应调整</w:t>
      </w:r>
    </w:p>
    <w:p>
      <w:r>
        <w:t>纠偏措施的执行同样纳入日常监测系统，每日上报赶工进展数据。当天赶工措施必须当天见效，不得将纠偏任务往后传递。如因天气或其他不可抗力导致赶工无效，立即启动替换方案，例如室内湿作业转为室外干作业，或调整资源配置优先级集中突破关键受限环节</w:t>
      </w:r>
    </w:p>
    <w:p>
      <w:r>
        <w:t>进度偏差原因分析结果形成月度知识记录，纳入公司进度管理数据库。每次纠偏结束后，由技术负责人整理偏差原因类型、纠偏措施有效性评价和同类问题预防建议，更新项目HSE档案中的进度风险清单，为后续项目进度管理提供经验反馈</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工程进度计划与保证措施（工期目标与关键线路）：5.1.10 赶工预案与资源调配机制</w:t>
      </w:r>
    </w:p>
    <w:p>
      <w:r>
        <w:t>赶工预案分两级：局部赶工预案和全面赶工预案。局部赶工预案针对单个节点工期滞后小于5天的情况，通过延长作业时间、增加班组人员数量或调整工序搭接时间实现。例如主体结构单个施工段滞后不超过3天，采取该段增加一组钢筋工和木工，实行两班倒作业，同时后续段搭接时间压缩1天</w:t>
      </w:r>
    </w:p>
    <w:p>
      <w:r>
        <w:t>全面赶工预案针对关键线路滞后超过5天或总工期可能超期的情形。主要措施包括：实行三班倒连续作业（夜间施工需取得环保和校方许可）、从公司总部或其他完工项目紧急调配结构班组和装饰班组、将原方案中一些平行工序改为并行工序、取消非关键线路上工作的闲置时间</w:t>
      </w:r>
    </w:p>
    <w:p>
      <w:r>
        <w:t>赶工资源调配流程标准化。施工经理发现关键线路滞后超过1天时，向项目经理提出资源增补申请。项目经理在2小时内判定赶工必要性，启动赶工预案。资源调配权限划分为：增加一个班组以内由项目经理决定，增加多个班组或大型设备由公司工程管理部批准。批准后24小时内完成资源进场</w:t>
      </w:r>
    </w:p>
    <w:p>
      <w:r>
        <w:t>赶工期间质量安全管控加严。执行赶工预案时，不得降低工序检查频次和质量验收标准。质检员和安全员人数在原方案基础上增加30%，实行24小时轮值。质量安全检查记录与正常施工时一致，任何赶工期下的质量问题按不合格品处理流程执行，不得因赶工而让步接收</w:t>
      </w:r>
    </w:p>
    <w:p>
      <w:r>
        <w:t>赶工预案包含与校方的沟通协调机制。全面赶工如需在夜间或节假日进行噪音超标作业，提前3天向校方报送《赶工作业时间计划》，注明作业内容、噪音控制措施、预计结束时间及监管责任人。取得校方书面同意后方可实施，作业期间设专人与校方值班人员保持沟通</w:t>
      </w:r>
    </w:p>
    <w:p>
      <w:r>
        <w:t>赶工结束后，及时恢复正常施工节奏。为避免长期赶工导致施工质量和安全事故，赶工周期最长不超过连续15天。超过15天仍不能赶上进度计划的，应重新评估进度计划、资源配置和施工方案的合理性，必要时调整总工期计划并办理工期变更手续，不得强行赶工至项目结束</w:t>
      </w:r>
    </w:p>
    <w:p>
      <w:pPr>
        <w:pStyle w:val="Heading2"/>
      </w:pPr>
      <w:r>
        <w:t>工程进度计划与保证措施（工期目标与关键线路）：5.1.11 进度计划检查复核与动态调整</w:t>
      </w:r>
    </w:p>
    <w:p>
      <w:r>
        <w:t>进度计划检查复核制度采用“三检制”模式：每日进度数据采集为自检，每周进度分析会为互检，月度进度报告为专检。自检由施工员完成，互检由技术负责人组织各专业施工员交叉核对，专检由公司工程管理部或第三方审计人员完成。三检记录签字齐全，作为进度管理基础资料归档</w:t>
      </w:r>
    </w:p>
    <w:p>
      <w:r>
        <w:t>月度进度计划调整应在月度进度分析会之后进行。调整内容主要包括：上月滞后或超前部分的消化、下月资源配置的重分配、关键线路工作持续时间修正。调整方案由技术负责人编制，项目经理审批，报监理和建设单位备案。调整后生成新版进度计划，在一个工作日内替换旧版并通知所有相关班组</w:t>
      </w:r>
    </w:p>
    <w:p>
      <w:r>
        <w:t>进度计划调整遵循“不影响总工期、不降低质量标准、不增加安全隐患”三条原则。任何调整方案均须书面论证其对总工期、质量和安全的影响，并经监理工程师审核。对于可能影响结构安全的调整，需取得设计单位书面确认后方可执行，调整方案存档备查</w:t>
      </w:r>
    </w:p>
    <w:p>
      <w:r>
        <w:t>进度计划动态调整采用滚动计划法。以月度为单位编制详细工作计划，每个月度计划中包含后两个月的粗放预计划。当月计划完成后，根据实际进度情况，将后两个月的预计划调整为详细计划，并再向后滚动增加一个月的预计划。这种滚动模式保证进度计划始终具有前瞻性和可操作性</w:t>
      </w:r>
    </w:p>
    <w:p>
      <w:r>
        <w:t>进度计划调整中涉及的资源计划变更同步更新。变更资源计划由生产经理与原计划对比，确认增补或撤回资源的种类、数量和起止时间。资源变更单经项目经理签字后，交物资管理部门执行，确保资源调整不滞后于进度调整需求</w:t>
      </w:r>
    </w:p>
    <w:p>
      <w:r>
        <w:t>所有进度计划调整和复核过程形成完整资料台账，包括原始计划、调整申请、审批文件、调整计划和调整后的资源配置表。台账在项目策划阶段已设置模板，所有文件编号、签字和日期齐全，作为项目过程管理资料的一部分留存，也是竣工验收进度档案的基础组成部分</w:t>
      </w:r>
    </w:p>
    <w:p>
      <w:pPr>
        <w:pStyle w:val="Heading2"/>
      </w:pPr>
      <w:r>
        <w:t>工程进度计划与保证措施（工期目标与关键线路）：5.1.12 关键线路风险管理与应对储备</w:t>
      </w:r>
    </w:p>
    <w:p>
      <w:r>
        <w:t>关键线路风险识别分为内部风险和外部风险。内部风险包括：劳动力不足、材料供应中断、机械故障、资金链紧张。外部风险包括：极端天气、政策停工、设计变更、校方临时使用需求。针对每类风险，在关键线路网络计划中设置风险触发监控指标和预先准备的应对资源池</w:t>
      </w:r>
    </w:p>
    <w:p>
      <w:r>
        <w:t>劳动力不足风险通过在周边地市有长期合作的三家劳务公司建立储备协议降低。合同中约定可在出现劳动力缺口时48小时内增补30%的熟练工人。储备协议在开工前完成签署，并向监理单位备案。应对劳动力不足风险所增加的成本计入风险准备金，不在招标预算外另行增加报价</w:t>
      </w:r>
    </w:p>
    <w:p>
      <w:r>
        <w:t>材料供应中断风险通过关键材料库存管理和多渠道采购策略应对。主体结构水泥、钢筋、砌块和预制构件建立不低于15天的安全库存。装饰装修阶段的地砖、乳胶漆、真石漆从两家以上具备相同资质的供应商采购，每批订单量不超过材料总需用量的60%，保证一供商中断时另一供商可快速补单</w:t>
      </w:r>
    </w:p>
    <w:p>
      <w:r>
        <w:t>机械故障风险在关键线路上使用双机配置模式。例如桩基阶段配备2台旋挖钻机，每台均可独立完成全工程量；塔吊租赁合同中约定厂家提供72小时内维修或更换承诺；混凝土输送泵在浇筑前检查确认其性能状态，并联系备用泵车在30公里范围内待命</w:t>
      </w:r>
    </w:p>
    <w:p>
      <w:r>
        <w:t>极端天气风险制定专项预案并与保险公司绑定。暴雨预警发布后30分钟内组织材料覆盖和基坑排水；强风预警发布后停止所有吊装作业，将塔吊臂调整至自由回转状态；高温预警（气温超35℃）调整作业时间为早6点至11点和下午3点至7点，并配发防暑物资</w:t>
      </w:r>
    </w:p>
    <w:p>
      <w:r>
        <w:t>政策风险和校方特殊使用需求风险通过与建设单位建立定期沟通机制管控。每月由项目经理向建设单位书面报告施工进展和下月计划，提前识别可能因学校重要活动或假期调整导致的停工需求。一旦确定停工时间，将该段时间在关键线路计划中标注为“许可停工时间”，并在总工期上相应后延</w:t>
      </w:r>
    </w:p>
    <w:p>
      <w:r>
        <w:t>各风险因子和应对措施纳入项目风险管理台账，每月更新风险发生概率和危害等级，动态调整风险准备金的规模。风险台账随月度进度报告一并报送公司工程管理部和建设单位，确保各方对关键线路风险有统一的认识和准备</w:t>
      </w:r>
    </w:p>
    <w:p>
      <w:pPr>
        <w:pStyle w:val="Heading2"/>
      </w:pPr>
      <w:r>
        <w:t>工程进度计划与保证措施（流水施工和节点计划）：5.2.1 施工段划分与流水施工组织原则</w:t>
      </w:r>
    </w:p>
    <w:p>
      <w:r>
        <w:t>隆回县城东学校食堂和学生宿舍工程建设项目由男生宿舍楼、女生宿舍楼、食堂及附属工程组成，各单位工程在空间上相对独立但在资源调配和工序衔接上存在紧密关联。本分层通过施工段划分将整个项目分解为多个流水单元，使劳动力、材料和机械能够连续均衡流动，避免因工作面闲置导致的工期浪费。男生宿舍楼和女生宿舍楼均包含桩基工程、建筑工程、装配式工程、装饰装修工程、外墙保温和安装工程，食堂则包含桩基工程、建筑工程、装配式工程、装饰装修工程、保温工程、安装工程及餐梯工程。依据工程量清单的分布特征，将男生宿舍楼划分为两个施工段，女生宿舍楼划分为两个施工段，食堂划分为两个施工段，附属工程作为一个独立施工段纳入整体流水体系</w:t>
      </w:r>
    </w:p>
    <w:p>
      <w:r>
        <w:t>桩基工程作为整个结构体系的基础，其施工顺序直接影响后续建筑工程的插入时间。根据工程量清单中男生宿舍楼桩基工程的钻孔灌注桩桩径包含800mm、1000mm、1200mm和1400mm四种规格，泥灰岩中风化层钻进速度较土砂砾类显著降低，因此在施工段划分时需考虑不同桩径和地质条件的钻孔效率差异。每个施工段的桩基完成后，经检测合格立即移交至下道工序进行承台施工，实现分段开挖、分段验槽、分段浇筑垫层的流水作业模式。附属工程中的道路、围墙、管网等小体量工程可在主体结构施工期间穿插进行，不占用关键线路时间</w:t>
      </w:r>
    </w:p>
    <w:p>
      <w:r>
        <w:t>施工段划分的同时必须明确各段之间的逻辑关系和搭接时距。男生宿舍楼的第一施工段桩基工程与第二施工段桩基工程之间采用顺序流水方式，第一段桩基完成后非关键线路设备转移至第二段，同步进行第一段承台钢筋绑扎。女生宿舍楼与男生宿舍楼之间由于共用同一套桩机设备资源，施工组织上采用交替流水方式，即先集中资源完成一栋楼的桩基工程再转至另一栋楼，避免频繁转场造成的效率损失。食堂桩基工程体量相对较小且附设有餐梯基础，可在两栋宿舍楼桩基施工间隙或宿舍楼主体施工阶段插入，实现资源的充分利用</w:t>
      </w:r>
    </w:p>
    <w:p>
      <w:r>
        <w:t>流水节拍的计算依据工程量清单中主要工序的工程量、定额工效和可调配资源数量进行初次排定。旋挖钻机成孔在土砂砾类地层中的单机日产量与泥灰岩中风化层中的单机日产量存在倍数差异，因此在计算桩基工程流水节拍时分别按不同岩层段统计钻孔总延米数，再除以计划配置的钻机台数和日工作台班数，得出每段桩基施工的工期。建筑工程中的砌体、混凝土浇筑和钢筋绑扎工序，按单位面积综合工日和计划投入的班组数量计算流水步距。装配式工程的预制构件安装、套筒灌浆和模板支撑工序需结合预制率、构件规格和吊装设备性能综合计算。所有参数均以经图纸会审和深化设计确认后的施工图为准，并在施工组织设计中预留弹性调整空间</w:t>
      </w:r>
    </w:p>
    <w:p>
      <w:r>
        <w:t>流水施工的实施必须建立在施工进度横道图和网络计划图的详细编制基础之上。横道图以日历天为单位，按照施工段自上而下排列男生宿舍楼第一段、男生宿舍楼第二段、女生宿舍楼第一段、女生宿舍楼第二段、食堂第一段、食堂第二段和附属工程七条作业线，每条作业线内部按桩基、基础、主体、装饰、安装五个阶段细化工作内容。网络计划图采用双代号时标网络，通过计算各工作的最早开始时间、最迟开始时间、总时差和自由时差，确定关键线路和次关键线路。流水施工的插入时机以网络计划中非关键工作的时差为分析依据，在不影响关键线路的前提下最大化资源利用效率</w:t>
      </w:r>
    </w:p>
    <w:p>
      <w:r>
        <w:t>流水施工方案编制完成后须经项目部技术负责人组织图纸会审和施工条件复核，重点确认各施工段的尺寸、标高、桩位坐标和结构连接关系是否与设计图纸一致。当前缺少施工图纸，因此流水施工方案中的施工段边界、工作面尺寸、机具选型和作业顺序等参数均依据工程量清单和招标文字说明进行初步排定，待正式图纸下发后开展设计交底和图纸会审，对流水段划分的逻辑合理性进行重新校核。会审过程中若发现原划分方案与图纸不一致，及时调整施工段范围并修正横道图和网络计划。调整后的方案经项目总工批准后报监理单位审核备案，形成正式的施工段划分技术文件</w:t>
      </w:r>
    </w:p>
    <w:p>
      <w:r>
        <w:t>流水施工的检查与记录是保证计划落地的关键手段。每道工序完成后由施工员填写流水段作业记录表，记录开工时间、完工时间、作业班组名称、当日完成工程量和设备运行状况。相邻施工段之间的交接验收由质量员和监理工程师共同参与，确认前一施工段的工作质量满足下一工序的施工条件后方可办理工作面移交手续。流水段检查记录和移交记录作为进度控制和偏差分析的基础数据，每日汇总至项目部工程管理部进行流水效率分析，发现节拍滞后时及时调整资源配置。所有记录表在单位工程竣工验收前整理归档，纳入施工技术资料档案</w:t>
      </w:r>
    </w:p>
    <w:p>
      <w:pPr>
        <w:pStyle w:val="Heading2"/>
      </w:pPr>
      <w:r>
        <w:t>工程进度计划与保证措施（流水施工和节点计划）：5.2.2 桩基工程流水施工与节点工期控制</w:t>
      </w:r>
    </w:p>
    <w:p>
      <w:r>
        <w:t>男生宿舍楼和女生宿舍楼的桩基工程均包含旋挖钻机成孔、钢筋笼制作安装和混凝土灌注三大工序，工程量清单中不同桩径的钻孔深度和地层岩性差异直接影响流水节拍的设定。男生宿舍楼桩基工程中直径800mm钻孔在土砂砾类地层中的工程量为40.79立方米，在泥灰岩中风化地层中为1.76立方米，两者工效差异可达三至五倍，因此在计算流水节拍时需按地层分段累加钻孔时间。施工段划分时将每栋宿舍楼的桩基分为两个流水段，每段包含的钻孔数量大致相等，使桩机在两个段之间的转场时间控制在半天以内。桩基工程流水施工的节点工期以首根桩开钻为起点，以最后一根桩混凝土灌注完成并达到龄期强度为终点</w:t>
      </w:r>
    </w:p>
    <w:p>
      <w:r>
        <w:t>女生宿舍楼的桩基工程结构与男生宿舍楼类同，直径1000mm钻孔的工程量为127.48立方米，是两栋宿舍楼中钻孔量最大的规格，施工时应重点控制该规格的成孔效率和钢筋笼制作速度。流水施工方案将女生宿舍楼的两个施工段分别编号为A段和B段，桩机先施工A段的所有钻孔再转入B段，但在工序搭接上采用不等节拍流水方式。A段最后一批钻孔的钢筋笼制作与B段第一批钻孔的成孔工作同步进行，使钢筋笼制作班组的工作面覆盖两个施工段，避免窝工。混凝土灌注班组则跟随桩机进度，每完成三至五个钻孔即组织一次集中灌注，确保混凝土在初凝时间内完成浇筑。节点工期控制点设在A段钻孔全部完成时，此时应完成A段配筋和混凝土灌注量的百分之五十以上</w:t>
      </w:r>
    </w:p>
    <w:p>
      <w:r>
        <w:t>食堂桩基工程包含与宿舍楼类似的规格，但整体钻孔体量较小，可在宿舍楼桩基工程进入收尾阶段时插入施工。施工段划分为两个流水段，每个段包含的钻孔数量计划为宿舍楼单段的一半，桩机资源计划在完成女生宿舍楼B段施工后直接转入食堂第一段。节点工期控制方案将食堂桩基的开工时间设定为宿舍楼桩基完成百分之八十的进度节点，此时宿舍楼剩余钻孔可安排一台小型钻机继续作业，主力旋挖钻机转至食堂区域。食堂餐梯基础为独立基础，桩基数量较少，将其纳入食堂第二段一并施工，不单独占用节点时间。桩基工程全部完成的控制节点作为基础工程施工的开始标志，该节点的完成质量直接决定后续工序的开工条件</w:t>
      </w:r>
    </w:p>
    <w:p>
      <w:r>
        <w:t>桩基工程流水施工的资源配置以日钻孔量和混凝土浇筑量为核算依据。旋挖钻机按计划每台每天可完成土砂砾类地层钻孔十五至二十立方米，泥灰岩中风化地层可完成五至八立方米，依据工程量清单中的分岩层工程量和拟投入的钻机数量可大致推算各施工段的钻孔周期。由于缺少施工图纸中的桩位平面布置图和详细地质勘察报告，上述效率参数为经验参考值，实际施工前须依据正式图纸和地勘资料进行复核确认。钢筋笼制作采用现场加工方式，每套钢筋笼的制作时间随直径和长度变化，计划配备两套钢筋笼模具轮流使用，使钢筋笼制作与钻孔进度保持同步。混凝土采用商品混凝土泵送灌注，运输和泵送能力按最大日灌注量核算并在方案中明确储备应急泵车</w:t>
      </w:r>
    </w:p>
    <w:p>
      <w:r>
        <w:t>桩基工程节点工期的偏差纠偏机制建立在每日钻孔进度统计的基础之上。项目部制定桩基施工日报表，由现场技术员逐桩记录开钻时间、终孔时间、地层变化情况、混凝土灌注量和钢筋笼安装时间。每日下班前将当日数据录入进度管理系统，与横道图中的计划进度进行对比。当实际进度滞后计划进度超过一个班次时，立即启动纠偏程序，分析滞后原因并采取增加作业台班、调整钻压转速或更换钻头等措施。若滞后原因为地质条件变化导致泥灰岩层厚度增加，则重新核算该施工段的流水节拍，并将剩余钻孔的工期计划调整方案报监理审批。对于连续滞后两天的施工段，增加一台辅助钻机平行作业，确保不占用后续工序的节点工期</w:t>
      </w:r>
    </w:p>
    <w:p>
      <w:r>
        <w:t>桩基工程施工段之间的交接验收由项目技术负责人组织，重点检查桩位偏差、桩长、沉渣厚度和混凝土充盈系数等关键参数。每段桩基施工完成后，根据检测计划进行桩身完整性检测和承载力检测，检测结果合格后方可进行下一工序的承台施工。检测期间继续安排其他施工段的钢筋笼制作或场地平整工作，使工作面不因检测周期产生闲置。检测不合格的桩基按方案进行补桩或加固处理，处理周期纳入流水施工的弹性时间储备。交接验收记录和检测报告作为节点工期确认的支撑资料，由资料员统一编号归档，并在进度计划中标注检测时间窗口，避免因检测安排不当造成工期延误</w:t>
      </w:r>
    </w:p>
    <w:p>
      <w:pPr>
        <w:pStyle w:val="Heading2"/>
      </w:pPr>
      <w:r>
        <w:t>工程进度计划与保证措施（流水施工和节点计划）：5.2.3 基础工程流水施工与节点工期部署</w:t>
      </w:r>
    </w:p>
    <w:p>
      <w:r>
        <w:t>基础工程在桩基检测合格后立即展开，包括承台垫层浇筑、承台钢筋绑扎和承台混凝土浇筑三个主要工序。男生宿舍楼和女生宿舍楼的基础形式为桩承台基础，食堂基础形式为桩承台加独立基础，附属工程中的围墙和门卫室基础为条形基础。流水施工方案以每栋楼的桩基检测批为单元进行工作面移交，即每栋楼的桩基完成一个检测批且结果合格后，承台施工班组即可插入该栋楼的承台施工区域。由于两栋宿舍楼和食堂的桩基检测周期可能存在时间差，基础工程流水施工采用先完成先施工的原则，不强制按栋号顺序等待</w:t>
      </w:r>
    </w:p>
    <w:p>
      <w:r>
        <w:t>男生宿舍楼的基础工程量按工程量清单中的建筑工程分部进行核算，承台钢筋用量和混凝土方量依据设计图纸计算。由于缺少施工图纸，承台的尺寸、配筋数量和混凝土标号等参数均以经图纸会审和深化设计确认后的数据为准。流水节拍安排时预留百分之十五的弹性时间，用于处理桩头挖土、垫层找平和承台模板安装等不可预见因素。施工段划分延续桩基工程的划分方式，基础工程每个施工段的承台数量大致均等，使钢筋工和混凝土工在两个段之间形成流水作业。承台钢筋绑扎完成后由质量员和监理工程师进行隐蔽验收，验收合格后立即浇筑混凝土，混凝土初凝期间进行下一个施工段的钢筋绑扎准备</w:t>
      </w:r>
    </w:p>
    <w:p>
      <w:r>
        <w:t>女生宿舍楼的基础工程与男生宿舍楼在结构形式和工作量上高度相似，施工班组在两栋楼之间的转移采用阶梯式流水方式。当男生宿舍楼第一段承台混凝土浇筑完成后，保留少量人员进行养护和拆模，主力班组转至女生宿舍楼已移交工作面开展承台钢筋绑扎。这种流水组织方式使钢筋班组和混凝土班组的工作面始终处于饱和状态，避免了因等待检测结果而产生的窝工。节点工期的控制点设在基础工程完成百分之五十和百分之八十两个节点，每个节点对应一定数量的承台浇筑完成。项目部在每个节点到达时统计实际完成承台数量与计划数量的偏差，偏差超过百分之五时启动资源调配程序</w:t>
      </w:r>
    </w:p>
    <w:p>
      <w:r>
        <w:t>食堂基础工程由于包含餐梯的独立基础，其节点工期需与食堂桩基工程的完成时间协调。计划安排食堂基础工程在食堂桩基全部检测合格后连续施工，不与其他栋号的基础工程交叉占用资源。附属工程中的围墙基础可在宿舍楼基础工程施工期间穿插进行，利用基础工程施工的空余时段组织少量班组分段施工。附属工程基础施工的流水节拍按二十米一个施工段进行划分，每个段完成开挖、垫层、钢筋绑扎和混凝土浇筑四个工序后转入下段。由于附属工程的体量相对较小，将其作为基础工程阶段的调节工作面，当宿舍楼基础工程因检测或天气等原因出现停滞时，将班组临时调至附属工程区域作业</w:t>
      </w:r>
    </w:p>
    <w:p>
      <w:r>
        <w:t>基础工程流水施工的资源配置以钢筋工和混凝土工为主，钢筋工按每个施工段配备两个班组，混凝土工按每个浇筑日配备一个班组。承台模板采用木模板拼装，模板周转次数计划为四个施工段，即一套模板可连续使用四个段后重新修整。混凝土浇筑采用汽车泵或地泵输送，根据现场踏勘情况确定泵车停放位置和布管路线。由于缺少施工图纸和现场平面布置图，泵车位置和布管路线须在正式图纸下发后重新复核确认。基础工程的全部钢筋和混凝土工程量以工程量清单为依据，结合图纸会审确认的参数编制材料进场计划，确保钢筋和混凝土的供应节奏与施工段进度匹配</w:t>
      </w:r>
    </w:p>
    <w:p>
      <w:r>
        <w:t>基础工程节点工期的偏差纠偏以隐蔽验收环节为切入点。承台钢筋绑扎完成后，监理验收中发现的问题需在当日整改完成，不得因整改延长工序占用时间。对于因混凝土供应不及时导致的浇筑延迟，项目部启动应急保供机制，联系备用搅拌站调运混凝土。对于因天气原因导致的间歇，利用停工时间进行钢筋加工、模板修补和施工场地整理等辅助工作。纠偏过程中形成的记录包括偏差报告、原因分析、纠偏措施和整改结果，每周汇总一次纳入进度控制专题会议纪要。当月累计偏差超过三天的施工段，需重新修订该段的节点工期计划，并更新横道图和网络计划中的对应参数</w:t>
      </w:r>
    </w:p>
    <w:p>
      <w:pPr>
        <w:pStyle w:val="Heading2"/>
      </w:pPr>
      <w:r>
        <w:t>工程进度计划与保证措施（流水施工和节点计划）：5.2.4 主体结构流水施工与节点工期控制</w:t>
      </w:r>
    </w:p>
    <w:p>
      <w:r>
        <w:t>主体结构工程以建筑工程和装配式工程为主，男生宿舍楼和女生宿舍楼均包含预制构件安装和现浇结构两部分，食堂主体结构则重点控制现浇框架和预应力梁板的施工。流水施工方案按楼层高度和结构标准层进行划分，每栋楼的标准层作为一个流水单元，非标准层如顶层机房、出屋面楼梯间等单独处理。男生宿舍楼和女生宿舍楼的层数相同、结构形式一致，具备在两个栋号之间组织水平流水的条件。主体结构施工的节点工期以每栋楼的结构封顶为节点，同时在地下室顶板或首层楼板完成时设置中间节点用于插入砌体工程和机电管线安装</w:t>
      </w:r>
    </w:p>
    <w:p>
      <w:r>
        <w:t>男生宿舍楼的主体结构施工段划分按随层流水的方式进行，即每层楼划分为一个施工段，施工顺序为柱墙钢筋绑扎、柱墙模板安装、梁板模板安装、梁板钢筋绑扎、混凝土浇筑和养护。六个工序按等节拍流水组织，每个工序的作业时间通过计算标准层的混凝土方量、钢筋用量和模板面积得出。装配式工程的预制构件安装穿插在柱墙钢筋绑扎完成后进行，预制楼梯、预制阳台板等构件采用塔吊吊装就位，每层构件的安装时间控制在半天以内。节点工期控制点设在每四层结构完成后，此时进行楼面标高复核和轴线控制网检查，确保结构垂直度和标高偏差在规范允许范围内</w:t>
      </w:r>
    </w:p>
    <w:p>
      <w:r>
        <w:t>女生宿舍楼的主体结构流水施工采用与男生宿舍楼错层流水的模式，即两个栋号在时间上错开一个施工段的距离。男生宿舍楼施工至第三层时，女生宿舍楼开始首层结构施工，使两个栋号在塔吊覆盖范围内形成楼层错开、班组轮转的流水作业状态。混凝土浇筑班组在两个栋号之间交替作业，每完成一栋楼一层的浇筑后转至另一栋楼，实现连续浇筑节奏。模板和钢筋班组在两个栋号之间固定分配，每栋楼配备独立的模板组和钢筋组，使班组熟悉各自工作面并提高工效。这种错层流水模式将塔吊的吊装效率发挥到最大，同时避免了同一时间在两栋楼同时浇筑混凝土造成的资源冲突</w:t>
      </w:r>
    </w:p>
    <w:p>
      <w:r>
        <w:t>食堂主体结构由于包含大跨度餐厅区域和厨房区域，结构形式与宿舍楼有显著差异。食堂的标准层每层采用一段式施工，不划分施工段，因为其单层面积较小且层高较大。节点工期的控制重点设在屋面结构完成后，该节点标志着主体结构的全面完工，同时也是外墙保温、装饰工程和水电安装工程全面插入的起点。食堂的餐梯基础已在基础工程阶段完成，主体结构施工期间同步安装餐梯井道预埋件，避免后期开凿结构造成的返工。附属工程中的围墙和门卫室主体结构可在宿舍楼主体施工阶段利用空闲班组完成，其节点工期与主体工程同步推进但不占用关键线路时间</w:t>
      </w:r>
    </w:p>
    <w:p>
      <w:r>
        <w:t>主体结构流水施工的资源配置以塔吊吊装能力和混凝土泵送能力为核心。每栋楼配备一台塔吊，塔吊的选型依据构件的最大重量和作业半径确定。预制构件的堆放场地设置在塔吊覆盖范围内，每层构件的堆放数量按两层施工进度的存量准备。钢筋加工采用集中加工配送方式，现场设置钢筋加工棚，每天按施工段的钢筋翻样单加工并配送至楼层作业面。模板采用多层板拼装，每套模板配备三层用量，实现上下层流水不脱节。混凝土采用车泵或地泵浇筑，每层浇筑时间控制在八至十小时内完成，混凝土养护覆盖洒水养护周期不少于七天。由于缺少施工图纸和预制构件深化图，塔吊选型、预制构件吊装参数和模板配模图均须在图纸会审和深化设计完成后重新确认</w:t>
      </w:r>
    </w:p>
    <w:p>
      <w:r>
        <w:t>主体结构节点工期的偏差纠偏以楼层进度为最小的控制单元。每层结构完成后由施工员填写楼层进度检查表，记录实际开始时间、结束时间和各工序的持续时长。与横道图中的计划时间对比后，若某工序滞后超过四个小时，立即分析原因并调整下一层的人力配置。对于因预制构件供应滞后造成的进度偏差，项目部与预制构件厂协调调整供应批次，同时将后续楼层的预制构件安装变更为现浇结构，待构件进场后再行补装。纠偏过程中形成的调整记录由技术负责人审核并存档，作为阶段性工期调整的依据。当偏差无法在单层内消除时，重新编制剩余楼层的流水施工计划，并将调整结果体现在网络计划的关键线路变化中</w:t>
      </w:r>
    </w:p>
    <w:p>
      <w:pPr>
        <w:pStyle w:val="Heading2"/>
      </w:pPr>
      <w:r>
        <w:t>工程进度计划与保证措施（流水施工和节点计划）：5.2.5 装配式工程流水施工与节点工期安排</w:t>
      </w:r>
    </w:p>
    <w:p>
      <w:r>
        <w:t>工程量清单中男生宿舍楼、女生宿舍楼和食堂均列有装配式工程分部，涵盖预制叠合板、预制楼梯、预制阳台板等构件的生产和安装。装配式工程的流水施工以预制构件供应计划和安装顺序为核心，施工段划分沿袭主体结构的楼层分段方式，每层作为一个流水单元。预制构件从工厂生产到现场安装之间存在运输周期和堆场管理环节，因此装配式工程的节点工期控制点设在预制构件生产启动节点、首批构件进场节点和每层构件安装完成节点。男生宿舍楼的装配式工程与女生宿舍楼的装配式工程在构件类型上一致，可协同安排生产计划以提高预制构件厂的产能利用率</w:t>
      </w:r>
    </w:p>
    <w:p>
      <w:r>
        <w:t>预制构件的生产计划依据两栋宿舍楼标准层的构件清单编制，包括叠合板的数量、规格、重量和钢筋伸出的方向。每层预制构件按安装顺序分批次发货，首批发送预制楼梯和阳台板等支撑构件，第二批发送叠合板。节点工期的控制从预制构件深化设计完成时开始倒推，深化设计图纸经设计单位确认后发送至构件厂，构件厂在规定的备料期内开始模具加工和原材料采购。男生宿舍楼预制构件的生产周期与女生宿舍楼错开一周，使构件厂的生产节拍连续且不产生集中供货压力。食堂的预制构件体量较小，安排在宿舍楼预制构件生产后期集中排产，避免因规格过多导致模具切换频繁</w:t>
      </w:r>
    </w:p>
    <w:p>
      <w:r>
        <w:t>预制构件安装的流水施工采用逐层推进的方式，每层安装工序包括测量放线、支撑体系搭设、构件吊装就位、临时固定、套筒灌浆和接头现浇六个步骤。六个步骤按顺序流水，每层的安装时间控制在两天以内，其中构件吊装占半天时间，套筒灌浆需养护至设计强度后方可进行上层施工。节点工期控制点设在每层构件安装完成并验收合格时，该节点同时也是该层现浇结构接续施工的起点。每完成三层构件安装后，进行一次构件垂直度和标高的复测，确保累积误差在规范允许范围内。装配式工程的验收环节包括构件的进场验收、安装验收和灌浆验收三个层次，每项验收均需形成书面记录并经监理签字确认</w:t>
      </w:r>
    </w:p>
    <w:p>
      <w:r>
        <w:t>装配式工程与现浇结构的穿插施工是主体结构进度控制的关键。预制叠合板安装后作为现浇梁板的底模，叠合板之间的后浇带需连续浇筑。流水施工方案将叠合板安装与后浇带浇筑作为一个组合工序单元，叠合板安装完毕后立即进行后浇带钢筋连接和模板封堵，随后浇筑后浇带混凝土。这种穿插方式使装配式工程不成为主体结构施工的瓶颈，反而通过减少模板支设量来缩短工期。男生宿舍楼和女生宿舍楼在装配式工程阶段同样采用错层流水模式，两个栋号的构件安装互不干扰，塔吊覆盖范围内可同时进行不同楼层的构件吊装</w:t>
      </w:r>
    </w:p>
    <w:p>
      <w:r>
        <w:t>装配式工程的偏差纠偏重点在于预制构件的尺寸偏差和安装偏差控制。构件进场时逐块检查长宽尺寸、预埋件位置和套筒孔道通畅情况，偏差超过规范允许值的构件拒收退回工厂处理。安装过程中发现套筒灌浆不饱满或构件接缝超差时，立即停止安装并组织技术分析，必要时进行灌浆补压或构件更换。节点工期延误若因构件供应问题造成，项目部启动应急预案，利用现场现浇能力临时替代未到场的预制构件，待构件到货后再进行替换。纠偏措施的实施按技术方案审批流程执行，重要部位的处理方案需经设计代表和监理审批后方可实施</w:t>
      </w:r>
    </w:p>
    <w:p>
      <w:pPr>
        <w:pStyle w:val="Heading2"/>
      </w:pPr>
      <w:r>
        <w:t>工程进度计划与保证措施（流水施工和节点计划）：5.2.6 装饰装修工程流水施工与节点工期组织</w:t>
      </w:r>
    </w:p>
    <w:p>
      <w:r>
        <w:t>装饰装修工程在主体结构分段验收后插入施工，工程量清单中男生宿舍楼、女生宿舍楼和食堂均含有装饰装修工程分部，主要内容包括楼地面工程、墙面工程、天棚工程和门窗工程。流水施工方案按楼层竖向流水为主，每栋楼从下至上逐层展开装饰作业，同时根据外立面装饰和室内装饰的作业性质组织水平流水。男生宿舍楼和女生宿舍楼的装饰工程在楼层结构验收后同步启动，食堂的装饰工程则在其主体结构封顶后连续进场。节点工期的控制点设在底层样板间完成节点、外立面装饰完成节点和室内装饰逐层完成节点</w:t>
      </w:r>
    </w:p>
    <w:p>
      <w:r>
        <w:t>男生宿舍楼的装饰工程流水段按楼层划分，每层作为一个施工段，施工顺序为墙面基层处理、地面找平、墙面粉刷、天棚吊顶、门窗安装和五金洁具安装。六个工序按流水节拍推进，其中墙面基层处理和地面找平占用时间较长，在流水安排中将其设为主导工序并由此确定其他工序的插入时间。节点工期控制点设在首层装饰工程完成时，该节点的主要作用是对装饰材料搭配和施工工艺进行确认，同时作为后续楼层的作业标准。首层完成后组织由建设单位、监理单位和设计单位参加的样板验收，验收合格后方可大面积展开。样板层的施工记录和验收资料归档作为装饰工程质量管理的重要文件</w:t>
      </w:r>
    </w:p>
    <w:p>
      <w:r>
        <w:t>女生宿舍楼的装饰工程流水施工与男生宿舍楼平行展开，两个栋号采用相同的流水段划分方式和施工工序。由于两栋楼的设计标准和材料要求一致，装饰班组在两个栋号之间均匀分配，不进行交叉流水，而是各自独立完成所在栋号的所有楼层。这种组织方式减少了班组在不同栋号之间往返的工时损失，同时便于施工员和质检员对各自负责的栋号进行全过程跟踪。节点工期控制点设在每五层装饰完成时，此时进行楼层标高的复合检查和水电管线接头位置的复核，确保后续五金洁具安装工作不因前期偏差返工。水电安装班组根据装饰进度逐层插入，穿线布管工作在天棚封板前完成</w:t>
      </w:r>
    </w:p>
    <w:p>
      <w:r>
        <w:t>食堂装饰工程包括餐厅、厨房、备餐间和就餐区等不同功能分区，各分区的装修做法和材料差异较大。流水施工方案按功能分区划分施工段，每个分区作为一个独立流水单元，各分区之间不存在严格的先后顺序约束。厨房区域的装饰优先施工，因为其包含排油烟管道、隔油池和排水沟等专业设施，施工周期较长。餐厅区域的装饰在厨房区域施工的同时展开，两区域互不干扰。节点工期的控制点设在厨房区域装饰完成节点，该节点同时也是厨具设备安装的插入点。食堂的餐梯门套和井道装饰在餐梯安装前完成，避免设备安装后再进行装饰作业造成成品保护困难</w:t>
      </w:r>
    </w:p>
    <w:p>
      <w:r>
        <w:t>装饰装修工程的资源配置以抹灰工、木工、油漆工和安装工为主，各工种按施工段的节点工期计划分批进场。装饰材料如瓷砖、石材、涂料、龙骨和石膏板等按每五层的需求量采购并分批次进场，避免现场堆场过大。样板间确认后，装饰材料的品牌、规格和色号固化并在材料采购合同中锁定，防止后期变更影响进度。由于缺少正式施工图纸中的装饰详图和材料表，上述材料参数和工艺做法均须在图纸会审和深化设计完成后方可最终确定。样板间的施工需在图纸会审完成后的十五天内启动，以确保装饰工程的总体工期不受影响</w:t>
      </w:r>
    </w:p>
    <w:p>
      <w:r>
        <w:t>装饰工程节点工期的偏差纠偏以工种之间的工作面移交为核心。墙面粉刷完成后的工作面移交至木工进行吊顶安装，移交时检查墙面平整度、垂直度和阴阳角方正度，偏差超标的分项整改合格后再行移交。地面找平层养护期内禁止上人堆放材料，养护时长按水泥砂浆的强度控制标准执行，因养护时间不足造成的返工费用由责任班组承担。当某一工种的进度滞后影响后续工种插入时，项目部通过增加该工种作业人员、延长作业时间或调整施工顺序来消除影响。纠偏措施的实施需要相关班组和分包单位的配合，在工序调整过程中同步更新横道图中的作业时间参数</w:t>
      </w:r>
    </w:p>
    <w:p>
      <w:pPr>
        <w:pStyle w:val="Heading2"/>
      </w:pPr>
      <w:r>
        <w:t>工程进度计划与保证措施（流水施工和节点计划）：5.2.7 外墙保温与屋面工程流水施工及节点控制</w:t>
      </w:r>
    </w:p>
    <w:p>
      <w:r>
        <w:t>外墙保温工程和屋面保温工程在工程量清单中分别列项，男生宿舍楼和女生宿舍楼均包含外墙保温分部，食堂设有保温工程分部。外墙保温施工在外脚手架搭设完成后逐层展开，屋面保温则在主体结构封顶和屋面防水基层处理完成后进行。流水施工方案中两栋宿舍楼的外墙保温工作平行推进，每个施工段按一个立面或一个温度区段进行划分，同一栋楼的四个立面同时展开作业。节点工期控制点设在外脚手架开始搭设节点、保温板开始粘贴节点和屋面防水层完成闭水试验节点，每个节点关联后续工序的插入条件</w:t>
      </w:r>
    </w:p>
    <w:p>
      <w:r>
        <w:t>男生宿舍楼的外墙保温施工按立面分段组织流水，每个立面为一个施工段，施工顺序为基层清理、界面处理、保温板粘贴、锚栓固定、耐碱网格布铺贴和抹面砂浆施工。六个工序按顺序作业，同一立面上各工序的节奏保持一致，避免在一个立面上出现半成品长时间暴露。节点工期控制点设在北立面保温系统样板段完成时，该样板段经监理和建设单位确认后作为整个项目外墙保温的施工标准。北立面作为主入口立面，完成后的保温效果需与其他立面保持一致，因此样板段的验收标准严格按设计图纸和规范执行。样板段验收记录包括材料合格证、粘结强度检测报告和外观检查记录，随保温工程整体资料一并归档</w:t>
      </w:r>
    </w:p>
    <w:p>
      <w:r>
        <w:t>女生宿舍楼的外墙保温工程与男生宿舍楼的施工方法完全一致，两个栋号的保温班组独立作业。节点工期控制点设在每栋楼的外墙保温完成百分之五十和百分之九十时，前者用于检查保温施工的连续性和质量控制效果，后者用于组织保温工程的分批验收。屋面保温工程在结构楼板清理完成后开始，施工顺序为找坡层施工、保温层铺设、隔离层铺设和刚性保护层施工。食堂的屋面保温工程因涉及设备基础较多，需在保温层施工前完成设备基础的预留预埋，避免后期破坏保温层。屋面保温的节点工期控制以闭水试验为分界，闭水试验合格后方可进行屋面保护层施工</w:t>
      </w:r>
    </w:p>
    <w:p>
      <w:r>
        <w:t>外墙保温工程的资源配置以保温板粘贴班组和抹面砂浆班组为主，每个班组配备专职的质量监督员负责检查粘结面积和锚栓数量。保温板的进场验收按批次抽取样品进行导热系数和燃烧性能的检测，检测不合格的材料立即退场并更换供应商。屋面保温材料按设计厚度铺设，铺贴完成后进行厚度检查和边角处理，确保保温层连续无冷桥。由于缺少施工图纸中的保温构造详图和材料厚度参数，上述保温层做法和材料参数均须在图纸会审和深化设计完成后方可最终确认。保温工程施工前由技术负责人组织设计交底，明确屋面与女儿墙、设备基础和出屋面管道的细部节点做法</w:t>
      </w:r>
    </w:p>
    <w:p>
      <w:r>
        <w:t>外墙保温与屋面工程的偏差纠偏以材料进场时间和天气条件为主要风险因素。保温板采购周期较长，若材料进场滞后则启动替代材料审批流程，选择同等级别的可替代保温材料并报设计确认。外墙保温施工期间若遇连续雨天，已施工的保温面用彩条布覆盖保护，防止保温板被雨水浸泡影响粘结强度。延误的工期通过在晴天组织双班作业来弥补，每班作业时间延长至十小时。屋面保温层铺设后若遇强风天气，用压重物覆盖防止保温板移位。纠偏过程中形成的调整记录包括材料变更审批、天气记录和加班作业记录，由施工员和资料员共同整理归档</w:t>
      </w:r>
    </w:p>
    <w:p>
      <w:pPr>
        <w:pStyle w:val="Heading2"/>
      </w:pPr>
      <w:r>
        <w:t>工程进度计划与保证措施（流水施工和节点计划）：5.2.8 安装工程流水施工与节点工期部署</w:t>
      </w:r>
    </w:p>
    <w:p>
      <w:r>
        <w:t>安装工程涵盖男生宿舍楼安装工程、女生宿舍楼安装工程和食堂安装工程三个部分，主要包括给排水系统、电气系统、消防系统和通风空调系统等。安装工程的流水施工与装饰装修工程和主体结构工程紧密穿插，采用分层跟进的方式组织施工。主体结构施工阶段完成预留预埋，装饰装修施工阶段完成管线敷设和设备安装，竣工验收阶段完成系统调试。节点工期控制点设在主体结构封顶时的预留预埋完成节点、装饰装修中期时的管线敷设完成节点和竣工验收前的系统调试完成节点</w:t>
      </w:r>
    </w:p>
    <w:p>
      <w:r>
        <w:t>男生宿舍楼的安装工程在主体结构每层楼板混凝土浇筑前完成该层内的电气预埋管、给排水套管和消防管道预埋。预埋工作由安装班组与钢筋班组同步作业，在钢筋绑扎完成后、模板封堵前插入，作业时间控制在每层四至六小时。节点工期控制点以每层混凝土浇筑的起止时间为准，预埋工作必须在混凝土浇筑开始前两小时完成并验收合格。女生宿舍楼的安装预埋工作与男生宿舍楼同步推进，两个栋号共用同一个安装班组进行流水作业。当男生宿舍楼进行混凝土浇筑时，安装班组转至女生宿舍楼进行预埋工作，形成节奏不冲突的流水循环。预埋管的材质按设计图纸和规范选用，管径和壁厚经进场验收合格后方可使用</w:t>
      </w:r>
    </w:p>
    <w:p>
      <w:r>
        <w:t>食堂安装工程包含餐梯的电源和控制系统配管，其预埋工作需在餐梯井道施工阶段完成。食堂的厨房区域排水管道埋深较大，需在基础垫层施工前完成位置复核和管道预埋。安装流水施工方案将食堂排水系统作为该区域安装工程的起始工序，排水管道埋设完成后进行闭水试验，试验合格后回填土方并继续下一工序。餐梯井道内的电气配管和接线盒在井道砌筑过程中逐层预埋，确保井道装饰完成后不需要开槽。节点工期控制点设在食堂电气系统主干管线敷设完成时，该节点也是各类设备供电的具备条件</w:t>
      </w:r>
    </w:p>
    <w:p>
      <w:r>
        <w:t>安装工程在装饰阶段逐层插入管线敷设和末端设备安装。男生宿舍楼每层装饰工程启动时，安装班组同步进场敷设楼层内的电气穿线和给排水支管。穿线工作在天棚封板前完成，给排水支管在墙面抹灰前完成。消防喷淋管道在天棚骨架安装完成后、吊顶面板安装前进行管道连接和喷头安装。节点工期控制点设在每层的系统检查和通水通电试验时，每完成五层楼层，组织一次楼层级的系统联调，提前发现并处理管线冲突和不通畅问题。楼层联调记录由安装技术员填写，包括调试日期、参与人员、调试结果和问题整改记录，作为系统整体调试的基础数据</w:t>
      </w:r>
    </w:p>
    <w:p>
      <w:r>
        <w:t>安装工程系统调试在装饰工程接近完成时进行整体联动。给排水系统调试包括管道冲洗、通水试验和排水坡度检查，电气系统调试包括绝缘电阻测试、接地电阻测试和照度测量。消防系统调试需报请消防检测单位进场，联动试验的节点工期作为竣工验收的前提条件之一。系统调试计划按男生宿舍楼、女生宿舍楼和食堂三个独立系统分别编制，每个系统的调试周期控制在七至十天。食堂的厨房设备调试需与燃气和排烟系统联动，调试周期适当延长。三个系统的调试工作可同步进行，最终合拢在项目竣工验收之前</w:t>
      </w:r>
    </w:p>
    <w:p>
      <w:pPr>
        <w:pStyle w:val="Heading2"/>
      </w:pPr>
      <w:r>
        <w:t>工程进度计划与保证措施（流水施工和节点计划）：5.2.9 附属工程与室外工程流水施工及节点计划</w:t>
      </w:r>
    </w:p>
    <w:p>
      <w:r>
        <w:t>附属工程在工程量清单中单独列出，主要包括围墙、道路、管网和门卫室等室外配套工程。附属工程的施工与主体工程存在时间上的穿插关系，但不占用关键线路的核心时间。流水施工方案将附属工程划分为围墙施工段、道路管网施工段和门卫室施工段三个流水单元，各单元根据工作面移交条件顺序或平行作业。围墙施工段按长度方向每二十米为一个流水段，分段完成基础开挖、垫层浇筑、砌筑墙体和压顶施工。道路管网施工段按施工区域分片，先完成地下管网铺设，再进行路基和路面结构层施工</w:t>
      </w:r>
    </w:p>
    <w:p>
      <w:r>
        <w:t>围墙基础与主体结构基础施工使用同一批挖掘机械资源，但围墙基础的工程量小、深度浅，可在宿舍楼基础工程完成后利用闲置机械直接进场。节点工期控制点设在围墙</w:t>
      </w:r>
    </w:p>
    <w:p>
      <w:pPr>
        <w:pStyle w:val="Heading2"/>
      </w:pPr>
      <w:r>
        <w:t>工程进度计划与保证措施（流水施工和节点计划）：关键线路控制</w:t>
      </w:r>
    </w:p>
    <w:p>
      <w:pPr>
        <w:pStyle w:val="Heading2"/>
      </w:pPr>
      <w:r>
        <w:t>工程进度计划与保证措施（穿插作业与资源联动）：5.3.1 穿插作业总体部署与资源联动框架</w:t>
      </w:r>
    </w:p>
    <w:p>
      <w:r>
        <w:t>隆回县城东学校食堂和学生宿舍工程建设项目的总工期为240日历天，计划开工日期为2026年6月26日，计划合同完工日期为2027年2月21日。本分层围绕这一总工期约束，构建贯穿男生宿舍楼、女生宿舍楼和食堂三个单体的穿插作业与资源联动体系。穿插作业的核心目标是在确保各单体结构安全与工序质量标准的前提下，通过立体化、多班组、多空间的同步作业，将240天总工期分解为可并行推进的若干工作段，并通过资源联动机制保障各工作段的资源供给，避免因资源缺口导致的进度中断</w:t>
      </w:r>
    </w:p>
    <w:p>
      <w:r>
        <w:t>穿插作业的总体部署基于三个单体的地理独立性。男生宿舍楼、女生宿舍楼和食堂在城东学校校园内的相对位置独立，各单体的基础与主体施工不存在空间交叉，这为平行穿插创造了基本条件。各单体的桩基工程、基础工程、主体结构、装饰装修及安装工程均可分别组织流水施工，并在关键线路上实现资源动态调配。总工期节点要求所有单体在2027年2月21日前完成竣工验收并交付使用，因此穿插作业必须以240天为倒计时窗口，合理分配各阶段的插入时间和退出条件，并通过资源联动计划确保各单体在关键节点获得所需的劳动力、材料和机械设备峰值</w:t>
      </w:r>
    </w:p>
    <w:p>
      <w:r>
        <w:t>穿插作业的实施前提是完成各单体深化的施工段划分。根据工程量清单中各单体的工程量特征，男生宿舍楼划分为东西两个施工段，女生宿舍楼划分为南北两个施工段，食堂划分为厨房区和就餐区两个施工段。每段的施工面积、工程量和工作量经工程量清单复核后，在施工方案中明确各工序的插入时间。总工期240天内，桩基工程计划占用约45天，基础工程约30天，主体结构约90天，装饰装修及安装工程约90天，剩余期限用于收尾和验收。各阶段之间设置缓冲期，以应对不可预见的延迟。施工段划分方案须经图纸会审和深化设计确认后再行实施</w:t>
      </w:r>
    </w:p>
    <w:p>
      <w:r>
        <w:t>穿插作业与资源联动的关系在本分层中明确为：每个单体的每道工序在启动前，必须完成劳动力、材料、机械设备的资源确认。资源确认不完成的工序不得提前插入。资源联动机制确保所有穿插作业在资源保障到位的前提下实施，避免因资源缺口导致的进度中断。总工期240天为资源投入提供了时间基准，资源联动计划按照这个时间基准倒排，确保各单体在关键节点上获得所需的资源峰值。资源联动计划包括劳动力进退场计划、主要材料采购与进场计划、机械设备调配计划，以及试验检测资源的安排计划</w:t>
      </w:r>
    </w:p>
    <w:p>
      <w:r>
        <w:t>三个单体的穿插作业在总工期框架内分为三个阶段：第一阶段为桩基和基础工程的平行推进阶段，各单体独立施工，资源按单体工程量比例分配；第二阶段为主体结构的流水穿插阶段，各单体的不同施工段之间实现模板、钢筋、混凝土等主要资源的循环再利用；第三阶段为装饰装修和安装工程的立体穿插阶段，室内外装修、给排水、电气、暖通等工序在主体结构验收后同时插入。每个阶段的起止时间均在施工进度横道图中明确标注，并在网络计划中体现逻辑关系</w:t>
      </w:r>
    </w:p>
    <w:p>
      <w:r>
        <w:t>穿插作业部署必须经过图纸会审和深化设计的确认。由于招标阶段未提供完整的施工图纸，所有穿插作业的插入时间、搭接关系和资源需求，将在收到正式图纸后由项目技术负责人组织深化设计团队完成复核。复核结果包括各单体的结构施工周期、各工序的标准工期和资源消耗量，这些数据将作为调整穿插作业方案的依据。未经复核确认的穿插假设不得直接用于现场实施。深化设计成果须报监理单位和建设单位审批同意后方可执行</w:t>
      </w:r>
    </w:p>
    <w:p>
      <w:r>
        <w:t>穿插作业与资源联动的总体框架通过周例会制度和日碰头会制度落地。每周五下午召开进度与资源联动专题会议，由项目经理主持，各专业施工员、材料员、机管员参加，对照横道图检查各单体实际进度与计划偏差，评估资源供需匹配情况，并制定下周调整方案。每日下午召开碰头会，时间控制在30分钟内，由生产经理主持，重点解决当天穿插作业中出现的资源冲突和工序衔接问题。会议记录由资料员整理归档，作为进度管控的原始依据</w:t>
      </w:r>
    </w:p>
    <w:p>
      <w:pPr>
        <w:pStyle w:val="Heading2"/>
      </w:pPr>
      <w:r>
        <w:t>工程进度计划与保证措施（穿插作业与资源联动）：5.3.2 男生宿舍楼穿插作业模型与资源联动</w:t>
      </w:r>
    </w:p>
    <w:p>
      <w:r>
        <w:t>男生宿舍楼的穿插作业模型以东西两段流水为基础，将整栋楼划分为两个独立的施工段。每个施工段内部按照桩基、基础、主体、装饰装修、安装五个分部依次展开，但相邻分部之间设置技术间歇用于隐蔽验收和工序交接。桩基工程阶段，东段旋挖钻机成孔完成后立即进行验槽和垫层浇筑，西段此时仍处于钻机作业状态，这种前后段的穿插模式使桩基施工总周期从连续施工的45天压缩至约30天。桩基检测与施工同步进行，东段检测报告出具后立即启动基础垫层浇筑</w:t>
      </w:r>
    </w:p>
    <w:p>
      <w:r>
        <w:t>男生宿舍楼基础工程的插入条件为桩基检测合格并形成书面记录。检测内容包括低应变完整性检测和静载试验，检测周期约7天。穿插作业模型中，东段桩基检测与西段桩基施工同步进行，检测报告出具后立即启动东段基础垫层浇筑。基础工程包括承台、地梁和回填土，每个分段的基础施工周期约15天。基础工程穿插作业中，混凝土浇筑后的养护时间不少于7天，养护期间进行土方回填和防水施工，实现立体穿插。基础工程的施工参数依据图纸会审确认后的设计文件执行</w:t>
      </w:r>
    </w:p>
    <w:p>
      <w:r>
        <w:t>男生宿舍楼主体结构的穿插作业采用层间流水为主、立体穿插为辅的策略。东西两段之间实现模板、钢筋和混凝土的流水循环：东段浇筑混凝土时，西段进行钢筋绑扎；东段拆模后模板立即转运至西段铺设。层间穿插优化了模板和支撑体系的周转效率，每套模板每天完成一个施工段的铺设。主体结构标准层每层施工周期控制在7至8天，包含支模、绑扎钢筋、浇筑混凝土和养护四个工序。标准层各工序的持续时间依据工程量清单中的混凝土量和钢筋量，结合定额工效确定，并在施工方案中逐层细化</w:t>
      </w:r>
    </w:p>
    <w:p>
      <w:r>
        <w:t>男生宿舍楼装饰装修工程的穿插作业在主体结构封顶后第15天插入。插入时间取决于外立面爬架拆除和室内清理进度的完成情况。装饰装修穿插包括内墙抹灰、楼地面找平、门窗安装、水电管线敷设等工序。这些工序按照从上到下的顺序推进，每完成两层即移交下一道工序。为避免交叉污染，涂料作业在墙面抹灰干燥后进行，水电管线预埋则与抹灰同步完成。穿插作业中设置了质量控制点，每个工序完成后的隐蔽验收必须一次性通过。验收标准按施工方案中约定的国家规范执行</w:t>
      </w:r>
    </w:p>
    <w:p>
      <w:r>
        <w:t>男生宿舍楼安装工程的穿插与装饰装修同步进行。给水管采用PPR热熔连接，排水管采用UPVC粘接，电气导管暗敷，暖通风管采用镀锌钢板。这些安装工序的插入时间取决于建筑结构的施工进度。PPR热熔连接在墙体砌筑完成后立即进行，UPVC排水管在楼地面防水施工前完成预埋，电气导管在模板支设时预埋。安装工程与装饰装修之间的穿插通过联合交底协调，确保管线位置与装修方案一致，避免后期开槽返工。安装工程的隐蔽验收记录随工序同步归档</w:t>
      </w:r>
    </w:p>
    <w:p>
      <w:r>
        <w:t>男生宿舍楼穿插作业模型的资源联动机制在关键线路上设置资源预警点。当主体结构施工进度延迟超过2天时，立即从女生宿舍楼调配一组模板工人支援。当装饰装修材料进场延迟超过3天时，调整该工序的插入时间，改为优先进行水电管线敷设。资源联动指令由项目生产经理签发，每半天评估一次资源配置与穿插进度的匹配情况。联动资源包括劳动力、塔吊使用时间、混凝土供应量等，所有调配记录均填入《资源联动调度表》，由生产经理和材料员共同签字确认</w:t>
      </w:r>
    </w:p>
    <w:p>
      <w:pPr>
        <w:pStyle w:val="Heading2"/>
      </w:pPr>
      <w:r>
        <w:t>工程进度计划与保证措施（穿插作业与资源联动）：5.3.3 女生宿舍楼穿插作业模型与资源联动</w:t>
      </w:r>
    </w:p>
    <w:p>
      <w:r>
        <w:t>女生宿舍楼的穿插作业模型与男生宿舍楼同步推进，但由于施工面积和工程量较小，其穿插节奏更为紧凑。女生宿舍楼划分为南北两个施工段，每个施工段的桩基、基础、主体、装饰装修依次展开，但各段之间的插入时间缩短至1天。这种紧凑型穿插模型的基础是女生宿舍楼的桩基工程量比男生宿舍楼减少约30%，基础工程和主体结构的每段施工面积也相应减小，从而降低了工序间的等待时间</w:t>
      </w:r>
    </w:p>
    <w:p>
      <w:r>
        <w:t>女生宿舍楼桩基工程的穿插作业与男生宿舍楼采用相同的钻机资源配置。四台旋挖钻机在两栋宿舍楼之间动态调配：男生宿舍楼东西段完成后，钻机立即转场至女生宿舍楼南北段。这种穿插安排使钻机利用率达到最大化，减少了设备闲置时间。桩基施工期间，女生宿舍楼的场地准备工作和测量放线同步完成，待桩基验收后立即启动基础施工。钻机转场时间控制在半天以内，由机管员负责协调塔吊和运输车辆，确保转场不占用有效施工时间</w:t>
      </w:r>
    </w:p>
    <w:p>
      <w:r>
        <w:t>女生宿舍楼基础工程的穿插作业在桩基检测合格后立即启动。基础垫层浇筑与桩基检测同步进行：当南段桩基检测完成时，北段桩基仍在施工，但南段垫层已经完成浇筑。这种穿插模式将基础施工的启动时间提前了3天。基础工程包括承台、地梁和防水砂浆找平，每段施工周期约12天。基础工程穿插作业中，混凝土浇筑后的养护时间不少于7天，养护期间进行土方回填和防水施工，实现立体穿插作业。防水施工的基层处理须在养护期满后报请监理验收</w:t>
      </w:r>
    </w:p>
    <w:p>
      <w:r>
        <w:t>女生宿舍楼主体结构的穿插作业采用标准层3天一层的流水节奏。南段和北段之间实现钢筋、模板和混凝土的循环利用。每层主体结构施工的基本工序为：第一天支模和绑扎钢筋，第二天浇筑混凝土和养护，第三天拆模和清理。3天一层的高速穿插要求模板体系具备快速拆装能力，支撑体系采用轮扣式脚手架，每层模板面积约400平方米，配置两组模板工人完成。穿插作业中，混凝土养护采用喷雾养护法，7天后进行拆模，拆模后立即进行砌筑工程。每层施工的具体时间安排须经深化设计确认楼层荷载条件后执行</w:t>
      </w:r>
    </w:p>
    <w:p>
      <w:r>
        <w:t>女生宿舍楼装饰装修工程的穿插作业在主体结构封顶后第10天插入。插入时间比男生宿舍楼提前5天，原因是装饰装修工程量较少。装饰装修包括内墙抹灰、地面铺贴、吊顶安装和涂料涂刷等工序。这些工序按照从上到下的顺序穿插，每完成三层即移交下一道工序。由于女生宿舍楼的楼层数较少，装饰装修总周期约60天，比男生宿舍楼缩短15天。穿插作业中，内墙抹灰和地面铺贴之间设置2天的技术间歇，用于地面基层处理。材料进场计划按照装饰装修的插入时间倒排，由材料员在插入前7天完成备料</w:t>
      </w:r>
    </w:p>
    <w:p>
      <w:r>
        <w:t>女生宿舍楼安装工程的穿插与装饰装修完全同步。给水管、排水管、电气导管和暖通风管的穿插时间与男生宿舍楼一致，但管线数量较少，施工难度降低。安装工程穿插中，PPR热熔连接的施工区域与装饰装修区域通过分区隔离避免交叉破坏。管线预埋完成后，立即进行压力试验和通水试验，试验合格后方可进行后续封闭作业。安装工程与装饰装修之间的穿插通过每天的碰头会协调解决施工冲突，确保施工进度不受影响。试验检测报告作为隐蔽验收的附件，与工序交接单共同归档</w:t>
      </w:r>
    </w:p>
    <w:p>
      <w:r>
        <w:t>女生宿舍楼穿插作业模型的资源联动机制侧重女性宿舍区的特色需求验收。淋浴间、卫生间等涉水区域的防水工程在穿插作业中独立检查，确保防水层完成后进行闭水试验，试验时间不少于24小时。走廊、公共活动区的装饰装修与房间内部穿插进行，避免成品破坏。资源联动方面，女生宿舍楼的装饰装修工人与男生宿舍楼实现动态调配：当某单体进度滞后时，资源从其他单体临时抽调到关键工序，确保各单体同步推进。调配前由生产经理评估资源转移对原单体的影响，避免顾此失彼</w:t>
      </w:r>
    </w:p>
    <w:p>
      <w:pPr>
        <w:pStyle w:val="Heading2"/>
      </w:pPr>
      <w:r>
        <w:t>工程进度计划与保证措施（穿插作业与资源联动）：5.3.4 食堂穿插作业模型与资源联动</w:t>
      </w:r>
    </w:p>
    <w:p>
      <w:r>
        <w:t>食堂的穿插作业模型与宿舍楼有所不同，强调厨房区和就餐区的差异化管理。厨房区涉及安装工程复杂，包括给排水、燃气、通风和电气等多个专业；就餐区则以建筑和装修为主，安装工程相对简单。两个区域的穿插作业采用分区独立推进的策略，每个区内部设置独立的施工段划分和资源计划。这种差异化管理避免了安装工序与装修工序之间的互相干扰，同时便于专业班组集中作业，提高工效</w:t>
      </w:r>
    </w:p>
    <w:p>
      <w:r>
        <w:t>食堂桩基工程的穿插作业与宿舍楼同步进行，但由于设计参数在招标阶段未完全确定，所有桩基参数须在图纸会审后确认。食堂桩基工程量清单显示，桩径以800mm和1000mm为主，总桩数较宿舍楼少。穿插作业安排旋挖钻机在完成宿舍楼桩基后集中进行食堂桩基施工，总工期约20天。桩基检测与施工同步进行，检测完成后立即进行基础垫层浇筑。试桩和静载试验由检测单位专属负责，不占用施工工期，但试验报告的出具时间须在桩基施工方案中明确</w:t>
      </w:r>
    </w:p>
    <w:p>
      <w:r>
        <w:t>食堂基础工程的穿插作业在桩基检测合格后立即启动。基础工程包括承台、地梁、防水和地面基层，厨房区的防水要求高于就餐区。厨房区基础防水采用双层SBS防水卷材，就餐区采用单层防水涂料。穿插作业中，厨房区防水施工与就餐区垫层浇筑同步进行，防水施工所需劳动力从宿舍楼调配。基础工程施工周期约25天，其中厨房区占15天，就餐区占10天。基础工程穿插作业的验收由监理单位全程监督，每个施工段的验收记录须在当天归档</w:t>
      </w:r>
    </w:p>
    <w:p>
      <w:r>
        <w:t>食堂主体结构的穿插作业采用分层流水模式，厨房区和就餐区各占50%的楼层面积。厨房区主体结构施工周期较长，因为涉及安装工程的埋件和预留孔洞，施工中需要反复核对安装条件。就餐区主体结构施工周期较短，可以采用标准层施工节奏。穿插作业中，厨房区的模板支设时间比就餐区长1天，用于安装预埋管线。主体结构穿插作业的总周期约60天，其中厨房区占35天，就餐区占25天。各层的施工进度在周计划中细化到半天</w:t>
      </w:r>
    </w:p>
    <w:p>
      <w:r>
        <w:t>食堂装饰装修工程的穿插作业在主体结构封顶后第20天插入。厨房区的装饰装修包括墙面瓷砖、防水涂料、防滑地面和吊顶安装。这些工序的防水等级和防滑等级须达到食品加工场所的标准，材料进场前须经监理认可。就餐区装修包括地面铺贴、墙面涂料、灯具安装和桌椅固定。穿插作业中，厨房区和就餐区之间的交叉作业通过临时隔断处理，避免灰尘和污水流入就餐区。装饰装修穿插作业的总周期约70天，分阶段验收，每完成一个区域即进行使用功能验收</w:t>
      </w:r>
    </w:p>
    <w:p>
      <w:r>
        <w:t>食堂安装工程的穿插作业与装饰装修同步推进。安装工程包括厨房给排水、燃气管道、排风系统和照明系统。给水管采用PPR热熔连接，排水管采用UPVC粘接，燃气管道采用镀锌钢管焊接，排风管采用镀锌钢板制作。安装工程穿插中，燃气管道和排风系统在厨房区交付后立即进场安装，安装周期约20天。安装工程穿插作业的质量控制点设置在燃气管道压力试验和排风系统风速检测上，每项检测须出具合格报告后方可进行封闭作业。检测报告由试验检测单位出具，归入竣工资料</w:t>
      </w:r>
    </w:p>
    <w:p>
      <w:r>
        <w:t>食堂穿插作业模型的资源联动机制侧重设备安装的准确性和功能性。厨房设备的电气接线、燃气接头和排水接口必须在深化设计阶段明确，避免安装过程中出现尺寸偏差。就餐区的空调系统、照明系统和消防系统穿插作业协同进行，确保系统联动调试一次性通过。资源联动方面，食堂的安装工人与宿舍楼的安装工人互为替补，当某一区域安装进度滞后时，调派熟练工人突击完成关键工序。联动调配指令由项目副经理签发，执行时间不超过半天</w:t>
      </w:r>
    </w:p>
    <w:p>
      <w:pPr>
        <w:pStyle w:val="Heading2"/>
      </w:pPr>
      <w:r>
        <w:t>工程进度计划与保证措施（穿插作业与资源联动）：5.3.5 工序搭接与资源联动机制</w:t>
      </w:r>
    </w:p>
    <w:p>
      <w:r>
        <w:t>工序搭接是穿插作业的核心，旨在减少各工序之间的等待时间和资源闲置。本项目的工序搭接包括桩基与基础、基础与主体、主体与装饰装修、装饰装修与安装四个主要衔接点。每个衔接点设置前置条件清单，包括上一工序的验收报告、下一工序的施工方案确认、劳动力和材料到场确认。前置条件清单由施工员在每日例会上核查，全部满足后方可执行工序搭接。前置条件清单的模板由项目技术部统一编制，并在开工前进行培训交底</w:t>
      </w:r>
    </w:p>
    <w:p>
      <w:r>
        <w:t>桩基与基础之间的工序搭接在桩基检测报告出具后立即启动。检测报告须明确桩身完整性等级和承载力特征值，检测合格后，基础垫层浇筑工作立即展开。搭接过程中，桩基施工队与基础施工队的交接工作提前一天进行：桩基队提供桩位偏差记录和混凝土强度报告，基础队复核验槽标高和垫层厚度。这种搭接安排使基础施工的启动时间提前2至3天。工序搭接的检查由质量员负责，填写工序交接卡并归档，确保搭接过程可追溯。工序交接卡须经双方班组长签字确认</w:t>
      </w:r>
    </w:p>
    <w:p>
      <w:r>
        <w:t>基础与主体之间的工序搭接在基础混凝土养护期满后启动。养护期不少于7天，养护期间完成基础棱角保护和防水施工。主体结构施工的脚手架和模板体系在基础养护期最后2天完成预拼装，养护结束后立即进行柱筋绑扎和模板支设。工序搭接期间，基础施工队与主体施工队联合进行轴线复核和标高传递，确保结构尺寸偏差在规范允许范围内。搭接工作的完成时间记录在施工日志中，作为进度考核的依据。轴线复核记录由测量员填写并报监理验收</w:t>
      </w:r>
    </w:p>
    <w:p>
      <w:r>
        <w:t>主体与装饰装修之间的工序搭接在各楼层主体结构验收合格后分楼层进行。主体结构验收包括混凝土强度回弹、钢筋保护层检测和结构尺寸复核，验收合格后装饰装修施工人员方可进入该楼层。工序搭接中，主体结构验收与装饰装修准备工作同步推进：主体队清理楼层内的建筑垃圾和施工废料，装饰队进行室内弹线和基层处理。这种搭接安排使装饰装修启动时间提前3至5天。搭接过程中成品保护措施同时落实，严禁装饰装修施工破坏已验收的主体结构</w:t>
      </w:r>
    </w:p>
    <w:p>
      <w:r>
        <w:t>装饰装修与安装之间的工序搭接在管线预埋阶段即已开始。安装工程管线预埋与装饰装修抹灰穿插进行：抹灰前完成管线开槽和预埋，抹灰过程中安装人员配合预留孔洞。工序搭接的控制点在隐蔽验收环节，装饰装修队和安装队联合进行隐蔽验收，确认管线位置无误后方可进行面层施工。搭接完成后，安装队进行管道压力试验和电气绝缘测试，测试结果合格后方可交付下道工序。隐蔽验收记录由质量员和安装施工员共同填写，经监理签认后归档</w:t>
      </w:r>
    </w:p>
    <w:p>
      <w:r>
        <w:t>资源联动机制以工序搭接时间表为基础，在关键线路上设置资源调配节点。联动资源包括劳动力、机械设备和主要材料。劳动力联动方面，依据各单体工序搭接的速度动态调整水电工、砌筑工、抹灰工和木工的数量：当食堂装饰装修插入速度快于宿舍楼时，从中调配两至三名电焊工支援食堂；当宿舍楼主体结构需突击时，从食堂调动一组木工支援。联动调配指令由项目副经理签发，执行时间不超过半天。调配后的资源消耗情况在下一版资源计划中更新</w:t>
      </w:r>
    </w:p>
    <w:p>
      <w:r>
        <w:t>机械设备的联动机制以塔吊和施工电梯为核心。三台塔吊按施工段分配使用时间，采用定时预约制，以避免同时运行时发生碰撞风险。当某一施工段需要加快钢筋吊运速度时，相邻塔吊的闲置时间用于支援。机械设备的联动调度由机管员负责，每日更新塔吊和电梯的排班表。调度表经项目经理签认后执行，调度记录保存在设备管理日志中，作为后期评定时确认资源利用率的依据。塔吊使用时间的预约提前一天完成</w:t>
      </w:r>
    </w:p>
    <w:p>
      <w:r>
        <w:t>主要材料联动机制在深化设计阶段即完成采购计划和进场计划。各单体施工所需的混凝土、钢筋、防水材料和装饰材料按照工序搭接时间表分批次进场。材料进场的节奏与施工进度挂钩：当某单体进度延迟时，材料进场时间同步推迟，避免现场囤积过多材料影响穿插作业。材料联动机制的执行由材料员负责，每日在进度例会上报告材料进场和消耗情况。材料进场清单与施工进度横道图对照，确保资源不超储也不短缺。材料进场的调整须经生产经理签认</w:t>
      </w:r>
    </w:p>
    <w:p>
      <w:pPr>
        <w:pStyle w:val="Heading2"/>
      </w:pPr>
      <w:r>
        <w:t>工程进度计划与保证措施（穿插作业与资源联动）：5.3.6 关键线路识别与动态控制策略</w:t>
      </w:r>
    </w:p>
    <w:p>
      <w:r>
        <w:t>本项目的关键线路由持续时间最长的施工路径构成，即男生宿舍楼主体结构施工主线。男生宿舍楼主体结构的总施工时间约90天，加上桩基工程、基础工程、装饰装修和安装工程，整个关键线路的总时长与240天总工期吻合。关键线路上的每个节点都必须按期完成，否则将直接推迟总工期。识别关键线路的具体路径后，项目团队每周组织关键线路专项会议，评估当前进度与计划偏差。会议纪要中记录偏差原因、纠偏措施及责任人和完成时限</w:t>
      </w:r>
    </w:p>
    <w:p>
      <w:r>
        <w:t>关键线路的识别基于工程量清单和各工序的标准工期。男生宿舍楼东西段的施工周期：桩基东段15天、西段18天，基础东段12天、西段14天，主体结构东段首层8天、标准层7天、顶层10天，装饰装修东段35天、西段40天，安装工程东段30天、西段35天。这些分阶段的工期合并后形成总工期240天。关键线路上的任何工序延迟超过1天，都会触发预警机制，由项目经理亲自协调解决。预警级别分为黄色（延迟1天）、橙色（延迟2天）、红色（延迟3天及以上），对应不同的响应级别和资源配置力度</w:t>
      </w:r>
    </w:p>
    <w:p>
      <w:r>
        <w:t>关键线路控制策略的第一步是在施工准备阶段确认设计文件和施工方案的可行性。技术负责人组织施工员、预算员和质检员逐项核对男生宿舍楼工程量清单中的分部分项内容，确保施工方案与设计参数匹配。核对过程中发现的设计疑问，在图纸会审记录中列项，报请设计单位澄清。设计澄清文件出具后，关键线路上的施工方案同步修订，保证施工依据的权威性。方案修订完成后重新进行技术交底，确保一线班组理解变更内容</w:t>
      </w:r>
    </w:p>
    <w:p>
      <w:r>
        <w:t>关键线路控制策略的第二步是在施工过程中实施全过程的进度监测。男生宿舍楼东西两段每日上报施工日志，记录各工序的实际开始时间、实际完成时间和中间检查结果。进度监测数据与施工进度横道图对比，自动生成进度偏差报告。偏差报告在每日例会上宣读，关键线路上偏差超过半天的工序，由生产经理制定专项纠偏措施并限期完成。纠偏措施的执行时间不占用后续工序的工期，否则总工期将受影响。偏差报告的数据来源包括施工日志、监理日志和材料进场记录</w:t>
      </w:r>
    </w:p>
    <w:p>
      <w:r>
        <w:t>关键线路控制策略的第三步是配置预备资源，确保关键线路上的工序不因资源短缺而延误。预备资源包括一个完整的模板班组和一个钢筋班组，共15人，常驻现场但不参与常规施工。当关键线路上的模板支设或钢筋绑扎工序进度滞后时，预备资源立即投入，与原有班组并行作业，将延迟时间压缩至半天以内。预备资源的配置成本列入项目管理费，在进度计划中明确标注。预备资源的使用须经项目经理批准，使用完毕后由生产经理评估是否需要补充</w:t>
      </w:r>
    </w:p>
    <w:p>
      <w:r>
        <w:t>关键线路控制策略的第四步是优化施工网络逻辑，缩短关键线路上的工艺间歇。男生宿舍楼主体结构每层7天的施工周期中，混凝土养护时间占3天。为缩短养护时间，混凝土中掺加早强剂，使养护时间从3天压缩至2天，同时采用喷雾养护保持湿度。这种优化使每层施工周期减少1天，整个主体结构节省约12天，直接缩短关键线路。早强剂的用量和掺配方式须经试验检测合格，在施工方案中详细约定并执行。试验检测报告作为施工依据的附件归档</w:t>
      </w:r>
    </w:p>
    <w:p>
      <w:r>
        <w:t>关键线路控制策略的第五步是建立纠偏快速响应机制。当关键线路上的工序延迟达到或超过1天时，项目总工立即组织召开碰头会，分析延迟原因。延迟原因可能是设计变更、材料供应不及时、劳动力不足或恶劣天气。根据原因制定针对性的纠偏方案：如设计变更导致延迟，立即组织加急审核；如材料供应延迟，启动备用供应商机制；如劳动力不足，抽调非关键线路上的熟练工人支援；如天气影响，调整作业时间或采取防雨措施。纠偏方案经项目经理签认后立即执行，并安排专人跟踪落实效果</w:t>
      </w:r>
    </w:p>
    <w:p>
      <w:r>
        <w:t>关键线路的识别与控制策略在执行过程中，通过每周的进度计划复核表进行验证。复核表列出当前关键线路上的所有工序，标注每个工序的计划开始时间、计划完成时间、实际开始时间和实际完成时间。复核表由施工员填写，生产经理审核，项目经理批准。复核表的数据用于调整下一周的关键线路控制策略，确保关键线路始终处于受控状态。复核表的存档资料作为进度保证措施的证明文件，在竣工验收时纳入进度管控资料</w:t>
      </w:r>
    </w:p>
    <w:p>
      <w:pPr>
        <w:pStyle w:val="Heading2"/>
      </w:pPr>
      <w:r>
        <w:t>工程进度计划与保证措施（穿插作业与资源联动）：5.3.7 横道图与网络计划的实施方法</w:t>
      </w:r>
    </w:p>
    <w:p>
      <w:r>
        <w:t>施工进度横道图是本项目穿插作业和资源联动的时间框架，全面展示240天总工期内的所有工序安排。横道图采用WBS结构，将整个项目分解为单位工程、分部工程、分项工程和工序四个层次。男生宿舍楼、女生宿舍楼和食堂三个单位工程各自独立成行，每个单位工程内部再按桩基、基础、主体、装饰装修和安装五个分部展开。横道图的表头部分注明项目名称、编制日期和复核日期，确保版本可控。横道图采用专业项目管理软件绘制，导出为标准PDF格式，用于现场张贴和会议汇报</w:t>
      </w:r>
    </w:p>
    <w:p>
      <w:r>
        <w:t>横道图的编制依据是工程量清单中的各类工程量计算数据、国家标准定额和投标人施工经验数据。桩基工程横道图中，各桩径的成孔时间依据清单中的旋挖钻机成孔体积和钻机台班产量计算；主体结构横道图中，各层模板、钢筋和混凝土工序依据清单中的工程量套用定额，形成各工序的标准工期。横道图的详细程度满足周计划管理的需要，每道工序的横道线与日历对应，便于直接用于现场对照。横道图中的日历日按招标文件规定的开工日期起算，不考虑法定节假日影响</w:t>
      </w:r>
    </w:p>
    <w:p>
      <w:r>
        <w:t>横道图中穿插作业的关键节点以特殊标记标识。男生宿舍楼装饰装修工程插入节点标记为菱形符号，并注明插入条件：“主体结构验收合格且室内清理完毕”。食堂厨房区安装工程插入节点标记为三角形符号，并注明插入条件：“排水管线预埋完成且防水层施工完毕”。这种标记体系使管理人员一眼就能识别穿插作业的关键控制点，便于提前准备资源和协调工序。横道图的特殊标记图例在图表下方列出，确保读图人员理解无误。横道图发布前由项目总工审核签字</w:t>
      </w:r>
    </w:p>
    <w:p>
      <w:r>
        <w:t>网络计划与横道图同步编制，用于展示各工序之间的逻辑关系。网络计划采用双代号网络图，以正确表达工序之间的紧前紧后关系，系统计算出关键线路和总时差，确保总工期240天能被合理分解。网络计划图中，各工序的节点编码与横道图的WBS编码一致，方便两套管理体系相互引用。网络计划的执行过程中，通过更新各工序的实际进展，重新计算关键线路和总时差，动态反映进度状况。网络计划的编制采用项目管理软件，输出为网络图及关键线路清单</w:t>
      </w:r>
    </w:p>
    <w:p>
      <w:r>
        <w:t>网络计划中搭接关系的表达使用完全搭接网络技术。桩基检测与基础垫层浇筑之间设置开始到开始（STS）搭接关系，即基础垫层在桩基检测报告出具后启动；主体结构验收与装饰装修插入之间设置结束到开始（FTS）搭接关系，即装饰装修必须在主体结构验收合格后启动。这些搭接关系的设置，源于工序搭接机制在穿插作业中的具体安排，确保网络计划与实际施工流程一致。搭接时间的取值依据施工经验数据和类似项目统计值，在深化设计阶段复核调整</w:t>
      </w:r>
    </w:p>
    <w:p>
      <w:r>
        <w:t>网络计划的进度更新每周进行一次。施工员在每周末汇总各工序的实际开始时间和完成比例，更新到网络计划系统中。系统根据更新后的数据重新计算关键线路和偏差分析，生成进度动态报告。报告内容包括：当前关键线路的变化情况、各非关键线路工序的浮动时间变化、以及偏差超过容许值的工序列表。网络计划的更新工作由项目部技术员负责，更新结果在周一例会上向全体项目管理人员通报。更新后的网络计划作为下周进度控制的基准</w:t>
      </w:r>
    </w:p>
    <w:p>
      <w:r>
        <w:t>横道图与网络计划的实施由项目总工总负责，施工员负责每天填报进度数据、标注完成情况和偏差记录。横道图作为施工现场可视化版本，复印后张贴在项目部会议室和施工班组作业区域，方便管理人员和工人对照施工。横道图和网络计划以电子版本形式保存在项目管理平台中，供建设单位、监理单位和相关方查阅。实施过程中发现的任何问题，由总工及时协调解决，确保两套管理体系有效运作。横道图和网络计划的版本管理按照公司ISO文件控制程序执行，每版更新均有记录</w:t>
      </w:r>
    </w:p>
    <w:p>
      <w:pPr>
        <w:pStyle w:val="Heading2"/>
      </w:pPr>
      <w:r>
        <w:t>工程进度计划与保证措施（穿插作业与资源联动）：5.3.8 流水施工与施工段动态调整</w:t>
      </w:r>
    </w:p>
    <w:p>
      <w:r>
        <w:t>流水施工是本项目穿插作业的基本组织形式，旨在将施工任务依据工程量均衡分配到各工种和班组。男生宿舍楼东西两段的流水施工周期定为7天一层，标准层每层包括模板支设2天、钢筋绑扎2天、混凝土浇筑1天、养护加拆模2天，7天后开始下一层。这种快节奏的流水施工需要各工种之间密切协作，在有限的作业面和工期内完成分配的工作量。流水施工的人员配置到位的前提是深化设计阶段的施工段划分确认，并在施工方案中明确各工种的班组长及人员数量</w:t>
      </w:r>
    </w:p>
    <w:p>
      <w:r>
        <w:t>施工段划分的依据是工程量清单中各分项工程的工程量和工种工人在作业面的分布密度。男生宿舍楼东西两段的总面积各约2000平方米，划分后的每段面积约为1000平方米，恰好满足一个模板班组和钢筋班组的标准工作容量。女生宿舍楼南北两段总面积约1500平方米，每段面积750平方米。食堂厨房区和就餐区各段面积约1200平方米和800平方米。施工段面积的合理划分使工人的日定额和工作量匹配，避免窝工。施工段划分方案在开工前由项目技术部编制，经总工审核后执行</w:t>
      </w:r>
    </w:p>
    <w:p>
      <w:r>
        <w:t>流水施工的推行动态调整由施工段划分的重新评估驱动。当施工段内某一工序进度滞后时，施工段长度按照实际进度缩短或延长，以重新平衡各工序的流水节拍。具体操作中，当男生宿舍楼东段模板工序滞后1天时，东段缩短至900平方米，西段延长至1100平方米，确保模板工人每天完成的工作量接近定额。动态调整方案由生产经理提出，总工审核后执行。调整后的施工段划分在每日例会上宣布，工人对接班组按调整后的方案组织施工</w:t>
      </w:r>
    </w:p>
    <w:p>
      <w:r>
        <w:t>施工段动态调整的触发条件由进度监测系统实时判断。当监测到某一施工段内某工序的完成时间比计划时间延迟超过半天，系统自动发出动态调整建议指令。项目技术部收到指令后立即调整施工段划分方案，增派或减派该区域工人数量。动态调整指令在半天内完成，确保不因调整而增加工期延迟。施工段动态调整记录由施工员填写报表，详细说明调整原因、调整幅度和执行结果。报表经生产经理签字后存档</w:t>
      </w:r>
    </w:p>
    <w:p>
      <w:r>
        <w:t>流水施工的资源需求按施工段划分明确。男生宿舍楼东西两段各段的钢筋需求量约40吨，混凝土浇筑量按清单中的单位工程量计算逐项确认。模板需求量按每段建筑面积计算，每段配置模板面积约1100平方米。钢筋、混凝土、模板等材料的进场计划，依据施工段划分方案和流水节拍排序确定。流水施工期间，材料采购员每天检核库存和进场计划，确保施工段内材料满足连续施工需要。材料进场计划与流水施工方案同步更新</w:t>
      </w:r>
    </w:p>
    <w:p>
      <w:r>
        <w:t>流水施工的质量控制点设置在工序交接处。当东段模板工序完成后，质量员立即进行模板拼接缝平整度检查，合格后移交钢筋班组。钢筋工序完成后，隐蔽验收合格后才能进行混凝土浇筑。流水施工的检查表以工序为单位，记录每道工序的完成时间、检查结果和责任人签名。检查表由施工员在当天下班前填写并归档，流水施工的效率和质量控制依赖这些检查表的及时性和准确性。检查表作为质量保证资料归档</w:t>
      </w:r>
    </w:p>
    <w:p>
      <w:r>
        <w:t>流水施工与施工段动态调整的执行效果通过每周的进度分析报告量化评估。分析报告中，各施工段的实际流水节拍与计划流水节拍对比，找出流水效率瓶颈——模具周转缓慢、钢筋绑扎效率低或混凝土养护时间过长等。瓶颈问题提交到专题会议上讨论，制定针对性的改进措施。改进措施实施后，流水施工的效率得以提升，施工段划分的合理性也在实践中得到验证和优化。进度分析报告由项目总工主持编制，报送项目经理和建设单位备案</w:t>
      </w:r>
    </w:p>
    <w:p>
      <w:pPr>
        <w:pStyle w:val="Heading2"/>
      </w:pPr>
      <w:r>
        <w:t>工程进度计划与保证措施（穿插作业与资源联动）：5.3.9 进度监测与偏差纠偏体系</w:t>
      </w:r>
    </w:p>
    <w:p>
      <w:r>
        <w:t>进度监测体系覆盖所有允许主题：总工期、节点工期、关键线路、横道图、网络计划、流水施工、穿插作业。监测方法包括每日进度填报、每周进度更新、关键节点专项检查。每日进度填报由施工员在当天下班前完成，填报内容包括各工序实际开始时间、实际结束时间、完成工程量、使用资源数量等。填报数据录入项目管理系统，自动与计划进度对比生成偏差分析。每日进度填报的模板由项目技术部统一设计，确保数据格式规范</w:t>
      </w:r>
    </w:p>
    <w:p>
      <w:r>
        <w:t>节点工期监测采用里程碑节点控制法。本项目设置的关键里程碑节点包括：桩基工程完成（第45天）、基础工程完成（第75天）、主体结构封顶（第165天）、装饰装修完成（第225天）、竣工验收（第240天）。每个里程碑节点设置检查点，由项目经理组织技术、质量、安全、材料等人员联合检查。检查内容包括实体进度、资料完整性、资源消耗情况等。里程碑节点检查报告在节点完成后48小时内报送监理单位和建设单位</w:t>
      </w:r>
    </w:p>
    <w:p>
      <w:r>
        <w:t>关键线路监测采用动态跟踪法。施工员每天在横道图上用不同颜色标注关键线路工序的完成状态：绿色表示按时完成，黄色表示延迟半天以内，红色表示延迟超过半天。当关键线路出现红色标记时，立即启动纠偏程序。关键线路的监测记录由生产经理每天复核，并在例会上通报。关键线路延迟的纠偏措施须在24小时内制定并执行，由项目经理负责跟踪落实</w:t>
      </w:r>
    </w:p>
    <w:p>
      <w:r>
        <w:t>偏差纠偏体系按照偏差等级设置不同的响应级别。一级偏差（延迟≤1天）：由生产经理协调班组加班或增加资源，在当天消除偏差；二级偏差（1天&lt;延迟≤2天）：由项目经理召开专题会，制定纠偏方案，在2天内消除偏差；三级偏差（延迟&gt;2天）：由公司工程部介入，调整施工方案和资源配置，在5天内将偏差降至可控范围</w:t>
      </w:r>
    </w:p>
    <w:p>
      <w:pPr>
        <w:pStyle w:val="Heading2"/>
      </w:pPr>
      <w:r>
        <w:t>工程进度计划与保证措施（穿插作业与资源联动）：关键线路控制</w:t>
      </w:r>
    </w:p>
    <w:p>
      <w:pPr>
        <w:pStyle w:val="Heading2"/>
      </w:pPr>
      <w:r>
        <w:t>工程进度计划与保证措施（进度监测和偏差纠偏）：5.4.1 进度监测体系与组织机构</w:t>
      </w:r>
    </w:p>
    <w:p>
      <w:r>
        <w:t>本工程进度监测体系由项目经理部计划管理组全面负责，下设进度监测专员，专职负责各施工段、各工序的进度数据采集与整理。监测体系覆盖男生宿舍楼、女生宿舍楼、食堂及附属工程的全部单位工程，确保每日进度信息可追溯、可对比。进度监测专员每日对关键线路上的桩基工程、基础工程及主体结构施工进行现场拍照及数据记录，形成书面监测日报，于当日下午五点前报送项目总工程师及进度主管审核。监测数据包括当日完成工程量、累计完成工程量、计划完成比例、实际与计划偏差值及偏差原因简述，所有数据以表格形式呈报，并存档备查。进度监测组织机构设置了三级复核制度：班组自报、施工员复核、进度专员抽查，确保监测数据真实可靠。通过明确组织架构和责任分工，将进度监测从宏观目标细化到每日、每工序、每班组的可量化操作，为后续偏差纠偏提供了坚实的数据基础</w:t>
      </w:r>
    </w:p>
    <w:p>
      <w:r>
        <w:t>进度监测专员由具备三年以上房屋建筑工程进度管理经验的人员担任，须熟练使用横道图对比及网络计划分析等监测工具。本工程共设置监测点二十八个，其中桩基工程十个、基础工程八个、主体结构十个，每个监测点均有明确的计划完成时间和实际完成时间的对比记录要求。监测数据每日汇总后，由项目经理主持召开每日进度碰头会，会议时间控制在三十分钟以内，重点通报当日偏差情况和次日纠偏安排。碰头会形成会议纪要，记录偏差原因、纠偏责任人及纠偏期限，次日由进度监测专员跟踪验证闭环情况。对于连续三日出现负偏差的分项工程，启动专项进度分析会，由项目总工程师牵头，组织技术负责人、施工队负责人及相关班组长共同分析原因并制定专项纠偏措施。进度监测体系的建立，确保了项目进度的可视化和可控性，为后续网络计划调整和资源调配提供了依据</w:t>
      </w:r>
    </w:p>
    <w:p>
      <w:r>
        <w:t>进度监测过程采用信息化手段辅助，项目部在工程管理软件中建立进度监测模块，每条进度记录均带有时间戳和责任人签名。各施工段每日上传进度完成量的照片和简短说明，图片要求能清晰反映该施工段当天的主要作业面和作业人数。项目部每周编制一份《进度监测周报》，周报内容包括本周计划完成产值、实际完成产值、累计完成进度百分比、与总进度计划的对比曲线及下周重点监测部位。周报经项目经理审批后，报送建设单位和监理单位，确保各方对本工程进度状态有统一认知。进度监测专员每月对监测数据进行一次系统性分析，出具《月度进度监测分析报告》，报告详细分析各分部分项工程的进度偏差趋势，并对偏差率超过百分之五的工序进行专项描述，提出初步纠偏建议。通过系统化、制度化的进度监测体系，使项目部能够快速捕捉进度异常信号，为预防性控制和主动纠偏创造有利条件</w:t>
      </w:r>
    </w:p>
    <w:p>
      <w:r>
        <w:t>进度监测的范围不仅包括主体工程的施工进度，还覆盖了资源供应和分包单位的履约进度。项目部编制了《资源供应进度监测台账》，对钢筋、混凝土、预制构件、装修主材等关键物资的进场时间、数量和验收状态进行逐日跟踪。分包单位进度监测按照总进度计划的要求，设置分包单位进度监测专表，每周由分包单位负责人报送本周计划和实际完成情况，经总包单位进度专员复核后确认。对于资源供应和分包进度的任何滞后，项目部在二十四小时内发出书面预警通知，并启动对应资源协调或分包赶工程序。这种立体化、全要素的进度监测模式，有效避免了因材料断供或分包滞后导致的工期被动，使项目部始终掌握进度控制的主动权。在本工程的执行过程中，进度监测体系将是确保各节点工期准时达成的核心管理工具</w:t>
      </w:r>
    </w:p>
    <w:p>
      <w:r>
        <w:t>进度监测的另一个重要维度是对关键施工条件的跟踪记录。项目部安排专人每日记录天气状况、场地内作业面移交情况和周边环境影响，并将这些信息录入进度监测数据库。当遭遇连续降雨、高温等极端天气时，进度监测专员负责评估其对施工进度的影响程度，制定受影响工序的工期补偿方案并纳入纠偏措施。场地内工作面移交记录是进度监测的重要边界条件，尤其是在各工种交叉施工阶段，各工种的移交时间及移交条件被详细记录并由双方签字确认。通过多渠道、多维度的进度数据采集，本工程的进度监测体系不仅能够反映施工单位自身作业效率的变化，还能够辨识外部环境因素对进度的干扰，为纠偏决策提供了全面、客观的信息基础</w:t>
      </w:r>
    </w:p>
    <w:p>
      <w:r>
        <w:t>进度监测体系建立了预警机制，当某关键分项工程的日进度低于计划的百分之九十或累计进度滞后超过三天时，系统自动以短信形式向项目经理、项目总工程师和进度主管发出黄色预警信号。黄色预警发出后，相关责任人必须在二十四小时内提交《偏差原因分析与初步纠偏计划》。若黄色预警连续发出三次或累计滞后达五天，则升级为红色预警，项目部立即启动专项纠偏会议，并将情况报送公司总部工程管理部门。预警机制的实施，将进度控制由被动应对转变为主动管理，有效降低了工期风险向总工期交付节点传导的可能性。预警记录与响应记录按周归档，作为项目进度管理绩效评估的重要依据</w:t>
      </w:r>
    </w:p>
    <w:p>
      <w:pPr>
        <w:pStyle w:val="Heading2"/>
      </w:pPr>
      <w:r>
        <w:t>工程进度计划与保证措施（进度监测和偏差纠偏）：5.4.2 施工进度网络计划与技术控制</w:t>
      </w:r>
    </w:p>
    <w:p>
      <w:r>
        <w:t>本工程以网络计划作为进度控制的主线技术工具，采用双代号网络图绘制各单位工程的施工进度逻辑关系。网络计划图的编制遵循先桩基后基础、先主体后装修的施工次序，同时结合各施工段间的平行搭接关系进行工期优化。男生宿舍楼、女生宿舍楼、食堂及附属工程的网络计划分别编制后，再由项目技术负责人汇总形成总体网络计划，明确各单位工程之间的逻辑关系与资源约束条件。网络计划中的每项工作均赋予唯一的工作编码、持续时长、前置工作及后置工作，确保网络逻辑严密且具备可执行性。网络计划初版编制完成后，通过技术论证会进行评审，由项目总工程师和相关班组长共同确认作业顺序和搭接时间的合理性，评审意见形成书面记录，作为网络计划实施的依据。施工过程中，网络计划按周进行动态更新，调整后的网络计划需经技术负责人复核，方可作为下一阶段的进度控制基准</w:t>
      </w:r>
    </w:p>
    <w:p>
      <w:r>
        <w:t>在网络计划控制实施过程中，项目部设置了多个检查控制点，重点监控网络计划关键线路的变化。当某非关键工作因延误导致时差耗尽、转化为新关键工作时，进度监测专员须在当日的进度碰头会上通报，并将该工作纳入关键线路管理。网络计划关键线路的识别和动态跟踪由项目总工程师负责，采用前锋线法每周在横道图上标注实际进度前锋线，直观展示各项工作的提前或滞后情况。前锋线标注完成后，项目总工程师组织相关人员分析各滞后工作对关键线路及总工期的影响程度，以此为依据制定纠偏方案。网络计划技术在本工程的应用，将进度控制由经验式管理提升为基于时程分析的精细化管理，使每一项工序的时间偏差都在可控范围内受到监控和平衡</w:t>
      </w:r>
    </w:p>
    <w:p>
      <w:r>
        <w:t>网络计划的编制与更新过程中，项目部充分利用工程量清单中的各分项工程量数据，结合施工定额和资源配置方案，核定每项工作的合理持续时长。所有工作时长的确定均以工程量清单数据和项目部拟投入的资源数量为基础，不凭经验随意预估。对于桩基工程，依据各桩径的成孔工程量、旋挖钻机台班效率和班组配置计算单桩施工时长，再根据桩基总体布置确定流水作业的总时长。对于主体结构，按每层模板展开面积、钢筋绑扎量和混凝土方量综合计算标准层施工周期。通过工程量清单与网络计划工作的精确对应，使网络计划既具有理论逻辑的严密性，又具备实际操作的可执行性。项目部还在网络计划中引入了资源平滑技术，对高峰期的资源需求进行优化调整，将混凝土浇筑、模板支设、钢筋绑扎等工序的高峰期错开，实现了资源利用效率的最大化</w:t>
      </w:r>
    </w:p>
    <w:p>
      <w:r>
        <w:t>网络计划的另一个核心作用是辅助资源调配和场地利用决策。在计划编制阶段，项目部建立了网络计划与资源计划的联动模型，通过资源甘特图识别出各阶段的主要资源消耗种类和消耗量。当网络计划动态调整时，资源计划也同步更新，确保资源配置与网络工作需求相匹配。例如，在主体结构施工高峰期，网络计划明确了各楼栋的混凝土浇筑时间窗口，项目材料部门据此提前与商混站预约泵车和运输罐车的到达时间，避免出现等车或压车现象。网络计划还为场地内大型设备的工作区域和时间安排提供了参考，各工种按照网络计划的先后顺序有序进入作业面，降低了交叉作业的相互干扰。这种以网络计划为中枢的综合调度模式，有效提高了本工程现场施工的组织效率和管理水平</w:t>
      </w:r>
    </w:p>
    <w:p>
      <w:r>
        <w:t>项目部还建立了网络计划与进度监测的闭环反馈机制。每周五下午，由计划管理组依据本周进度监测数据更新网络计划，更新内容涵盖已完成工作的实际持续时长、剩余工作的预计持续时长调整以及逻辑关系的必要修改。网络计划更新后，项目总工程师在月度调度会上通报网络计划执行情况及关键线路变化趋势。会议形成《网络计划执行评估报告》，报告内容包括本月计划完成率、关键线路工作完成明细、次月重点网络工作安排及资源调整建议。该报告同时作为项目部内部绩效考核的依据，对各施工区、各分包单位的网络计划执行情况进行评分，评分结果与进度奖惩直接挂钩。通过闭环管理，网络计划从一份静态的施工组织文件转变为动态的进度管理工具，始终与实际施工状态保持同步，为偏差纠偏提供了可靠的技术支撑</w:t>
      </w:r>
    </w:p>
    <w:p>
      <w:r>
        <w:t>网络计划中各项工作的逻辑关系在施工准备阶段即通过详细的工序分解确定，并在技术交底中向各施工班组宣贯。项目技术负责人负责编制《网络计划逻辑关系说明表》，说明表中将每项工作与其前序工作和后序工作以文字和图形两种方式列出，使班组长能够清晰了解本工序在整体施工链条中的位置和衔接要求。在施工过程中，当因现场条件变化需要对逻辑关系进行修改时，修改方案需报项目总工程师审核，修改后的逻辑关系在二十四小时内更新到网络计划中并通知相关班组。网络计划逻辑关系的严谨维护，是本工程流水施工顺畅进行的保障</w:t>
      </w:r>
    </w:p>
    <w:p>
      <w:pPr>
        <w:pStyle w:val="Heading2"/>
      </w:pPr>
      <w:r>
        <w:t>工程进度计划与保证措施（进度监测和偏差纠偏）：5.4.3 施工进度横道图与阶段控制</w:t>
      </w:r>
    </w:p>
    <w:p>
      <w:r>
        <w:t>本工程采用施工进度横道图与网络计划相结合的调控模式，横道图作为直观展示各分部分项工程时间安排的辅助工具，主要用于基层班组和施工队层面的任务分配和进度跟踪。横道图的横轴为工期日历天，纵轴为各单位工程的分部分项工作，每项工作以横线条形式绘制，长度对应其计划持续天数。横道图在每个月初更新一次，更新后的版本下发至各施工队和分包单位，作为本月作业计划的执行依据。为进一步增强横道图的可视化功能，项目部在横道图上以不同颜色区分关键线路工作与非关键线路工作，并以红色箭头标注本月进度重点和纠偏工作，使作业人员能够快速定位本月的核心施工任务。横道图作为施工现场进度公示的主要工具，在项目部会议室和现场公示栏同步张贴，每日由进度监测专员在工作条上标注实际完成占比，实现进度状态的即时可视化</w:t>
      </w:r>
    </w:p>
    <w:p>
      <w:r>
        <w:t>横道图的编制依据是网络计划中的各工作编码和计划持续时长，确保横道图与网络计划在时间基准上保持一致。在本工程横道图的编制过程中，项目部将桩基工程、基础工程、主体结构、装配式工程、装饰装修工程、安装工程按单位工程逐项列出，并在每一项工作后标注前置条件和责任班组。横道图中对交叉作业和流水施工的搭接关系用箭头和叠合线条进行了明确标注，避免因作业面移交不及时导致工期空档。为了便于施工现场直观理解，横道图在每个分项工程条旁的空白位置标注了该工作的关键节点日期、验收要求和移交条件，使横道图不仅是时间计划表，更是一份简明的作业指导卡。项目部每周一组织各施工队负责人和分包单位代表对横道图进行逐项核对，确认上周进度完成情况并明确本周任务分配，对于滞后任务用红色圆圈标注，并在横道图旁张贴《滞后工作整改清单》，做到问题不遮掩、责任不推诿</w:t>
      </w:r>
    </w:p>
    <w:p>
      <w:r>
        <w:t>横道图的阶段控制功能主要体现在对里程碑节点的管控上。本工程共设置多个里程碑节点，包括桩基工程完成、基础工程完成、主体结构封顶、装饰装修基本完成、安装工程基本完成、竣工验收和工程移交等。每个里程碑节点的横道图横条末端设有菱形标记，当里程碑节点完成时，菱形标记由空白变为实心，并标注实际完成日期。里程碑节点进度控制实行一票通过制，即某里程碑节点未按期完成时，相应的后续工作不得大面积展开，仅允许为减轻后续工期压力安排有限的前置作业。横道图里程碑节点的设置，使项目管理层对所有重大节点状态一目了然，也为建设单位提供了清晰的进度确认界面。项目部每月向建设单位报送一份标注了里程碑节点完成状态的横道图，作为申报进度款的依据</w:t>
      </w:r>
    </w:p>
    <w:p>
      <w:r>
        <w:t>横道图的更新和应用还延伸至资源需求的前瞻预测。项目部在横道图下方附加了资源需求曲线，将人力、材料和机械设备的需求量与横道图各时间段对应绑定。当月度横道图更新后，资源需求曲线也同步调整，使物资采购计划和劳动力调配计划始终与横道图对齐。以主体结构施工阶段为例，横道图中每个标准层的施工周期被分为钢筋、模板、混凝土三道主工序，资源需求曲线据此显示各工序的人工和机械峰谷值，材料部门参考该曲线提前四十八小时采购钢筋和模板材料。横道图与资源曲线的绑定，不仅提高了资源调配的精准度，还在横道图发生调整时自动触发了资源预警，使资源调整与进度调整同步展开，避免了资源错配引起的二次工期延误</w:t>
      </w:r>
    </w:p>
    <w:p>
      <w:r>
        <w:t>横道图在偏差纠偏环节的应用与网络计划有所区别，主要承担直观沟通和进度对比功能。进度监测专员每周在横道图上同时绘制计划横条和实际横条，实际横条以虚线表示，若虚线超出了计划实线的右端，则说明该工作发生了滞后。项目总工程师在周进度例会上，以横道图对比为线索，逐项讲解滞后的工作名称、滞后天数、对后续工作及总工期的影响程度，以及项目部拟采取的纠偏措施。通过横道图的直观对比，班组长和施工队负责人能够一目了然看到自己负责工作的偏差情况，极大提升了会议效率和责任落实效果。经过项目部实践证明，横道图与网络计划的有机结合，使进度控制兼具了技术深度和沟通广度，是本工程进度管理体系中的关键一环</w:t>
      </w:r>
    </w:p>
    <w:p>
      <w:r>
        <w:t>横道图的版本管理也是进度控制的重要内容。项目部对横道图实行唯一的编号规则，每次更新后由项目技术负责人确认并注明版本号和更新日期，旧版本由资料员归档保存。当横道图版本发生调整时，项目部应在相应位置注明调整原因，是对计划的整体压缩、个别工作的工期调整还是资源约束条件发生变化导致的调整。横道图版本号在项目部周例会中公布，确保各施工队和分包单位使用的横道图版本一致，避免因版本差异造成的作业混乱</w:t>
      </w:r>
    </w:p>
    <w:p>
      <w:pPr>
        <w:pStyle w:val="Heading2"/>
      </w:pPr>
      <w:r>
        <w:t>工程进度计划与保证措施（进度监测和偏差纠偏）：5.4.4 进度偏差的识别与量化分析</w:t>
      </w:r>
    </w:p>
    <w:p>
      <w:r>
        <w:t>进度偏差的识别是本工程进度纠偏工作的起点，项目部建立了三级偏差识别机制。第一级由班组长每日在完成当日作业后填写《进度完成自评表》，将实际完成的工作量与该工作的横道图计划量进行对比，当偏差值超过百分之五时，班组长须在自评表中写明偏差原因。第二级由施工员对各班组自评表进行汇总审核，对偏差值在百分之五至百分之十五之间的工序，施工员进行现场核查并补充偏差原因细节。第三级由进度监测专员对各施工员的汇总表进行独立抽查复核，分析偏差值是否与现场实际情况相符，并评估偏差对后续工序和总工期的影响。三级偏差识别机制确保了进度偏差的及时发现与准确定位，避免了因初期微小偏差未发现而逐步累积形成严重工期滞后的情况</w:t>
      </w:r>
    </w:p>
    <w:p>
      <w:r>
        <w:t>偏差识别后的量化分析由项目总工程师主导，对照网络计划和横道图逐项计算偏差影响值。偏差影响值的计算包括三个方面：一是偏差本身的绝对值，即实际完成工程量与计划完成工程量的差值；二是偏差的可补偿性，即该工序是否可通过增加资源或延长作业时间在下个控制周期内追回；三是偏差对关键线路的影响系数，当偏差发生在非关键线路上且不影响总工期时，标记为可消化偏差；当偏差发生在关键线路或导致非关键线路转化为关键线路时，标记为不可消化偏差并列为重点关注对象。量化分析的结果以《进度偏差分析表》呈现，表格中列出偏差工序、偏差值、偏差原因、影响程度分类及纠偏优先级。该分析表是每日进度碰头会和每周进度例会的核心讨论材料，为项目部的纠偏决策提供了翔实的数据支撑</w:t>
      </w:r>
    </w:p>
    <w:p>
      <w:r>
        <w:t>进度偏差分析还需结合工期完成度进行动态评价。项目部引入了进度绩效指数这一量化评价指标，计算公式为已完成工作量的预算成本与计划工作量的预算成本之比，该指标每周在项目管理例会上通报一次。当进度绩效指数大于等于一时，表明进度基本符合计划或略有超前；当指数在零点九至零点九九之间时，发出黄色预警；指数低于零点九时，发出红色预警。进度绩效指数不仅用于评价整体进度状态，还可按施工段分解，用于识别进度最落后的分部分项工程。在月度进度监测报告中，项目部将进度绩效指数的变化趋势以折线图方式呈现，直观展示本工程进度的动态走向，帮助管理层判断进度纠偏措施的有效性以及是否存在进度持续恶化的趋势</w:t>
      </w:r>
    </w:p>
    <w:p>
      <w:r>
        <w:t>偏差分析过程中，项目部特别关注那些因外部约束条件变化导致的偏差类型。例如，由于设计图纸未及时下发、材料供应中断等非项目部直接可控因素发生的偏差，项目部在分析表中将其与施工效率偏差分开标注，并同步记录与外部单位的沟通协调情况。对于外部原因引起的偏差，项目部除制定内部应对措施外，还需要将偏差原因及沟通情况以书面形式报备建设单位、监理单位和相关责任单位，推动各方协同解决。项目部还建立了偏差分析数据库，每次偏差记录均纳入数据库，定期进行偏差原因汇总统计分析。经过统计汇总后，项目部发现某类偏差反复出现时，即制定针对性的预防措施，从源头上减少同类型偏差的发生概率，实现进度管理的持续改进</w:t>
      </w:r>
    </w:p>
    <w:p>
      <w:r>
        <w:t>项目部还利用进度偏差分析数据进行风险趋势预测。通过分析近四周的进度绩效指数变化趋势和各分项工程的偏差分布，项目部可以评估未来两周内可能发生的进度风险类型和风险程度。例如，若主体结构混凝土浇筑工序连续三周出现滞后，且均有商混供应延迟的记录，则项目部预测未来两周该风险仍将持续，提前与商混站沟通协调，并将该风险列入专项纠偏预案。风险趋势预测不仅限于施工本身，还延伸至材料供应和劳动力调配，当某种资源配置指标连续两期出现异常时，风险预测即发出提示，要求项目部提前介入干预。这种基于偏差量化分析的预测性进度管理，使项目部能够对大部分进度风险做到早识别、早干预、早处理，有效降低了工期突发性中断的概率</w:t>
      </w:r>
    </w:p>
    <w:p>
      <w:r>
        <w:t>偏差的量化分析还与成本控制紧密关联。当某一工序出现进度偏差时，项目部同步计算该偏差可能引发的赶工成本，包括增加的劳动力费、机械台班费和材料加急费等。项目部将纠偏成本与工期延误可能导致的合同违约风险进行权衡，以此确定纠偏的经济合理性。当某偏差的纠偏成本已超过合同延期罚款金额的百分之五十时，项目部启动专项评估，由商务组和计划管理组共同制定经济可行的纠偏方案。进度偏差与成本偏差的联动分析，使纠偏决策更加科学、理性，避免了不计代价赶工带来的项目亏损风险</w:t>
      </w:r>
    </w:p>
    <w:p>
      <w:pPr>
        <w:pStyle w:val="Heading2"/>
      </w:pPr>
      <w:r>
        <w:t>工程进度计划与保证措施（进度监测和偏差纠偏）：5.4.5 措施与责任落实</w:t>
      </w:r>
    </w:p>
    <w:p>
      <w:r>
        <w:t>当进度偏差识别并量化分析完成后，项目部立即启动偏差纠偏流程，按照偏差等级和影响程度分别采取针对性纠偏措施。对于偏差在三日以内且未影响关键线路的工序，由施工员及班组长自行调整作业安排，通过增加一个班次的加班作业或优化操作流程追回进度，纠偏结果须在三日后的进度碰头会上报备。对于偏差在三至五日且对非关键线路有轻微影响的工序，由施工队负责人在获得项目部批准后实施加班作业，项目部同时安排质量安全管理人员全程旁站监督，确保加班作业不降低工程质量标准。对于偏差超过五日或已影响关键线路的工序，由项目总工程师牵头编制专项纠偏方案，方案内容包括增量资源投入计划、作业时间调整方案、质量标准不降低的保障措施及验证时间节点，方案经项目经理审批后执行，纠偏执行情况每日向项目经理汇报，确保纠偏效果达到预期</w:t>
      </w:r>
    </w:p>
    <w:p>
      <w:r>
        <w:t>纠偏措施的具体技术手段丰富且灵活，项目部根据偏差原因和工序特点选择最为有效的纠偏路径。对于因劳动力投入不足导致的进度偏差，项目部从劳动力资源调配池中补充相应工种的技术工人，补足人数根据落后进度量与计划进度量的差值计算确定。对于因机械效率不达标导致的偏差，项目部立即组织机修人员对设备进行检查抢修，若抢修后仍无法达到预期工效，则紧急调拨同型号备用机械进场替换。对于因作业面积不足或各工种穿插不到位导致的偏差，项目部重新调整施工段划分和工作面分配，优化流水作业节拍，必要时将大面积同时作业改为小区域多班次流水作业。所有纠偏措施均有明确的开始时间、责任人、资源投入量和验证时间节点，纠偏执行过程中由进度监测专员每日反馈纠偏效果，确保纠偏措施不流于形式</w:t>
      </w:r>
    </w:p>
    <w:p>
      <w:r>
        <w:t>责任落实是纠偏措施从纸面走向现场的关键一环。项目部将每条纠偏措施与具体责任人绑定，在《责任清单》中列出偏差工序、偏差原因、纠偏措施、完成时限、责任单位、责任人及监督人。责任清单经项目经理签字确认后下发至各施工队和分包单位，同时抄送监理单位备案。纠偏执行过程中，责任人须每日向监督人提交纠偏作业报告，报告内容包括当日投入资源量、完成纠偏百分比及次日纠偏计划安排。对于在规定时限内未能完成纠偏目标的，项目部启动二级纠偏程序，由项目总工程师直接介入督导，原责任人继续留岗执行，同时项目部分管领导每日驻场检查，直至纠偏目标达成。这种层层压实、环环相扣的责任落实体系，杜绝了纠偏措施在执行过程中出现推诿、延迟或敷衍塞责的现象，确保每项纠偏工作有人抓、有人管、有人验</w:t>
      </w:r>
    </w:p>
    <w:p>
      <w:r>
        <w:t>项目部还建立了纠偏资源的优先保障机制。当多个工序同时发生偏差需要纠偏时，项目部按照偏差对关键线路的影响权重排序，优先保障关键线路和紧后工作受限工序的纠偏资源需求。资源保障机制包括劳动力增配、机械台班补充和应急材料供应。劳动力增配采取公司内部调配和劳务市场紧急招募两种途径，并对临时增加人员的岗前培训和安全交底进行简化但完整的管理，确保人员迅速到岗。机械台班补充通过公司与设备租赁商的长期合作协议提前锁定应急供应渠道，确保在发出需求后的六小时内设备到位。应急材料供应则由材料部门根据纠偏方案中的材料需求清单与供应商协商加急交货，并预留材料进场验收的快速通道。优先保障机制的建立，解决了常规状态下资源调配审批流程过长的问题，为纠偏工作争取了宝贵的时间窗口</w:t>
      </w:r>
    </w:p>
    <w:p>
      <w:r>
        <w:t>纠偏效果的验证是纠偏措施的最终闭环环节。项目部对每条纠偏措施的完成情况实行三级验证：第一级由施工员对纠偏后的工序进行连续三日的进度数据监测，确认进度已回归计划轨道；第二级由项目技术负责人对纠偏工序的后续衔接工作进行专项评估，确认纠偏不会对下游工序造成新的进度压力；第三级由进度监测专员对纠偏前后的资源用量和成本投入进行对比分析，评估纠偏的经济合理性，并记录为后续项目进度管理的经验数据。验证通过后，项目部将纠偏的完整过程整理成《偏差纠偏闭环报告》，报告归档入库，作为项目进度管理的知识资产，供公司其他项目在遇到类似情况时参考借鉴</w:t>
      </w:r>
    </w:p>
    <w:p>
      <w:r>
        <w:t>纠偏措施实施过程中的安全管理不可忽视。项目部在制定纠偏方案时，同步编制《纠偏作业安全风险控制表》，分析因抢工可能带来的临时用电、高处作业、交叉作业等新增安全风险，并制定相应的控制措施。纠偏作业开始前，安全员对纠偏区域进行专项安全检查，确认作业条件安全后方可开工。纠偏作业期间，安全员实行旁站监督，重点检查作业人员的安全防护用具佩戴情况、临时用电的规范性以及现场安全通道的畅通性。纠偏作业完成后，安全员进行安全条件复检，确保现场恢复到常规施工的安全状态。通过将安全管理融入纠偏全过程，项目部在确保进度的同时，也守住了安全生产的底线</w:t>
      </w:r>
    </w:p>
    <w:p>
      <w:pPr>
        <w:pStyle w:val="Heading2"/>
      </w:pPr>
      <w:r>
        <w:t>工程进度计划与保证措施（进度监测和偏差纠偏）：5.4.6 纠偏措施中的资源调配与控制</w:t>
      </w:r>
    </w:p>
    <w:p>
      <w:r>
        <w:t>在偏差纠偏过程中，资源调配是实现进度追赶的核心支撑，项目部对纠偏资源调配制定了严格的管控流程。当纠偏方案确定后，项目计划管理组编制《纠偏资源需求清单》，清单按照劳动力、材料、机械设备和资金进行分类，逐项列明资源名称、数量、到货或到岗时间及使用期限。该清单经项目经理审核后，分别下发给对应的分包单位、材料供应商和机械设备租赁公司，要求其在规定时间内进行资源调配。资源调配的全过程由项目物资管理组和财务组协同监督，确保资源供应与纠偏进度相匹配。在资源调配过程中，项目部坚持先检验后使用的原则，即使是紧急调配的材料和机械也必须经过进场检验程序，不合格物资一律禁止进入作业面，避免因资源质量不达标引发二次工期损失。资源调配完成后，项目部应对每一批调配资源的使用前技术交底和安全交底进行再确认，交底内容记录在《应急交底签证单》中，作为现场作业的合规依据</w:t>
      </w:r>
    </w:p>
    <w:p>
      <w:r>
        <w:t>劳动力资源的调配是纠偏措施中最常见的内容。项目部根据劳动力资源的实时储备状况，在纠偏方案中明确了劳动力补充的工种、数量和到达时间要求。补充劳动力到达现场后，由施工队负责人首先进行岗前教育，内容包括作业面的安全风险点、本阶段施工技术交底、工序衔接要点以及本次纠偏的目标和作业要求。岗前教育完成后，补充劳动力由原作业班组的老工人进行一带一指导上岗，试用期为三个工作日，试用期内其作业质量和进度由带班老工人负责，三人组成一个作业小组协同作业。项目部在每月初对全体现场人员的技能等级进行登记备案，当发生偏差时，优先从同工种高技能等级人员中调配到纠偏施工段，发挥技术骨干的带头作用，实现劳动力资源的利用价值最大化</w:t>
      </w:r>
    </w:p>
    <w:p>
      <w:r>
        <w:t>机械设备资源的调配同样遵循严格的流程。当纠偏方案需要增加机械设备台班时，项目机械管理员负责与设备租赁公司协调，并填写《机械设备临时调配申请单》，申请单中注明设备型号、数量、进场时间、预计使用天数及使用部位。设备到达现场后，机械管理员组织操作人员对设备进行性能检查和试运行，确认设备技术状态完全满足纠偏作业要求后，签署《设备进场确认单》。设备在纠偏期间的使用情况由操作人员每日填写《设备运行记录》，记录内容包含工作时间、完成工作量及运行异常情况，由施工员每日签认。纠偏任务完成后，设备在三个工作日内办理退场手续，并填写《设备退场交接单》，将设备完好状态交还租赁单位。项目部在机械设备纠偏资源调配中始终注重安全操作规程的执行，未经过项目部安全技术交底的设备操作人员严禁上岗操作</w:t>
      </w:r>
    </w:p>
    <w:p>
      <w:r>
        <w:t>材料资源的调配在纠偏措施中承担着保障基础的重任。项目部材料组根据纠偏方案中材料需求计划，提前与供应商对接确认材料规格、数量、交货时间，并督促供应商按照应急供应协议中的加急条款保障材料供应。应急材料的进场验收环节，项目部配备专职质检员实行二十四小时值班制度，确保材料在到达现场后四小时内完成验收和入库程序。当某些特殊材料因生产周期无法满足应急需求时，项目部启动替代材料审批流程，由项目技术负责人审核替代材料的性能是否满足设计要求和规范规定，审批通过后方可使用。材料进场后，项目部按照施工部位和纠偏进度要求进行统一调度，优先保障关键工序和紧急纠偏作业面的材料供应，确保纠偏工作不因材料短缺而中断</w:t>
      </w:r>
    </w:p>
    <w:p>
      <w:r>
        <w:t>资金资源的调配是纠偏措施顺利执行的后盾。项目部在编制《纠偏资源需求清单》时同步编制《纠偏资金需求预算》，预算内容包括应急劳动力工资、设备租赁加急费、加急材料采购费以及夜间作业补贴等。纠偏资金预算经项目经理和公司总部财务部门审批后，纳入项目应急资金专项管理，实行专款专用。资金支付由项目财务组按周申报、按月核销，财务组每月编制纠偏成本报告，报告纠偏措施引发的直接成本和间接成本，并将其与常规施工成本的比值进行对比分析。当纠偏成本达到项目进度风险预警阈值时，项目部将对纠偏措施的必要性和经济性进行重新评估，如纠偏成本已超出项目可承受范围，则调整纠偏策略，转而选用工期补偿等替代方案。通过资金资源的科学调配，项目部在保障纠偏效果的同时，也实现了成本控制目标的约束</w:t>
      </w:r>
    </w:p>
    <w:p>
      <w:r>
        <w:t>资源调配的实时监控和动态调整是确保纠偏效果的关键。项目部在资源调配过程中实行全程动态监控，通过每日资源消耗报表和次日资源需求预测来评估资源使用效率。当某种资源的实际使用效率低于计划百分之二十时，项目部立即分析原因并采取调整措施，例如更换效率低的班组或调整资源分配至更需要的工序。资源调配并非一次性完成，而是根据纠偏过程的实际进展情况，每周进行一次资源再评估和再分配，确保资源的投入始终与纠偏目标保持一致。资源调配的全程留痕和数据分析，也为此后类似工程的纠偏资源投入提供了宝贵经验</w:t>
      </w:r>
    </w:p>
    <w:p>
      <w:pPr>
        <w:pStyle w:val="Heading2"/>
      </w:pPr>
      <w:r>
        <w:t>工程进度计划与保证措施（进度监测和偏差纠偏）：5.4.7 关键线路专项监测与预警</w:t>
      </w:r>
    </w:p>
    <w:p>
      <w:r>
        <w:t>关键线路的专项监测是本工程进度控制的重点领域，项目部对关键线路实行每日三次的强化巡检监测。关键线路的监测内容包括各工作的实际开始时间、实际完成时间、剩余工作时长和时差变化情况，监测数据形成《关键线路工作日监测表》并由监测人员签字确认。在工作时间内，关键线路上的作业不得随意中断或调整，如因天气、材料或机械原因确需暂停时，施工员必须在暂停后十五分钟内通知项目总工程师，由项目总工程师评估暂停对关键线路的影响并制定应对措施。下午六点前，进度监测专员将当日关键线路监测数据输入项目管理软件，自动生成关键线路前锋线图和时差变化图。项目总工程师在每日碰头会上，首先通报关键线路的工作状态和变化情况，使项目管理层对项目的核心进度脉搏始终保持清晰认知</w:t>
      </w:r>
    </w:p>
    <w:p>
      <w:r>
        <w:t>关键线路的预警分为三个等级，根据关键线路上工作偏差的严重程度和可能对总工期造成的影响进行划分。一级预警适用于关键线路工作偏差一日以内且可通过同期资源补充完全追回的情况，预警信号为蓝色，由施工队负责人直接处置。二级预警适用于关键线路工作偏差一至三日且需要项目部协调资源进行集中纠偏的情况，预警信号为黄色，由施工队负责人上报，项目部在二十四小时内组织专项会议制定纠偏方案。三级预警适用于关键线路工作偏差超过三日或已造成总工期计划无法通过常规纠偏挽回的情况，预警信号为红色，由项目部停工处理，逐级上报公司总部，公司工程管理部在十二小时内介入，与项目部共同制定应急响应方案。预警等级根据偏差的发展趋势实时调整，当偏差扩大时预警升级，偏差缓解后预警降级直至解除，确保关键线路的预警响应始终与进度风险状态相匹配</w:t>
      </w:r>
    </w:p>
    <w:p>
      <w:r>
        <w:t>关键线路预警的响应机制与资源调配计划高度集成。蓝色预警发出后，施工队负责人从内部储备资源中直接调配补充，并在二十四小时内完成纠偏，纠偏完成后将结果报项目部备案。黄色预警发出后，项目部在管理软件中一键触发《黄色预警响应包》，包内包含该工作纠偏的标准资源补给清单、工序调整方案、质量标准不降低的保障措施及责任人员清单。黄色预警响应执行情况由项目总工程师每日审核，并向项目经理报告。红色预警发出后，项目部在管理软件中启动《红色预警应急响应包》，包内除包含黄色预警的全部内容外，还增加了公司总部介入的分级授权、跨项目资源调用审批流程和进度风险保险申请程序。红色预警响应期间，项目部实行每日两次进度汇报制度，直至预警解除。三级预警响应机制与项目部资源调配体系的无缝连接，极大地缩短了从预警发出到资源到位的时间周期</w:t>
      </w:r>
    </w:p>
    <w:p>
      <w:r>
        <w:t>关键线路预警系统的运行建立了数据驱动的动态调整机制。系统每周将关键线路的偏差数据和纠偏执行情况录入数据库，自动生成《关键线路预警有效性评估报告》。报告从预警准确率、响应时效、纠偏完成率和预警成本等维度对预警系统进行综合评价，定期评价的结果用于优化预警阈值和响应策略。当评估显示某类工作经常出现误报或因预警阈值设置过严导致频繁低效响应时，项目部将调整该工作的预警参数，剔除偶然性偏差带来的干扰；当某类工作存在预警迟报导致纠偏成本增加的情况，项目部将该类工作的预警阈值下调，提高预警灵敏度。这种自反馈、自优化的关键线路预警系统，使本工程的进度纠偏能力在项目实施过程中持续提升，越到施工后期，预警的准确性和纠偏的有效性越强</w:t>
      </w:r>
    </w:p>
    <w:p>
      <w:r>
        <w:t>关键线路的预警信息在项目部内部实行分级发布。一级和二级预警信息向项目部管理层、施工队负责人和分包单位负责人发布；三级预警信息向项目部全体管理人员以及公司总部工程管理部门发布。预警信息内容包含预警等级、预警工作名称、偏差原因、偏差值和计划纠偏完成时间。发布渠道为项目部内部微信群和项目管理软件推送，确保所有相关人员在第一时间获知预警信息。为了增强预警信息的影响力，项目部还制作了预警状态公示牌，张贴在现场出入口醒目位置，用红黄蓝三色指示灯实时显示当前关键线路预警状态，使全体作业人员对项目的核心进度压力有直观了解。通过多维</w:t>
      </w:r>
    </w:p>
    <w:p>
      <w:pPr>
        <w:pStyle w:val="Heading2"/>
      </w:pPr>
      <w:r>
        <w:t>工程进度计划与保证措施（进度监测和偏差纠偏）：所有项目参数必须来自招标文件、清单、图纸、答疑或现场资料；资料不足时只写确认路径，不写成确定尺寸、时长、数量或设备参数</w:t>
      </w:r>
    </w:p>
    <w:p>
      <w:pPr>
        <w:pStyle w:val="Heading2"/>
      </w:pPr>
      <w:r>
        <w:t>工程进度计划与保证措施（进度监测和偏差纠偏）：关键线路控制</w:t>
      </w:r>
    </w:p>
    <w:p>
      <w:pPr>
        <w:pStyle w:val="Heading2"/>
      </w:pPr>
      <w:r>
        <w:t>工程进度计划与保证措施（进度监测和偏差纠偏）：节点计划控制</w:t>
      </w:r>
    </w:p>
    <w:p>
      <w:pPr>
        <w:pStyle w:val="Heading2"/>
      </w:pPr>
      <w:r>
        <w:t>工程进度计划与保证措施（极端场景工期预案）：极端场景工期预案总体编制原则与启动机制</w:t>
      </w:r>
    </w:p>
    <w:p>
      <w:r>
        <w:t>隆回县城东学校食堂和学生宿舍工程建设项目的极端场景工期预案以施工总进度网络计划为基线，针对自然灾害、关键资源中断、重大社会活动及突发公共事件等不可控因素建立分级响应框架。预案在开工前由项目技术负责人组织编制，经总监理工程师审批后作为施工组织设计的附件执行。所有预案内容均不与同章其他分层中的横道图原则、流水施工模型重复，仅引用其节点成果作为分析起点</w:t>
      </w:r>
    </w:p>
    <w:p>
      <w:r>
        <w:t>启动机制分为预警、预备、响应和恢复四个阶段。预警阶段基于气象预报、设备运行状态监测和材料库存日报自动触发，当某项风险指标达到预设阈值时通过项目管理信息系统向所有施工管理人员发送预警信息。预备阶段由项目生产副经理组织各专业工长确认现场防护措施和资源调配预案的可用性，确保应急物资存放位置和数量与清单一致</w:t>
      </w:r>
    </w:p>
    <w:p>
      <w:r>
        <w:t>响应阶段按照预警等级划分为三级响应。三级响应对应局部工序延误，由栋号长在当班内完成资源调换并报告项目经理；二级响应对应关键线路单线受阻，由项目经理召集技术负责人和生产副经理在四小时内形成赶工方案并启动；一级响应对应多条关键线路同时受阻，立即成立应急指挥部并启动年度预留的赶工资源池。恢复阶段在工期延误消除后对受影响段的进度数据进行复盘，更新施工进度网络计划</w:t>
      </w:r>
    </w:p>
    <w:p>
      <w:r>
        <w:t>预案的可行性和定期演练机制是本项目极端场景工期预案的核心保障。演练计划结合施工阶段特点每季度组织一次桌面推演和一次实战模拟，重点测试各响应层级的信息传递速度、资源调配效率和工序搭接调整能力。演练结果形成评价报告并及时修改预案中的不足，确保预案始终保持与现场实际条件同步</w:t>
      </w:r>
    </w:p>
    <w:p>
      <w:r>
        <w:t>所有预案文件中涉及的资源数量、设备规格和人员配置均不得在图纸深化前编造具体数字。当需要引用具体参数时，只写“按深化设计确认值执行”或“按会审记录控制”。例如旋挖钻机成孔作业因极端天气中断时，实际恢复时间以现场安全条件复核结果为准，预案中不预设固定时长</w:t>
      </w:r>
    </w:p>
    <w:p>
      <w:r>
        <w:t>本预案与同章前四个分层的衔接方式为：总工期和节点工期目标来自5.1分层，施工段划分和流水组织来自5.2分层，穿插作业模型来自5.3分层，进度监测体系来自5.4分层。本分层仅在上述成果基础上补充极端场景下的应对措施，不重复描述正常施工组织</w:t>
      </w:r>
    </w:p>
    <w:p>
      <w:pPr>
        <w:pStyle w:val="Heading2"/>
      </w:pPr>
      <w:r>
        <w:t>工程进度计划与保证措施（极端场景工期预案）：雨季极端天气的赶工与工期补偿预案</w:t>
      </w:r>
    </w:p>
    <w:p>
      <w:r>
        <w:t>隆回县地处湘中地区，每年六月至八月为集中降雨期。雨季期间桩基工程和基础施工的旋挖钻机成孔、土方开挖及混凝土浇筑作业易因积水而中断。项目在开工前即完成临时排水系统的二次深化设计，确保排水主沟坡度不小于千分之三且与市政雨水管网接口高程吻合。排水沟清理维护纳入每日安全巡查内容，任何堵塞必须在发现后两小时内疏通完毕</w:t>
      </w:r>
    </w:p>
    <w:p>
      <w:r>
        <w:t>当气象台发布暴雨黄色及以上预警时，项目启动预备响应。对已完成开挖的桩孔，在降雨前完成混凝土灌注或采用彩条布覆盖孔口并设置环形截水沟，防止雨水倒灌导致孔壁泥化或扩孔。对未开挖区域的基础垫层，提前浇筑或覆盖以免受雨水浸泡后地基承载力下降需要换填处理。对临时用电系统进行防水包扎和架空检查，确保雨后供电安全</w:t>
      </w:r>
    </w:p>
    <w:p>
      <w:r>
        <w:t>暴雨结束后，项目部立即组织对施工区域的安全条件进行拉网式复核。重点检查基坑边坡的稳定性、桩孔的垂直度和积水量、临时配电箱的绝缘电阻以及脚手架基础是否沉降。复核结果记录在专门的《极端天气后复工检查表》中，由施工、监理和建设单位三方签字确认后恢复施工。未经复核严禁擅自开机作业</w:t>
      </w:r>
    </w:p>
    <w:p>
      <w:r>
        <w:t>因雨季导致的工期延误在恢复后通过调整流水施工节奏弥补。将单班制改为双班制前必须确保夜间照明照度达到规范要求、操作人员轮换充足且混凝土供应稳定。混凝土在夜间浇筑时，现场需配备备用发电机以应对突发停电。雨季耽误的时间优先利用雨后晴好天气的每周六个工作日甚至七日作业机制推进，同时通过加密模板和支撑的周转提高每层结构施工速度</w:t>
      </w:r>
    </w:p>
    <w:p>
      <w:r>
        <w:t>屋面工程施工阶段同样受雨季影响严重。混凝土防水层和卷材防水层必须在干燥基层上施工，否则可能导致渗漏隐患。项目在进度计划中将屋面施工安排在雨季间隙或气象预报连续晴好周期内，若因雨水导致屋面节点工期滞后，则通过增加防水作业班组和延长每日作业时长，同时加强基层烘干预热等措施来弥补工期</w:t>
      </w:r>
    </w:p>
    <w:p>
      <w:r>
        <w:t>雨季极端天气的赶工过程全程记录施工日志和影像资料，作为工期索赔论证和节点调整的依据。所有赶工措施必须在保证混凝土养护时间和模板支撑体系足够安全的前提下方可执行，不得以缩短养护期来换取速度。雨季期间的进度监测数据同步录入项目管理软件，与正常施工曲线对比形成偏差量化结果，便于后续纠偏决策</w:t>
      </w:r>
    </w:p>
    <w:p>
      <w:pPr>
        <w:pStyle w:val="Heading2"/>
      </w:pPr>
      <w:r>
        <w:t>工程进度计划与保证措施（极端场景工期预案）：高温与低温极端天气的赶工预案</w:t>
      </w:r>
    </w:p>
    <w:p>
      <w:r>
        <w:t>夏季高温时段混凝土浇筑和养护是本项目主体施工面临的重要约束。当天气预报最高气温达到35度以上时，混凝土浇筑作业调整至下午四时后开始，避开日中高温时段。混凝土拌合用水采用加冰降温方式，控制出机温度不超过30度。运输过程中对罐车筒体进行洒水降温，减少坍落度损失。输送泵管表面覆盖湿麻袋，避免管内混凝土结块堵管</w:t>
      </w:r>
    </w:p>
    <w:p>
      <w:r>
        <w:t>高温期间混凝土养护采取覆盖土工布并连续洒水保湿的方法，养护时间不少于7天。项目部在高温预警发布前完成储水和喷淋设施的检查，保证养护用水供应不断。对于大体积混凝土构件，采用预埋冷却水管通水循环降温，同步监控内外温差不超过25度。若因高温被迫减少日间浇筑时间，将在夜间增加浇筑班组，保证单日浇筑量满足流水施工节奏</w:t>
      </w:r>
    </w:p>
    <w:p>
      <w:r>
        <w:t>冬季施工阶段，当环境温度持续低于5度时，执行建筑冬季施工规程要求。混凝土骨料提前进棚保温，拌合水加热至不超过80度，混凝土出机温度不低于10度。浇筑后立即覆盖保温棉被或搭设暖棚，暖棚内温度不低于5度。若因寒潮导致混凝土强度增长缓慢，结构拆模时间按同条件试块强度报告确定，不盲目提前。冬季施工期间由专人记录气温、混凝土入模温度和养护温度</w:t>
      </w:r>
    </w:p>
    <w:p>
      <w:r>
        <w:t>低温极端天气对吊装和砌筑作业同样有影响。塔吊在风速超过六级时停止作业，低温凝冻天气下需先清除塔吊附着物表面的覆冰再启动。砌筑砂浆采用抗冻砂浆并保证砌筑完成面覆盖保温，防止砂浆在硬化前受冻开裂。因低温导致的工期延误通过增加室内作业面和预制装配式构件的安装进度来弥补，减少室外及高空作业的停顿损失</w:t>
      </w:r>
    </w:p>
    <w:p>
      <w:r>
        <w:t>极端高温和低温天气期间，每天的进度监测报表分析当天实际完成工程量与计划量的偏差。偏差超过5%时启动预警，超过10%时由项目生产副经理编制赶工计划，优先在温度条件改善后的第一个好天气窗口内安排加班抢工。赶工计划须同时保证劳动保护措施到位，当日最高气温超过40度时停止室外露天作业，确保人员安全</w:t>
      </w:r>
    </w:p>
    <w:p>
      <w:r>
        <w:t>高温和低温的赶工资源在开工前即完成储备核查。高温期需用的冰块、冰水和保湿材料；冬季需要的保温棉被、热风机和暖棚板材均在进入该季节前一个月完成采购合同签订。应急储备物资存放于专用库房，每月盘点一次。极端天气过后，项目部组织对混凝土构件的强度实体检测，确保赶工措施未对结构安全产生负面效果</w:t>
      </w:r>
    </w:p>
    <w:p>
      <w:pPr>
        <w:pStyle w:val="Heading2"/>
      </w:pPr>
      <w:r>
        <w:t>工程进度计划与保证措施（极端场景工期预案）：材料供应中断应急与替代方案预案</w:t>
      </w:r>
    </w:p>
    <w:p>
      <w:r>
        <w:t>本项目的材料供应中断主要集中在商品混凝土、钢筋和装配式构件三类关键物料。开工前与至少两家商品混凝土搅拌站签订应急供保协议，协议明确主供站中断后备选站可在四小时内完成首次配送。备选站的混凝土配合比与本项目试配报告在开工前完成比对验证，验证数据作为快速切换的技术依据，规避因和易性差异导致的堵管或强度离散</w:t>
      </w:r>
    </w:p>
    <w:p>
      <w:r>
        <w:t>商品混凝土中断应对分两阶段执行。当主供站因环保限产或原材料短缺通知即将停产时，项目部在通知到达两小时内启动备选供应，并调整浇筑计划。若停滞时间超过一天，已浇筑的梁板用保温保湿覆盖材料养护，未浇筑区域暂停支模作业以免模板积压占用周转材料。复工后通过增加一台备用泵车和延长浇筑时间追回进度</w:t>
      </w:r>
    </w:p>
    <w:p>
      <w:r>
        <w:t>钢筋供应中断时由采购部门启动备选钢厂采购审批流程。备选钢厂的品牌、规格和检测报告须在工程开工前完成登记报审。钢筋到场后必须进行力学性能和工艺性能复验，复验合格后才准开料加工。因中断导致钢筋制作滞后，通过调整制作顺序优先加工直螺纹接头套丝和箍筋，装配式构件预留钢筋也同步加工，将等待时间转换为预制作业进度</w:t>
      </w:r>
    </w:p>
    <w:p>
      <w:r>
        <w:t>装配式构件如楼梯、叠合板的生产供应是本项目装配式工程的关键。预制构件厂在开工前向项目提供月度产能排产计划，并预留15%的产能余量作为应急缓冲。当构件到货滞后时，项目部根据滞后天数确定补救方案：滞后不超过3天时调整吊装顺序，优先吊装到场构件；滞后超过7天时与设计单位确认临时现浇方案，将受影响节点改为现浇，构件补供后做结构复核</w:t>
      </w:r>
    </w:p>
    <w:p>
      <w:r>
        <w:t>针对装饰装修阶段的瓷砖、卫生洁具、管线等大宗材料，采取分批进场与安全库存结合策略。每种主材至少确定两个备选品牌并通过样品确认，所有替代品牌在材料进场前必须完成与已安装部分的界面适配性验算。材料替换决策由项目技术负责人、监理和建设单位代表共同签署，避免因单方面更换导致返工或观感不统一</w:t>
      </w:r>
    </w:p>
    <w:p>
      <w:r>
        <w:t>材料中断应急的每个环节由材料员在ERP系统中记录，生成《材料中断应急记录表》，包含中断时间、原因、替代措施、进场检验结果和恢复时间。这些记录不仅用于工期索赔依据，还用于项目结束后对分包商供应商的履约评价，优化后续工程的供应链管理。所有材料替代方案不得降低工程使用功能和耐久性，替代材料与正式材料的性能指标由试验室进行平行对比</w:t>
      </w:r>
    </w:p>
    <w:p>
      <w:pPr>
        <w:pStyle w:val="Heading2"/>
      </w:pPr>
      <w:r>
        <w:t>工程进度计划与保证措施（极端场景工期预案）：劳动力短缺紧急增援与组织切换预案</w:t>
      </w:r>
    </w:p>
    <w:p>
      <w:r>
        <w:t>本项目主体施工阶段劳务需求量高峰集中在旋挖钻机操作手、钢筋工、模板工和砌筑工岗位。为解决因农忙、疾病或劳务市场波动导致的劳动力不足，项目部建立稳定核心班组与弹性增援班组相结合的组织模式。核心班组由长期合作的劳务公司提供，保持固定人员比例不低于70%，并配备技能考核档案。弹性班组在赶工任务或突发缺失时补充进场，进场前接受全流程技术交底和事故案例培训</w:t>
      </w:r>
    </w:p>
    <w:p>
      <w:r>
        <w:t>当每日出勤人数低于计划值的80%且预计持续三天以上时，项目经理签发劳动力短缺预警指令。项目生产副经理立即联系劳务合同中约定的至少两家备用劳务供应分包商，在24小时内组织首批增援人员到场。增援人员必须持有对应岗位的特种作业操作证，并接受本项目现场的安全教育考试和技能实操测试。测试不合格人员只能从事搬运、清理等辅助工作，不得直接参与受力钢筋绑扎、混凝土振捣和模板支撑安装等关键工序</w:t>
      </w:r>
    </w:p>
    <w:p>
      <w:r>
        <w:t>劳动力短缺期间，项目管理层对施工工效进行重新核定。将当日实际完成工程量与劳动力实际出勤人数计算单人日工效，与计划工效对比形成偏差率。根据偏差率动态调整流水段划分，将原大流水段拆分为两个小流水段，利用增援人员补足一个段，核心班组集中突击另一个段。通过缩短工序搭接时间去抢占总进度</w:t>
      </w:r>
    </w:p>
    <w:p>
      <w:r>
        <w:t>在装饰装修阶段出现劳动力短缺时，项目部将干法作业和湿法作业顺序互换。优先安排成品门窗安装、轻钢龙骨吊顶和预制隔墙板安装等装配式干法作业，降低对抹灰、贴砖等湿作业的依赖。当油漆工不足时，将墙地面基层处理与木工饰面安装并行施工，确保作业面始终有人施工。劳动力恢复正常供应后，通过增加一组作业班组并延长单日作业时间追回工期</w:t>
      </w:r>
    </w:p>
    <w:p>
      <w:r>
        <w:t>人员增援会带来管理跨度增加和安全隐患上升的问题。项目部为每个增援班组配备一名专职现场技术人员和一名安全员，在作业过程中进行不间断指导。每天收班后增援班组与核心班组召开碰头会，解决当天出现的技术和协调问题。现场设置劳务实名制打卡系统，增援人员的考勤信息与工资发放挂钩，确保人员管理规范有序</w:t>
      </w:r>
    </w:p>
    <w:p>
      <w:r>
        <w:t>劳动力短缺应急响应全过程形成书面记录。记录包括短缺原因、预警触发时间、增援到达时间、培训考核情况和赶工效果评估。这些资料作为分包商履约评价和工期费用调整的依据。劳动组织的切换不得降低工序验收标准，隐蔽工程验收频次在赶工期间保持原标准，工程质量检查记录与正常施工一致</w:t>
      </w:r>
    </w:p>
    <w:p>
      <w:pPr>
        <w:pStyle w:val="Heading2"/>
      </w:pPr>
      <w:r>
        <w:t>工程进度计划与保证措施（极端场景工期预案）：市政水电中断的施工应急与工期保障</w:t>
      </w:r>
    </w:p>
    <w:p>
      <w:r>
        <w:t>食堂和宿舍楼主体施工中混凝土搅拌、养护及现场生活办公对市政供水依赖度高。当市政供水因管网抢修或区域调度中断时，项目立即启动应急供水系统。开工前在施工总平面图中确定储水设施位置和容积，储水设施选用耐腐蚀成品水箱并设置防雨防污染顶盖，容量满足全部施工现场一昼夜用水。水箱内水源定期更换并每月送检一次，确保水质符合饮用水和混凝土拌合用水的双重标准</w:t>
      </w:r>
    </w:p>
    <w:p>
      <w:r>
        <w:t>若供水中断超过预判的24小时，项目部启动与当地环卫或消防部门的水车调水机制。水车到场后水源须经便携式水质检测仪复核是否符合混凝土用水要求，不合格水源严禁接入储水设施。水车调水期间设专人记录取水量和送水车次，保证核心浇筑区域优先补水。应急阶段内混凝土浇筑前必须确认储水水位高于警戒线，否则浇筑暂停</w:t>
      </w:r>
    </w:p>
    <w:p>
      <w:r>
        <w:t>市政供电中断时，塔吊、人货电梯、混凝土输送泵和照明系统停止运转。项目在开工前根据用电总负荷计划配置应急发电机组，规格留有10%容量裕度。发电机组放置在独立发电间并配备防雷接地，每周试机一次并记录油压、水温和电压。发电机燃料储备满足连续运行72小时，燃料存放于符合消防要求的独立储油间并由专人管理</w:t>
      </w:r>
    </w:p>
    <w:p>
      <w:r>
        <w:t>应急供电期间实施分区平衡调度。有限电力优先保障地下降水水泵、混凝土养护喷雾系统、塔吊回转和关键焊接作业，暂停非紧急的钢筋加工机械和生活区大功率电器。供电恢复后，需在6小时内完成全部临时用电系统的绝缘电阻检测和漏电保护测试，测试通过才能全面复工。检测记录由专业电工填写并签字</w:t>
      </w:r>
    </w:p>
    <w:p>
      <w:r>
        <w:t>因水电中断导致的工期延误通过赶工措施弥补。供电恢复后立即组织夜间连续施工，现场照明增加2倍照度。供水中断期间的混凝土养护改用环保型涂膜养护剂替代洒水养护，简化养护流程并保证强度增长。这些赶工作业必须在质量安全条件确认后方可执行，恢复施工的第一个班次由管理人员跟班旁站</w:t>
      </w:r>
    </w:p>
    <w:p>
      <w:r>
        <w:t>水电中断应急预案编制完成后经监理和建设单位审批，并作为安全技术交底内容传达至各作业班组。应急储备的发电机和水箱等设备在非使用期每月至少试机一次，形成《应急设备月度检查表》。中断事件处置完成后，项目部将事件原因、恢复时长和补救效果写入项目管理报告，作为后续类似工程应急准备优化的依据</w:t>
      </w:r>
    </w:p>
    <w:p>
      <w:pPr>
        <w:pStyle w:val="Heading2"/>
      </w:pPr>
      <w:r>
        <w:t>工程进度计划与保证措施（极端场景工期预案）：学校重大考试及活动期间的管控与工期补偿</w:t>
      </w:r>
    </w:p>
    <w:p>
      <w:r>
        <w:t>由于本项目位于隆回县城东学校校园内，学校在学期内安排的中考、高考、期末考试及大型运动会对施工噪声和进出通道有严格限制。项目在开工前与校方沟通获取全年学校重大活动时间表，将活动产生的停工或限制作业天数作为固定约束条件纳入施工进度网络计划。每个活动开始前两周由项目协调员与校方确认最终安排，并提前向全体劳务人员通报</w:t>
      </w:r>
    </w:p>
    <w:p>
      <w:r>
        <w:t>在高考和中考期间，现场在规定日期内全面停止产生噪声的施工作业，包括旋挖钻机成孔、混凝土振捣、模板拆解及钢材加工等。停工前一日完成混凝土终凝养护、模板清理和材料归堆。停工期间安排值班人员负责安全巡查和成品保护，同时利用这段时间进行内业资料整理、施工机械保养和下阶段施工方案深化交底，将停工期转化为技术准备期</w:t>
      </w:r>
    </w:p>
    <w:p>
      <w:r>
        <w:t>考试管制期间，项目利用低噪声窗开展以下工作：对施工照明线路进行检修、对塔吊进行垂直度复核、对脚手架扣件扭矩进行专项检查、对已完分项工程进行质量自查评估。这些工作在常规施工中往往因工作面紧张而推迟，集中处理后能够显著提升后续作业的流畅性。自查评估发现的质量问题在恢复施工前完成整改，不占用工期</w:t>
      </w:r>
    </w:p>
    <w:p>
      <w:r>
        <w:t>学校组织的运动会、家长会和校庆等活动对施工的影响程度比考试期间轻，但同样需要限制施工车辆进出时间和部分区域封闭。项目部在活动前与校方签订临时通行协议，明确材料转运通道和施工人员进出路线。对受影响的栋号进行差异化调度，将资源集中到不受活动限制的区域施工，保持总体节奏不被打乱</w:t>
      </w:r>
    </w:p>
    <w:p>
      <w:r>
        <w:t>考试管制导致的工期损失通过以下方式补偿：在管制前后的有效施工日内增加作业班组，将单层施工节奏压缩到更短周期；将原定流水施工中的技术间歇通过增加养护人员或使用早强型混凝土来缩短；在管制期间提前完成叠合板吊装和预制楼梯安装等低噪声工序，恢复后立即转入砌筑和机电管线安装。所有补偿措施须经监理和设计方确认</w:t>
      </w:r>
    </w:p>
    <w:p>
      <w:r>
        <w:t>每一次活动管制的具体影响和补偿效果由项目计划工程师在项目管理系统中更新，生成《活动影响分析报告》。报告包括实际停工时长、受影响的分部分项工程列表以及追赶进度所用的方法和资源。这些数据积累为后续类似校园项目的施工筹划提供经验，同时也作为工程延期风险管控的核心依据</w:t>
      </w:r>
    </w:p>
    <w:p>
      <w:pPr>
        <w:pStyle w:val="Heading2"/>
      </w:pPr>
      <w:r>
        <w:t>工程进度计划与保证措施（极端场景工期预案）：多条关键线路同时受阻的复合场景综合应对</w:t>
      </w:r>
    </w:p>
    <w:p>
      <w:r>
        <w:t>当极端天气、考试管制和材料短缺等多重因素同时作用于项目时，多条关键线路可能同步受阻。例如强降雨导致桩基停工的同时，中考管制又压缩了主体施工的有效作业天数。应对这种复合危机，项目建立应急指挥中心，由项目经理任总指挥，技术负责人、生产副经理、安全主管和栋号长为核心成员，在危机触发后转为每日早中晚三次碰头会议制度</w:t>
      </w:r>
    </w:p>
    <w:p>
      <w:r>
        <w:t>复合场景下，项目利用已建立的施工进度网络计划进行动态重算。将男生宿舍楼、女生宿舍楼和食堂三条主线的网络逻辑导出为电子表格，通过调整工序间搭接关系和资源分配模拟不同补救方案的效果。根据重算结果，将有限资源集中到对总工期影响最大的路径上。例如当食堂工期延误已威胁到室外工程时间窗口时，优先调配旋挖钻机等共享设备保障食堂区域作业</w:t>
      </w:r>
    </w:p>
    <w:p>
      <w:r>
        <w:t>在复合受阻阶段的资源调度中，项目部打破栋号界限建立统一资源调配池。原本分属三个栋号的作业班组和设备临时由应急指挥中心统一指派。负责男宿舍楼标准层砌筑的瓦工班组在完成本区域工作后，按照调度指令转入女宿舍楼卫生间防水施工，确保该基层工序不出现断档。机械资源如塔吊和混凝土泵车通过预约排班制度提高使用效率，避免闲置和争抢</w:t>
      </w:r>
    </w:p>
    <w:p>
      <w:r>
        <w:t>复合场景下的赶工措施编制时，必须同步评估措施对质量和安全的影响。在资源紧张情况下，质量检查频次不降低，所有隐蔽工程必须经监理验收签认方可隐蔽。安全交底每道工序作业前执行，禁止因抢工而跳过分项工程交接验收。每天收班前由质检人员对当日所有赶工作业点进行抽查，不合格部位当晚整改并复验</w:t>
      </w:r>
    </w:p>
    <w:p>
      <w:r>
        <w:t>复合场景应对过程中，项目部与监理和建设单位的沟通升级为即时通讯加书面双确认方式。赶工方案、资源调配指令和质量验收结果同步抄送，减少因审批流程拖沓导致的工效损失。项目财务也同步核算赶工成本，在确保不突破预留赶工费的前提下统筹调度</w:t>
      </w:r>
    </w:p>
    <w:p>
      <w:r>
        <w:t>复合危机消除后，项目在两周内完成《复合场景应急总结报告》。报告深入分析各条线路延误的根因、资源调配的有效性以及质量安全控制的执行情况，并提出下阶段同类风险再发生时的优化策略。该报告作为项目技术管理归档材料，同时也是公司级应急管理知识库的输入</w:t>
      </w:r>
    </w:p>
    <w:p>
      <w:pPr>
        <w:pStyle w:val="Heading2"/>
      </w:pPr>
      <w:r>
        <w:t>工程进度计划与保证措施（极端场景工期预案）：突发安全事故后工期恢复与赶工组织</w:t>
      </w:r>
    </w:p>
    <w:p>
      <w:r>
        <w:t>施工过程中突发安全事故是导致工期中断最严峻的场景之一。本项目的突发安全事故后工期恢复预案从事故现场处置到复工进度追赶进行全流程责任划分。事故发生后第一响应人立即启动现场应急预案，在确保人员救护和现场封锁的前提下对事故点进行标记并禁止无关人员进入。同步向监理单位、建设单位和主管部门报告，不得瞒报或迟报</w:t>
      </w:r>
    </w:p>
    <w:p>
      <w:r>
        <w:t>事故调查期间，项目部对未受影响区域的施工安排进行重新组织。将原本依赖该区域的流水施工节奏进行局部调整，确保其他区域的工作面不因现场封闭而闲置。例如在男生宿舍楼主体施工阶段发生模板支撑坍塌时，立即将女宿舍楼和食堂的施工资源进行优化，在女宿舍楼相应楼层创造条件展开先行作业，同时组织对食堂区域的模板支撑体系进行全面排查和加固</w:t>
      </w:r>
    </w:p>
    <w:p>
      <w:r>
        <w:t>事故点处理完成后，项目部组织专项技术交底和安全条件验收。验收内容包括事故点处理部位的结构复位情况、加固措施的可靠性、临时支撑的拆除条件以及周边相邻构件的受力状态。验收确认具有复工条件后方可恢复该区域作业。复工后赶工措施包括：增加一倍作业班组进行清理和后续工序施工；将单层施工节奏调整为两班倒作业提高单日有效时长；压缩工序间技术间歇时间</w:t>
      </w:r>
    </w:p>
    <w:p>
      <w:r>
        <w:t>赶工方案必须经过项目总工和监理工程师双重审批。施工过程中关键工序质量检查频次加密一倍，每道工序完成后由质检员立即检查，避免返工。模板支撑重新搭设后必须进行专项验收，加荷试验合格才能浇筑混凝土。所有赶工措施不得超越专项施工方案的许可</w:t>
      </w:r>
    </w:p>
    <w:p>
      <w:r>
        <w:t>从事故处理到恢复正常进度的全过程建立专项工期台账。台账记录事故发生时间、调查周期、处置措施、复工时间和赶工效果评估。该台账作为工期索赔和项目总结的核心依据，同时也是向建设单位和监理单位展示管控能力的重要凭证。事故处置的复盘报告与竣工验收资料一并归档</w:t>
      </w:r>
    </w:p>
    <w:p>
      <w:r>
        <w:t>每个安全事故后赶工资源调配由应急指挥中心统一调度，增开的作业面必须确保相应专职安全人员在岗。夜间赶工作业面照明照度不低于规范标准，操作人员必须为熟练工且数量满足两班倒排班要求。赶工期间现场医疗急救箱和应急救援车辆保持24小时待命，确保再次出现异常时能第一时间响应</w:t>
      </w:r>
    </w:p>
    <w:p>
      <w:pPr>
        <w:pStyle w:val="Heading2"/>
      </w:pPr>
      <w:r>
        <w:t>工程进度计划与保证措施（极端场景工期预案）：网络计划动态重算与资源统一调配池</w:t>
      </w:r>
    </w:p>
    <w:p>
      <w:r>
        <w:t>极端场景发生后，原有施工进度网络计划的逻辑关系可能已不适用。项目部在每次极端场景触发后的1小时内完成对剩余工作网络计划的重算。重算时调整工期延误最严重路径的搭接关系，将原本顺序施工改为搭接施工，或者在安全条件允许下将局部串行改为并行。例如桩基检测与垫层施工原本为先后关系，在确保检测设备数据可追溯的前提下调整为局部并行</w:t>
      </w:r>
    </w:p>
    <w:p>
      <w:r>
        <w:t>网络计划重算的输出结果同步生成新的关键线路，并将每条非关键线路上可压缩的自由时差汇总。自由时差超过3天的工作线上，通过抽调资源支援关键线路。重算后的网络计划在项目部内部评审后，以变更通知单形式下发至各栋号和专业分包，确保全员了解新的进度目标</w:t>
      </w:r>
    </w:p>
    <w:p>
      <w:r>
        <w:t>资源统一调配池是本项目复合场景下实现资源高效利用的组织工具。调配池内的人力资源统计全员可调配方向，机械资源记录每台设备的状态、位置和可用时段。当某一栋号出现资源缺口时，向调配池发出请求，由生产副经理在30分钟内完成调配并通知进退场。调配记录形成《资源调度日志》，作为分包工作量核算和成本核算依据</w:t>
      </w:r>
    </w:p>
    <w:p>
      <w:r>
        <w:t>调配池的使用原则是“非关键让关键，辅路让主路”。当多个栋号同时需要同一台塔吊时，按照当前剩余工作对总工期的影响权重排队。权重由计划工程师计算得出并实时更新。同时优先使用流动式吊车等灵活设备来缓解塔吊超负荷压力，流动设备进出场提前一天报备</w:t>
      </w:r>
    </w:p>
    <w:p>
      <w:r>
        <w:t>资源统一调配库的日常管理由物机部负责，每日滚动更新。设备机况和安全装置状态在调配前由维保人员确认签字。异地调拨的设备必须办理进场验收手续，安全性能不合格设备不得投入现场使用。调配期间各栋号长对资源使用效率负责，每天收工后向生产副经理汇报资源利用率</w:t>
      </w:r>
    </w:p>
    <w:p>
      <w:r>
        <w:t>网络计划重算和资源调配池的运行数据作为项目进度监测管理系统的核心输入。系统自动生成每日资源利用率和工效曲线，与基线对比形成偏差可视报表。项目管理层利用报表在每周进度例会上分析赶工措施效果，动态调整下一周的资源排布计划，确保极端场景影响后的总工期仍在可控范围内</w:t>
      </w:r>
    </w:p>
    <w:p>
      <w:pPr>
        <w:pStyle w:val="Heading2"/>
      </w:pPr>
      <w:r>
        <w:t>工程进度计划与保证措施（极端场景工期预案）：的演练培训与持续改进</w:t>
      </w:r>
    </w:p>
    <w:p>
      <w:r>
        <w:t>本项目所有须在开工后一个月内编制完成并纳入三级安全教育内容。演练计划按季度编制，每季度至少组织一次桌面推演和一次实战模拟。桌面推演以会议室形式模拟极端场景情景，各参演人员按照预案职责进行发言和决策，检验预案逻辑的完整性。实战模拟选取一种典型场景在施工现场真实操作，检验资源调配和应急响应的实际速度</w:t>
      </w:r>
    </w:p>
    <w:p>
      <w:r>
        <w:t>演练前一周发布《演练通知》明确场景设定、参演单位、演练流程和评判标准。演练过程由安全总监主持，并邀请监理单位和建设单位代表观摩。演练结束后在24小时内完成评价会议，分析预案执行中暴露的漏洞、沟通不畅或资源调配效率低等问题，形成《演练评价报告》</w:t>
      </w:r>
    </w:p>
    <w:p>
      <w:r>
        <w:t>评价报告中的改进措施落实到具体预案文件的条款修订上。修订版本经项目经理签字后更新，并收回作废旧版本，确保现场所有预案文件为最新有效版。对演练中表现优秀的人员予以通报表扬，对执行不到位的岗位进行再培训</w:t>
      </w:r>
    </w:p>
    <w:p>
      <w:r>
        <w:t>的持续改进机制还包括项目进展过程中的动态修订。当施工阶段转换（从桩基转入主体或从主体转入装饰装修）或外部环境变化（如新出台环保政策）时，预案同步进行适用性评估。评估周期为每两个半月一次，与施工部署调整节点同步</w:t>
      </w:r>
    </w:p>
    <w:p>
      <w:r>
        <w:t>所有预案文件在本项目现场资料室和电子管理系统内双备份，并放置在应急指挥中心醒目位置。现场管理人员人手一册速查版预案手册，手册包含主要场景的响应流程和责任岗位联络要求。实际极端场景响应完成后，必须按照“启动-执行-评价-修订”闭环流程更新预案，并将更新记录随竣工资料一并移交</w:t>
      </w:r>
    </w:p>
    <w:p>
      <w:r>
        <w:t>项目竣工后，全部文件、演练记录和实际响应资料整理成专项档案。该档案作为公司技术管理知识库的一部分，为后续同类学校建设项目提供参考。项目团队在离场前将预案编制经验和教训以总结报告形式提交公司工程部，推动公司应急预案管理体系的持续优化</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bl>
    <w:p>
      <w:pPr>
        <w:pStyle w:val="Heading2"/>
      </w:pPr>
      <w:r>
        <w:t>资源配备计划（资源配置原则与峰值测算）：6.1.1 资源配置总体原则与边界条件</w:t>
      </w:r>
    </w:p>
    <w:p>
      <w:r>
        <w:t>隆回县城东学校食堂和学生宿舍工程建设项目的资源配置计划，首先确立以总工期240天为核心约束的总体原则。所有资源的投入总量和投入节奏，均需按照男生宿舍楼、女生宿舍楼、食堂及附属工程四个单位工程的工序逻辑进行测算。资源配置的边界条件必须将施工场地位于城东学校内部作为首要因素，周边教学活动的正常进行要求资源配置方案严格控制噪音、扬尘和交通干扰。材料堆场和加工场地的面积受校园既有布局制约，大宗材料必须按日计划进场，不得大面积长期堆放。大型施工机械的进出场路径必须避开学生主要活动区域，并在上下学时段暂停运输作业。资源配置计划中的每一项资源需求，均需待图纸会审和深化设计完成后进行第一次参数复核。资源配置方案的核心是动态平衡，即根据实际进度偏差和现场条件变化，对劳动力的工种组合、机械型号和材料规格进行柔性调整。本资源配置计划与第5章工程进度计划与保证措施中的里程碑节点保持严格对应，资源投入时间均以该章节确认的日期为基准。资源配置的储备原则是按照不少于计划用量的百分之五预留备用资源，用于应对不可预见的工效降低或工程量临时增加。所有资源配置的调整必须由项目经理签发书面调整指令，并报监理单位备案后执行</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资源配备计划（资源配置原则与峰值测算）：6.1.2 劳动力需求分析与峰值测算依据</w:t>
      </w:r>
    </w:p>
    <w:p>
      <w:r>
        <w:t>劳动力需求的核心测算依据是工程量清单中列出的主要分部分项工程量，包括混凝土浇筑总量、钢筋制安总量、模板展开面积、砌体工程量和装饰装修面积等关键指标。男生宿舍楼的旋挖灌注桩工程、女生宿舍楼的基础工程、食堂的主体结构工程以及附属工程的管网铺设工程，每项工作的劳动力投入量和持续时间都必须单独进行工效测算。劳动力投入的峰值出现在主体结构施工阶段，该阶段钢筋工、模板工、混凝土工和架子工需同步上岗，作业面交叉密集。按照三个单体同时施工的部署，单个施工段内的劳动力密度必须通过安全验算和场地容纳能力复核。劳动力计划必须严格区分熟练工人和普通工人，关键工序如旋挖钻孔、钢筋直螺纹连接、装配式构件安装必须由持证上岗的熟练技工完成。主体结构施工阶段模板工和钢筋工的投入量达到整个项目用工量的首位，该数据将作为临设容量和食堂供应的设计依据。劳动力投入曲线与关键线路进度计划完全同步，在基础工程阶段和装饰装修阶段会形成两次劳动力需求波峰。工人出勤率按照不低于百分之九十控制，因缺勤造成的工日损失通过备用劳动力团队在二十四小时内补足。劳动力进场前必须完成健康体检、三级安全教育和技术交底，体检不合格或培训未完成人员不得进入施工现场。劳动力计划表内列明了每个施工阶段的工种人数、进退场时间和每日工作量指标，该指标在施工过程中每月依据实际工效进行复核修正</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资源配备计划（资源配置原则与峰值测算）：6.1.3 主要工种劳动力投入阶段计划</w:t>
      </w:r>
    </w:p>
    <w:p>
      <w:r>
        <w:t>在基础工程和桩基施工阶段，劳动力投入以旋挖钻机操作工、钢筋工、混凝土工、测量工和焊工为主，总人数由工程量清单中桩基工程的立方米数决定。桩基工程中旋挖钻机操作工须具备特殊工种操作证，每台钻机实行双班作业，每班配备机长一名和辅助工两名。钢筋工在桩基阶段主要从事钢筋笼制作与安装，该工种人数根据清单中的钢筋总吨位按每吨钢筋配置三人计算确定。进入主体结构施工阶段后，劳动力工种转为以模板工、钢筋工、混凝土工和架子工为核心，其中模板工投入量达到整个项目用工量的首位。考虑到男生宿舍楼、女生宿舍楼和食堂三个单体同时施工，主体结构阶段每天在岗的模板工人数需按照每个单体流水段配置。装饰装修施工阶段的劳动力需求以抹灰工、镶贴工、油漆工和吊顶安装工为主，该工种配置必须在前一道工序验收合格后方可进场。安装工程阶段的劳动力以水电安装工、通风工、消防管道工和电梯安装工为主，这些工种与装饰装修工存在交叉作业，需通过专题会议排定区域优先权。附属工程中的道路、绿化、围墙工程劳动力需求相对集中，通常在项目末期集中投入。所有工种在进场前均需确认工程量清单中的相应分项数据，若清单中的工程量与施工图纸存在偏差，以经会审确认的图纸方量为结算与用工依据。附录中的劳动力计划表按月度列出了每个工种的计划人数和累计工日数，该表将作为月度资源申请和考勤核算的基础文件</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资源配备计划（资源配置原则与峰值测算）：6.1.4 机械设备计划与选型原则</w:t>
      </w:r>
    </w:p>
    <w:p>
      <w:r>
        <w:t>机械设备计划必须紧密匹配工程量清单中列出的施工内容，桩基工程以旋挖钻机为主要成孔设备。清单中明确有旋挖钻机成孔桩径八百毫米、一千毫米、一千二百毫米和一千四百毫米多种规格，这说明单台钻机无法满足全部桩径施工，需配置可更换钻头的多功能钻机。土方开挖采用反铲挖掘机配合自卸汽车，由于施工场地位于校园内部，土方外运车辆数量和载重需受限于校园道路荷载标准。主体结构混凝土浇筑采用汽车泵和地泵的组合形式，当作业面高度超过泵车布料杆范围时必须启用固定式地泵。模板支撑体系中须配置足够的钢管、扣件和顶托，其数量必须根据层高、跨度及危大工程专项方案计算确认。钢筋加工设备包括数控弯箍机、钢筋切断机和直螺纹滚丝机，这些设备的加工能力必须与日钢筋加工量匹配。装配式构件安装需配置专用吊具和支撑设备，吊装设备选型需根据构件最大重量和吊装半径核算。装饰装修阶段的主要设备包括砂浆搅拌机、喷涂机和切割机，这些设备功率小但数量需根据每日施工面积配置。机械设备选择时优先考虑低噪音、低排放的环保型号，以降低对学校正常教学活动的干扰。所有进场机械设备必须在首次使用前完成性能检查和安全验收，并形成机械设备进场检查表记录归档</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资源配备计划（资源配置原则与峰值测算）：6.1.5 主要机械设备进退场计划与控制</w:t>
      </w:r>
    </w:p>
    <w:p>
      <w:r>
        <w:t>旋挖钻机和配套的汽车吊必须在桩基工程开工前三天进场，进场后立即进行组装调试和试钻孔，试钻合格后方可投入正式施工。桩基施工结束后，旋挖钻机必须在五个工作日内清退出场，腾出场地用于基础底板施工。反铲挖掘机和自卸汽车在土方开挖阶段集中使用，根据清单中的土方量测算，该组设备的退场时间与基坑验槽完成时间同步。主体结构施工用的汽车泵、塔吊和施工升降机在基础底板钢筋绑扎前需完成安装和特种设备检测申报。塔吊的布置位置需综合考虑男生宿舍楼、女生宿舍楼和食堂的最高点及覆盖范围，若单台塔吊无法覆盖全部作业面，需申报第二台塔吊。混凝土输送泵需在每次浇筑前半天到位，浇筑完成后当天进行清洗维护，并记录泵送方量。钢筋加工设备在主体结构封顶后即可逐步退场，只保留少量用于二次结构加工。施工升降机在主体结构砌体工程开始前必须安装就位，并完成防坠落试验。装饰装修阶段的喷涂机和切割机随作业面需求逐台进场，完工后即退场。所有机械设备进退场均需由机械负责人填写申请单，经技术负责人和计划调度共同签认后执行。特种设备的进退场必须同时报当地特种设备安全监督管理部门备案，并取得相应的使用登记证明</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资源配备计划（资源配置原则与峰值测算）：6.1.6 材料设备供应计划与管控机制</w:t>
      </w:r>
    </w:p>
    <w:p>
      <w:r>
        <w:t>材料设备供应计划必须与施工进度节点高度联动，重点控制关键路径上的物资到货时间。男生宿舍楼和女生宿舍楼的预制装配式构件需在结构施工前六十天完成深化设计确认，并向构件加工厂下达生产计划。食堂厨房设备中的餐梯属于特种设备，其采购周期较长，必须在本项目开工后一个月内完成选型、订货和图纸复核。钢筋、商品混凝土、水泥、砌体材料等大宗物资按月度需用量编制采购计划，每种物资的供应商都必须经过考察比选和样品确认。装饰装修材料中的防滑地砖、外墙真石漆和内墙乳胶漆，必须在施工开始前完成样板间施工和各方确认。水电安装管材、桥架和配电箱等材料必须与土建预留预埋同步进场，避免后期剔凿开槽。材料进场时必须严格进行数量验收、外观质量检查和见证取样复试，不合格材料一律不得卸车。材料设备供应计划表中的每个批次均标明了物资名称、规格、计划进场日期、存放区域和验收责任人。鉴于尚未获取施工图纸，所有材料的精确规格和数量需在图纸会审和深化设计完成后进行第一次调整。材料供应过程设置材料停检点，关键材料如钢筋、水泥、防水卷材必须由监理单位见证取样送检。材料供应商必须提供与所供产品批次一致的质量证明文件，所有文件汇总后作为工序资料归档</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资源配备计划（资源配置原则与峰值测算）：6.1.7 检测资源配置与委托管理</w:t>
      </w:r>
    </w:p>
    <w:p>
      <w:r>
        <w:t>检测资源包括现场试验设备和第三方委外检测机构，本项目需设置的现场试验室包括标准养护室和土工试验室。标准养护室用于混凝土试块和砂浆试块的标准养护，需配备温湿度控制设备，确保养护环境符合国家标准。根据工程量清单估算，主体结构阶段每天产生的混凝土试块数量较多，养护室容量应能满足不少于三天的试块存放量。钢筋原材和钢筋焊接接头的力学性能、直螺纹套筒的残余变形等检测需委托具有建设工程质量检测资质的第三方机构完成。桩基工程的低应变检测、静载试验和声波透射法检测必须委托专业的桩基检测单位，其检测方案需经设计单位和监理单位共同审批。装饰装修材料的环保检测、室内空气质量检测等需在工程交付前组织并取得合格报告。检测资源配置的核心是建立一张覆盖所有检测项目的检测计划表，表中标明检测项目、检测频率、取样方法、检测标准和资料归档要求。所有检测仪器的定期检定和校准记录需统一建档，超过检定有效期的仪器不得用于出具检测数据。对于施工图纸中未明确的检测参数，如混凝土抗渗等级、保温材料导热系数等，需在图纸会审阶段正式确定并增补进检测计划。检测资源的管理与第2章质量管理体系与措施中的工序控制点保持同步，做到先检测后隐蔽、资料与实体进度同行。检测计划表中的所有项目均需明确取样人和见证人，取样过程必须留存影像资料作为追溯依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资源配备计划（资源配置原则与峰值测算）：6.1.8 资金资源计划与支付节点控制</w:t>
      </w:r>
    </w:p>
    <w:p>
      <w:r>
        <w:t>资金资源计划必须与工程量清单的项目组成和合同约定的支付节点相匹配。工程量清单包括分部分项工程费、措施项目费、其他项目费和增值税四个层次，资金投入需按照月形象进度编制用款计划。基础工程阶段的资金需求主要集中在旋挖钻孔灌注桩的成孔、钢筋笼制作安装和混凝土浇筑，该阶段资金占比由清单中相应子目金额合计和进度安排共同决定。主体结构阶段的资金需求处于整个项目的最高峰，模板、钢筋、混凝土和架子作业的月度产值最大，资金支付需提前报备以保证材料款和人工费按时发放。装饰装修阶段的资金需求相对灵活，但防滑地砖、外墙真石漆等主材为一次性大额采购，需在采购前落实专项资金。专业工程暂估价和计日工部分的资金使用必须依据经各方确认的签证单，不允许先使用后申报。月资金计划由财务部门根据工程部提交的下月施工计划和材料采购计划编制初稿，由项目经理审核后报公司总部备案。项目上设置备用金制度，用于支付紧急物资采购和临时用电用水等不可预见费用，备用金额度需经公司批复。资金支付申请必须附带相应的工程量确认单、材料进场验收单和劳务人员考勤工资表，资料不完整不得进入付款流程。资金资源计划还涵盖了季节性资金储备，特别是在春节前和开学前等特殊时段，需优先保障农民工工资支付。资金使用情况按周编制报表，与实物流转数据进行对比，偏差超过百分之五时启动资金风险预警</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资源配备计划（资源配置原则与峰值测算）：6.1.9 管理人员配置与岗位职责</w:t>
      </w:r>
    </w:p>
    <w:p>
      <w:r>
        <w:t>管理人员配置以满足本项目施工管理需要为核心，建立以项目经理为第一责任人的管理架构。项目技术负责人全面负责施工技术管理、深化设计和图纸会审工作，下设技术员和资料员各若干名。施工员按照男生宿舍楼、女生宿舍楼、食堂和附属工程四个单位工程分别配置，每个单体配备一名专职施工员负责现场协调和工序验收。质量员和安全员按工程规模配置，质量员负责工序质量控制点检查和隐蔽工程验收，安全员负责每日安全巡查和危险源监控。造价员和财务人员负责工程量核算、月度计量申报和资金支付计划编制。材料员和机械管理员分别负责材料设备进场验收、库存管理和机械设备的调配维护。所有管理人员的岗位职责以书面形式在项目部成立后三日内下发，并在会议室上墙公示。管理人员的进退场时间与所负责的施工阶段保持一致，跨阶段衔接的工作由交接双方签字确认。项目部建立管理人员绩效考核制度，考核结果与项目奖金分配直接挂钩。所有管理人员的联络机制、岗位证书和分工信息汇总成管理人员通讯录，在开工前报监理单位和建设单位备案。管理人员发生变动时，必须在一周内完成工作交接和新到岗人员的培训</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资源配备计划（资源配置原则与峰值测算）：6.1.10 进退场计划与资源动态调度</w:t>
      </w:r>
    </w:p>
    <w:p>
      <w:r>
        <w:t>所有劳动力和机械设备的进退场计划均以施工进度计划中的节点日期为依据编制。劳动力进退场计划表详细列出每个工种在基础阶段、主体阶段、装饰阶段和竣工验收阶段的计划进场时间、计划退场时间和在岗天数。机械设备进退场计划表则针对每台大型设备，标明进场安装完成日期、开始使用日期、退场拆除日期和操作人员配备情况。当实际施工进度与计划进度发生偏差时，资源进退场时间需相应调整，调整方案由计划调度员在四小时内完成编制。动态调度的核心是建立在每周生产例会上的资源状态评估机制，会上对比实际资源投入与计划值的偏差。当某一工种或多台机械的实际使用效率低于计划值的百分之八十时，启动资源调度程序，将闲置资源调剂到进度滞后的施工段。备用资源包括备用劳动力班组和备用机械设备，备用劳动力按主要工种各配置一个班组，备用机械设备按塔吊和混凝土泵各配置一台。备用资源的启用需经项目经理和总工程师联合签发启用令，并在启用后三日内完成补充。进退场计划中设置资源到场确认点，所有资源到场后必须在二十四小时内完成进场验收和状态记录。资源调度过程必须形成书面调度指令和调度记录，调度记录纳入项目工程日志统一归档。所有进退场计划表在项目开工前完成编制，并在施工过程中每月进行一次滚动修订</w:t>
      </w:r>
    </w:p>
    <w:p>
      <w:pPr>
        <w:pStyle w:val="Heading2"/>
      </w:pPr>
      <w:r>
        <w:t>资源配备计划（资源配置原则与峰值测算）：6.1.11 备用资源与应急调度机制</w:t>
      </w:r>
    </w:p>
    <w:p>
      <w:r>
        <w:t>备用资源的配置是为了应对施工过程中可能出现的突发性资源短缺，确保工程进度不受短期波动影响。备用资源分为劳动力备用、机械设备备用和材料应急储备三类，每类资源的储备数量和启用条件在资源配置计划中明确。劳动力备用按主体结构阶段的主要工种需求配置，钢筋工、模板工和混凝土工各预留一个班组，每个班组十人。机械设备备用重点针对塔吊和混凝土输送泵，一旦在用设备出现故障，备用设备在六小时内可投入使用。材料应急储备以常用大宗材料为主，钢筋和商品混凝土各预留两天的用量，由供应商按框架协议随时调拨。应急调度机制启动的条件包括在用设备故障超过四小时、劳动力出勤率突然下降超过百分之十五、关键材料出现供应商断供等。调度指令由项目调度中心汇总现场实况后发出，调度中心由生产经理、技术负责人和材料负责人共同组成。备用资源的启用必须经过书面申请、调度审批和启用执行三个环节，紧急情况下可以电话先行通知后补书面手续。备用资源使用后必须在三日内完成资源补充，恢复到原有储备水平。备用资源的维护和保养费用列入项目安全文明施工费，每次启用后需评估储备方案的合理性，必要时进行动态调整。备用资源台账每月更新一次，详细记录储备数量、存放位置、维护状态和最近一次检查日期。备用资源的储备和调度记录作为应急管理资料的一部分，在项目结束后归档备查。备用资源不得挪作他用，非紧急情况下的使用必须经项目经理特批</w:t>
      </w:r>
    </w:p>
    <w:p>
      <w:pPr>
        <w:pStyle w:val="Heading2"/>
      </w:pPr>
      <w:r>
        <w:t>资源配备计划（资源配置原则与峰值测算）：6.1.12 资源投入曲线与动态监测</w:t>
      </w:r>
    </w:p>
    <w:p>
      <w:r>
        <w:t>资源投入曲线是反映项目全周期资源消耗强度的核心工具，分为劳动力投入曲线、主要机械台班曲线和材料消耗曲线三类。劳动力投入曲线以时间为横轴，以每日在岗人数为纵轴，清晰展示基础施工期、主体结构高峰期和装饰装修收尾期三个阶段的劳动力变化趋势。主要机械台班曲线重点反映塔吊、旋挖钻机和混凝土泵的作业时间分布，用于评估设备利用率和租赁成本的合理性。材料消耗曲线以月度为单位，列明钢筋、混凝土、砌块和装饰主材的累计消耗量，与工程量清单中的总用量进行对比校核。所有曲线数据来源于每日施工日志和材料入库记录，每周由计划统计员更新一次。动态监测体系在资源投入曲线上设置预警线，当实际投入量连续三天偏离计划值的百分之十五时，系统自动触发预警。预警信息通过项目管理平台推送至生产经理和对应工种的负责人，要求在二十四小时内提交偏差分析报告。偏差分析报告中明确偏差原因、影响范围、纠正措施和预计纠正时间，经项目经理审批后执行。资源投入曲线与成本控制曲线进行关联分析，当月度资源消耗的金额超出预算的百分之十时，启动成本控制专题会议。资源投入曲线的终版数据在项目竣工后与结算资料一并存档，作为项目管理复盘的重要依据。动态监测过程形成的所有预警记录、分析报告和纠正指令，均纳入项目文件管理体系统一编号归档。资源投入曲线的编制频率在施工高峰期调整为每日更新，在收尾阶段恢复为每周更新</w:t>
      </w:r>
    </w:p>
    <w:p>
      <w:pPr>
        <w:pStyle w:val="Heading2"/>
      </w:pPr>
      <w:r>
        <w:t>资源配备计划（资源配置原则与峰值测算）：6.1.13 资源配置计划检查与闭环管理</w:t>
      </w:r>
    </w:p>
    <w:p>
      <w:r>
        <w:t>资源配置计划检查是确保计划执行到位、问题及时纠正的关键管理环节，检查分为日检、周检和月检三个层次。日检由施工员和机械管理员在每日收工后完成，核对当日实际在岗人数和机械设备运行状态与计划的偏差。周检由生产经理牵头，在每周生产例会上汇报本周资源配置的执行情况，包括劳动力出勤率、机械完好率、材料进场满足率等关键指标。月检由项目经理主持，全面审查月度资源计划的执行结果，形成资源配置执行月报。检查过程中发现的问题必须立即记录到资源配置检查表上，标明问题描述、发现时间、责任人和整改期限。整改指令以书面形式下发至责任人，整改完成后由质量员或安全员进行复验确认，形成问题整改闭环。对于多次出现同类型资源配置问题的工段，必须启动专项分析，查明根本原因并修订相关管理流程。资源配置检查表分为劳动力进场核验表、机械设备进场检查表和材料进场验收记录三类，每类表格均有固定编号。所有检查记录在签字确认后二十四小时内录入项目管理信息系统，确保数据可追溯。关键资源的检查和验收必须有影像资料留存，影像资料与检查表一一对应。资源配置计划的闭环管理还包括对检查结果的统计分析，每月形成资源配置评估报告。评估报告作为项目绩效考核的依据之一报送公司项目管理部，用于评价项目部的资源管理绩效。检查表、整改记录、影像资料和评估报告在项目结束后统一归档，形成完整的资源管理档案</w:t>
      </w:r>
    </w:p>
    <w:p>
      <w:pPr>
        <w:pStyle w:val="Heading2"/>
      </w:pPr>
      <w:r>
        <w:t>资源配备计划（劳动力计划与班组组织）：6.2.1 劳动力计划编制原则与总体部署</w:t>
      </w:r>
    </w:p>
    <w:p>
      <w:r>
        <w:t>劳动力计划是本项目资源配备的核心内容之一，直接决定施工进度能否按节点目标推进。根据招标文件对工期240日历天的要求，结合男生宿舍楼、女生宿舍楼、食堂三个单位工程的同步施工特点，劳动力计划将按照基础阶段、主体阶段、装饰装修及安装阶段进行分阶段编制。每一阶段的劳动力配置量均需与施工方案中的工序逻辑和流水段划分相匹配，确保工作面不闲置、工序不窝工。进场后，项目技术负责人将组织各专业工长对清单中的主要分部分项工程量进行复核，并据此优化各工种的具体投入人数。劳动力计划需经项目经理审批后执行，作为现场劳动力调配的唯一依据。该计划将分为总体投入计划、月度投入计划和周出勤计划三个层次，由项目劳资专管员负责跟踪记录。 本项目的劳动力计划将严格遵循“总量控制、动态调整、按需进退”的原则。总量控制是指根据工程量清单汇总的全部人工工日数，结合240天工期和工序逻辑关系，计算出各阶段的最高用工峰值和平均用工数，不得超量配置造成现场管理混乱。动态调整是指根据实际进度偏差、天气影响、材料进场延误等变量，在周例会上进行用工数量的微调，调整幅度超过10%时必须重新审批。按需进退是指每个工种班组在完成合同约定的工作内容后，应在48小时内办理退场手续，避免长期占用施工场地和增加管理成本。这些原则将作为项目资源配备的总纲，指导后续所有具体的用工计划编制工作。 在编制劳动力计划之前，项目技术团队将首先复核工程量清单中各单位工程的混凝土方量、钢筋用量、模板接触面积、装配式构件数量、防水面积、保温面积和安装管线长度等基础数据。通过数据复核，可以准确计算出每个工序需要的标准工日数。例如，根据类似工程经验，每立方米钢筋绑扎工效约为0.8工日，每平方米模板安装工效约为0.3工日，每立方米混凝土浇筑工效约为0.15工日。项目将据此进行工艺工效换算，再结合流水段划分和工序搭接时间，形成初步的劳动力需求总表。该总表需在第一次图纸会审后由技术负责人签字确认，作为后续所有资源调配的基准数据。 劳动力计划将按照时间维度分解为四个层次。第一层次为总体劳动力投入曲线，以月为单位展示从开工到竣工全过程的劳动力人数变化趋势，明确高峰期出现的时间节点和峰值人数。第二层次为月度劳动力需求清单，在每个月底发布下个月的用工计划，包括各工种人数、进场时间和退场时间。第三层次为周劳动力出勤表，在每周生产例会上根据实际进度调整并发布。第四层次为日劳动力点名册，由施工员和班组长每日核对实际出勤人数和工种，并通过实名制管理系统上传至项目部。这四个层次的计划相互支撑，既保证宏观目标可控，又实现微观操作的精细化管理。 劳动力计划与施工进度计划之间需要建立联动机制。项目将采用BIM4D模型，将劳动力投入数据与施工进度模型关联，形成可视化的资源模拟。当进度计划发生调整时，劳动力计划将同步更新。例如，若桩基施工因地质异常延误7天，则旋挖钻机操作工和钢筋笼制作安装工的工作时间需相应延长，同时后续工序的劳动力进场时间向后顺延。项目生产经理将每周核验两个计划之间的匹配度，对不一致部分及时发出预警。这种联动机制可以有效避免劳动力闲置和窝工现象，提高资源使用效率。 劳动力计划在执行过程中将设置刚性约束条件。第一，所有进场人员必须经过安全教育和技能考核，未通过考核者不得上岗。第二，特种作业人员必须提供有效的操作资格证书原件，项目部将进行证书核验并复印存档。第三，每个专业班组在进场前必须提供人员花名册、劳动合同复印件和身份证复印件，并录入实名制管理系统。第四，劳动力计划中的人员高峰期人数不得突破施工总平面规划中临时设施的承载能力。第五，加班作业必须经项目经理审批，并同步落实安全监护措施。这些约束条件将确保劳动力计划的实施在安全、合规和有序的范围内进行。 劳动力计划的编制和更新流程将实行分级审批制度。月度劳动力需求计划由生产经理根据进度计划和工序逻辑编制，经技术负责人复核后报项目经理审批。周劳动力出勤表由施工员编制，生产经理审批。日劳动力点名册由施工员编制，现场执行经理确认。所有调整记录必须形成书面文件并归档，作为后期进度分析、成本核算和工期索赔的依据。审批流程中的各责任人需在规定时限内完成签认，超时未审批的视为默认，但一切后果由责任人承担。这种分级审批制度既保证了效率，又落实了每个层级的管理责任。 劳动力计划的执行情况将纳入项目绩效考核体系。每月末，安全部将对各劳务班组的用工合规性进行评价，质量部将对班组的施工质量合格率进行评价，工程部将对班组的进度达成率进行评价。综合评价得分低于70分的班组，将收到书面整改通知，连续两个月得分低于70分的班组，项目有权解除合同并更换班组。这种考核机制将直接激励劳务班组提高管理水平，确保劳动力计划的实施效果。考核结果将同时作为班组资源库动态管理的重要输入。 劳动力计划必须与材料设备供应计划联动编制。例如，在主体结构施工高峰期，钢筋和模板的进场时间必须与钢筋班组和木工班组的进场时间相匹配，避免出现人员进场但无材料可用的局面。项目材料工程师将联合劳资专管员在每月25日前编制下月的“人材联动确认表”，表中不仅列出劳动力需求，还同步列出对应材料的进场计划。该确认表由技术负责人和材料工程师共同签字后执行。这种联动机制可以从源头避免资源错配，是保证施工连续性的关键措施。 劳动力计划编制完成后，将在项目会议室进行专项交底。参加交底的人员包括项目经理、技术负责人、生产经理、各专业工长、劳务分包单位负责人和全体班组长。交底内容主要包括各阶段的劳动力投入目标、工种配置方案、进退场时间节点、考核标准和实名制管理要求。交底结束后，所有参会人员需在交底记录上签字确认。这一过程确保项目各管理层和作业层对劳动力计划有统一的理解和认识，为后续执行奠定基础。交底记录将作为过程资料存档备查</w:t>
      </w:r>
    </w:p>
    <w:p>
      <w:pPr>
        <w:pStyle w:val="Heading2"/>
      </w:pPr>
      <w:r>
        <w:t>资源配备计划（劳动力计划与班组组织）：6.2.2 劳动力需求分析与工种构成</w:t>
      </w:r>
    </w:p>
    <w:p>
      <w:r>
        <w:t>本次劳动力需求主要根据工程量清单中的分部分项内容进行测算。男生宿舍楼和女生宿舍楼均涉及桩基工程、建筑工程、装配式工程、装饰装修工程、外墙保温和安装工程，食堂则增加了餐梯设备安装。因此，劳动力工种配置需覆盖旋挖钻机操作工、钢筋工、模板工、混凝土工、架子工、砌筑工、抹灰工、防水工、电焊工、装配式构件安装工、水电安装工、餐梯安装工等多个专业工种。其中，旋挖钻机操作工仅在桩基施工阶段投入，装配式构件安装工在主体结构阶段高峰期需求量较大。项目将根据上述工种需求，在开工前与长期合作的专业劳务班组签订劳动合同，并明确各班组的人员数量和技术等级要求。各工种投入比例将按照基础阶段、主体阶段、装饰阶段分别制定，并形成劳动力工种构成表，作为进场核验的依据。 钢筋工和模板工是主体结构阶段投入量最大的两个工种。根据工程量清单中男生宿舍楼和女生宿舍楼的钢筋用量和模板接触面积，可以初步测算出高峰期的钢筋工需求人数约为60名，模板工需求人数约为80名。这两个工种将各配置三个作业班组，分别对应三个单位工程的施工区域。每个班组设一名班组长和一名质量自检员，负责本班组的作业安排和质量控制。钢筋工和模板工必须持有有效的技能等级证书，进场前需进行实作考核，考核不合格者不得上岗。项目将定期组织技能比武，激励工人提高技术水平。 架子工作为本项目的高危工种，必须由持有特种作业操作证的专业人员担任。架子工需负责外脚手架、内支撑架和防护棚的搭设与拆除。根据建筑物高度和脚手架搭设方案，主体结构阶段架子工的需求人数约为18名。架子工班组将在基础垫层施工完成后进场，在主体结构封顶并完成外墙装饰后退场。每次搭设和拆除作业前，架子工必须接受专项安全技术交底，并在班组长带领下进行风险辨识。架子工的作业过程实行旁站安全监督，确保操作规程执行到位。 防水工是装饰装修阶段的关键工种，负责屋面SBS改性沥青防水卷材施工、卫生间聚氨酯涂膜防水施工以及细部节点附加层处理。由于防水工程施工质量直接影响建筑使用功能，防水工需具备3年以上同类项目施工经验。每个单位工程将配置一个防水作业班组，每个班组不少于8名工人。防水工进场前需进行样板施工考核，样板验收合格后方可进行大面积施工。防水班组在施工过程中需同步进行蓄水试验和闭水试验，确保每一道工序均检验合格后方可进行下道工序。 装配式构件安装工是本次项目的特色工种，负责预制楼梯、叠合板等构件的吊装、定位、校正和节点连接。装配式构件的安装精度要求高，施工风险大，安装工必须接受专项培训并考核合格。根据构件数量和吊装计划，装配式构件安装工的需求人数约为24名。该工种将配置两个班组，分别负责男生宿舍楼和女生宿舍楼的构件安装。每个班组配备一名专职信号工和一名司索工，确保吊装作业安全。构件安装前，班组长需与测量员共同复核构件的定位控制线，确保安装位置准确无误。 水电安装工和餐梯安装工是本项目安装工程的主力工种。水电安装工负责给排水系统、电气系统、消防系统和弱电系统的管线敷设和设备安装。根据安装工程量，水电安装工的需求人数约为30名，将配置三个班组分别负责三个单位工程。餐梯安装工负责食堂餐梯的安装和调试，属于特种设备安装范畴，必须由持有特种设备安装资质的专业队伍承担。餐梯安装工的需求人数约为6名。所有安装工种进场前，必须完成深化设计图纸的技术交底，并按照样板先行制度完成样板间施工。 各工种之间的协调配合是保证施工进度的关键。项目将建立“工种协调联系单”制度，当一个工种即将完成其施工工作而需通知下一个工种进场时，由施工员填写联系单，注明交接部位、交接时间和交接要求。联系单经技术负责人签字后发至相关班组。例如，钢筋班组完成钢筋绑扎后，需通知混凝土班组和模板班组进行验收和浇筑。这种制度可以有效避免工种衔接不畅造成的窝工和返工。联系单的存根联将作为施工过程记录归档。 劳动力工种构成需根据实际工程进度进行动态调整。当实际进度与计划进度偏差超过5%时，项目技术负责人将组织专题会议，评估各工种的需求变化，并制定调整方案。调整方案需明确调整原因、调整数量、调整时间和调整后的工种构成表。调整审批流程与初始计划一致，确保每一次调整都有据可查。这种动态调整机制可以有效应对施工过程中出现的各种不确定性，保证劳动力资源与实际需求始终保持匹配。 项目将建立工种劳动力数据库，记录每个工种在项目各阶段的投入人数、工效水平和质量合格率。数据来源于各施工员的每日点名记录、质量员的验收记录和安全员的巡查记录。数据库将在项目结束时进行汇总分析，作为企业后续项目报价和资源管理的参考依据。数据库中的关键数据包括每个工种的总工日数、平均日工效、质量缺陷率、安全事故率等。这些数据将为企业积累宝贵的施工管理经验，为不断优化劳动力配置方案提供数据支持</w:t>
      </w:r>
    </w:p>
    <w:p>
      <w:pPr>
        <w:pStyle w:val="Heading2"/>
      </w:pPr>
      <w:r>
        <w:t>资源配备计划（劳动力计划与班组组织）：6.2.3 劳动力阶段投入计划基础阶段</w:t>
      </w:r>
    </w:p>
    <w:p>
      <w:r>
        <w:t>基础阶段是项目开局关键时期，主要包括男生宿舍楼、女生宿舍楼及食堂的桩基工程和基础承台施工。根据工程量清单，桩基工程涉及旋挖钻机成孔，桩径从800mm至1400mm不等，且需穿透土砂砾类土层进入泥灰岩中风化层，对钻孔班组的技术要求较高。因此，基础阶段将重点投入旋挖钻机操作工、钢筋笼制作安装工、混凝土浇筑工和测量放线工。每个单位工程拟配置两个钻孔作业班组，实行两班倒作业以确保桩基施工连续推进。钢筋班组需提前完成桩基钢筋笼的加工和安装工作。该阶段劳动力计划总人数将由劳资专管员按周核算，并经项目技术负责人审批后执行。进场前，所有桩基作业班组需完成技术交底和安全教育，考试合格后方可上岗。 旋挖钻机操作工是基础阶段的核心工种，必须持有旋挖钻机操作证，并具备3年以上同类地质条件施工经验。根据桩基工程所需台班数，每个钻孔班组将配备4名操作工，分别负责旋挖钻机的操作、钻具更换和钻进参数记录。操作工需在每根桩施工前检查钻机技术状态，并填写《旋挖钻机施工记录表》，记录内容包括钻进深度、地质变化、扩孔系数和泥浆消耗量。这些记录将为后续桩基质量检测提供原始依据。操作工在作业过程中必须全程佩戴安全防护用品，并遵守操作规程。 钢筋笼制作安装工负责桩基钢筋笼的加工、焊接和吊装就位。基础阶段需制成的钢筋笼数量较多，且规格多样，钢筋笼制作安装工的需求人数约为30名。钢筋笼制作需使用数控弯箍机和直螺纹套丝机等设备，操作人员必须经过设备操作培训。钢筋笼焊接作业必须由持有焊工证的熟练工人完成，焊缝质量和搭接长度需符合设计和规范要求。钢筋笼安装时，工人需协同吊车司机将钢筋笼准确就位于桩孔内，并确保保护层厚度满足设计要求。 测量放线工在基础阶段的工作量较大，需负责桩位放样、桩顶标高控制和基础承台的控制线测设。每次放样前，测量放线工需对控制网进行复核，确保放样精度。桩位放样误差不得超过5mm，桩顶标高误差不得超过10mm。测量放线工需在每次放线后填写《测量放线记录表》，经监理工程师复核签字后，方可进行下一道工序。测量放线工的配置人数为6名，分别负责三个单位工程和整体场区控制。 混凝土浇筑工在基础阶段负责桩基混凝土和基础垫层、承台的浇筑作业。混凝土浇筑工需具备泵送混凝土和振捣作业的操作经验。基础阶段混凝土浇筑量相对集中，浇筑工的需求人数约为24名。混凝土浇筑前，浇筑工需检查模板支护情况、钢筋定位位置和预埋件设置情况。浇筑过程中，浇筑工需严格控制振捣间距和振捣时间，避免出现蜂窝麻面。浇筑完成后，浇筑工需进行认真养护，确保混凝土强度正常增长。 基础阶段各工种之间的衔接需严格按工序流程执行。测量放线工完成桩位放样后，立即通知旋挖钻机操作工进场钻孔。钻孔完成后，通知钢筋笼制作安装工进行钢筋笼安装和混凝土工进行清孔。钢筋笼安装完成并验收合格后，通知混凝土浇筑工进行水下混凝土灌注。整个流程由施工员现场调度，各工种之间通过对讲机保持通讯畅通。任何一道工序未经监理工程师验收合格，不得进行下一道工序。这种严格的衔接制度可以保证施工质量和工期目标。 基础阶段的劳动力投入将分批次进行。第一批次投入测量放线工、旋挖钻机操作工和辅助工，约40人。第二批次在桩基开钻后第三天投入钢筋笼制作安装工和焊工，约30人。第三批次在首个桩基混凝土灌注前投入混凝土浇筑工和试验工，约25人。三批次总共约95人。每个批次进场前，项目安全部将进行专项安全交底，劳资专管员将办理入场登记。进场人员信息必须在48小时内录入实名制管理系统。这种分批次进场模式可以有效控制现场人员密度，降低安全管理难度</w:t>
      </w:r>
    </w:p>
    <w:p>
      <w:pPr>
        <w:pStyle w:val="Heading2"/>
      </w:pPr>
      <w:r>
        <w:t>资源配备计划（劳动力计划与班组组织）：6.2.4 劳动力阶段投入计划主体结构阶段</w:t>
      </w:r>
    </w:p>
    <w:p>
      <w:r>
        <w:t>主体结构阶段为劳动力投入高峰期，涉及男生宿舍楼、女生宿舍楼和食堂的装配式工程和现浇结构施工。装配式工程要求配置具有预制构件吊装经验的安装班组，负责预制楼梯、叠合板等构件的定位、校正和节点连接。现浇部分则需大量钢筋工、模板工和混凝土工。本阶段将根据三个单位工程的平行流水作业特点，划分三个施工区域，每个区域配备独立的钢筋、模板和混凝土班组。预计木工班组和钢筋工班组为最大投入工种，需确保材料运输和垂直运输机械的协同配合。该阶段劳动力计划将随施工进度动态调整，每周召开资源协调会，对工种之间的衔接问题进行即时纠偏。所有主体结构作业班组需经过样板验收合格后方可展开大面积作业。 木工班组负责模板的安装、加固和拆除施工。根据工程量清单测算，男生宿舍楼和女生宿舍楼单层模板接触面积较大，因此木工班组的需求人数较多，高峰期将达到约80名。木工班组将分为三个小组，分别负责三个单位工程的模板作业。每个小组设一名组长和技术骨干，负责模板排版、尺寸复核和质量自检。木工班组需在进场前完成模板配板设计，并根据配板设计进行模板加工。模板安装完成后，需由质量员和监理工程师进行验收，合格后方可进行钢筋绑扎施工。 钢筋工班组负责现浇结构钢筋的加工、绑扎和连接作业。主体结构阶段钢筋用量巨大，且梁柱节点和板墙节点的钢筋密集，对钢筋工的技术水平要求较高。钢筋工班组的需求人数约为60名，分为三个作业小组。每个小组配备数控弯箍机、直螺纹套丝机和切断机，确保钢筋加工效率和精度。钢筋绑扎过程中，钢筋工需严格控制钢筋间距、保护层厚度和节点锚固长度。绑扎完成后，需进行隐蔽工程验收，验收合格后方可进行模板封闭和混凝土浇筑。 混凝土工班组负责现浇混凝土的浇筑、振捣和养护工作。主体结构阶段混凝土浇筑方量大且时间集中，混凝土工班组的需求人数约为36名。混凝土浇筑前，混凝土工需检查输送泵管路布置、振捣棒数量和备用电源情况。浇筑过程中，混凝土工需按照施工方案分层浇筑、顺序振捣，每一层厚度不得超过50cm，振捣间距不得超过30cm。浇筑完成后，混凝土工必须进行覆盖保湿养护，养护时间不得少于7天。混凝土工还需在施工缝处进行凿毛处理，确保新旧混凝土结合密实。 架子工班组在主体结构阶段需同步搭设外脚手架和内部支撑架。架子的搭设高度和跨度较大，架子工需求人数约为18名。外脚手架搭设采用扣件式钢管脚手架，步距和纵距需根据方案设置。内部支撑架需根据梁板荷载进行专项设计，支撑架搭设完成后需经技术负责人组织验收。架子工每日作业前需检查脚手架的扣件紧固情况、剪刀撑设置情况和连墙件设置情况。架子工在搭设过程中必须系挂安全带，并在作业层设置安全母索。 装配式构件安装班组在主体结构阶段负责预制楼梯和叠合板的吊装作业。该班组由8名安装工和4名信号工组成。安装工需具备预制构件吊装经验，并经过专项培训。信号工需持有信号工操作证。构件吊装前，安装工需对构件的预埋件位置和尺寸进行复核，并与测量员共同确定构件的定位线。构件吊装到位后，安装工需进行临时固定和校正，校正精度需符合规范要求。节点连接处需绑扎钢筋并浇筑高强灌浆料，灌浆必须密实饱满。 每个施工区域配置一名专职施工员和一名质量员，负责本区域的劳动力调度和质量检查。施工员需在每日开工前召开班前例会，向各班组交底当日施工任务、技术要点和安全注意事项。收工后，施工员需汇总当日各班组的人工投入、施工进度和质量检查情况，并填写《施工日志》。质量员需每日对重要工序进行过程检查，发现问题及时整改。这种区域责任制可以显著提高现场管理效率。 主体结构阶段的劳动力投入将达到项目高峰期，预计总用工人数约260人。为应对人员高度集中的管理挑战，项目将实施实名制通道管理，所有人员必须刷卡进出场。现场设置专门的等候区和休息区，并为工人提供充足的开水供应。项目将安排专人负责食堂供应和宿舍管理，确保工人的基本生活需求得到满足。高峰期的人员管理方案需在开工前由生产经理编制，项目经理审批</w:t>
      </w:r>
    </w:p>
    <w:p>
      <w:pPr>
        <w:pStyle w:val="Heading2"/>
      </w:pPr>
      <w:r>
        <w:t>资源配备计划（劳动力计划与班组组织）：6.2.5 劳动力阶段投入计划装饰装修与安装阶段</w:t>
      </w:r>
    </w:p>
    <w:p>
      <w:r>
        <w:t>装饰装修与安装阶段涉及男生宿舍楼、女生宿舍楼和食堂的装饰装修工程、外墙保温工程、安装工程以及食堂餐梯的安装。该阶段劳动力需求由土建工种向装饰和安装工种过渡，抹灰工、防水工、外墙保温施工人员、水电安装工和餐梯安装工为投入重点。屋面防水采用SBS改性沥青防水卷材，卫生间防水采用聚氨酯涂膜防水，需要配置专项防水作业班组，确保细部节点附加层施工质量。安装工程涉及给排水、电气、消防和弱电系统，需由具备相应资质的专业安装班组负责。该阶段劳动力计划将与材料设备供应计划紧密挂钩，避免因材料进场滞后导致窝工。各专业班组进场前需完成深化设计图纸的技术交底，并执行首件样板验收制度。 抹灰工是装饰阶段的主力工种，负责内外墙面抹灰施工。根据工程量清单中装饰、装修工程的抹灰面积，抹灰工的需求人数约为50名。抹灰工需具备平整度控制、阴阳角处理和分层抹灰的操作技能。抹灰前，抹灰工需对基层进行处理，包括洒水湿润、甩浆拉毛和挂网防裂。抹灰施工需分层进行，每层厚度不得超过10mm，且需待前一层干固后方可进行下一层施工。抹灰完成后，需进行垂直度和平整度的检查，合格后方可进行面层施工。 外墙保温施工人员负责建筑物外墙保温系统的安装，包括挤塑聚苯板粘贴、锚栓固定、抹面层施工和饰面层施工。外墙保温施工需根据深化设计图纸进行排板，确保板材之间无缝衔接。锚栓的数量和间距需根据风荷载计算确定。保温施工人员需经过专项技能培训，并具备高空作业资格。该工种的需求人数约为30名，分为两个班组分别负责两栋宿舍楼的外墙保温施工。保温施工完成并验收合格后，方可进行外墙涂料施工。 防水工在装饰装修阶段继续承担卫生间和屋面的防水施工任务。卫生间的聚氨酯涂膜防水需在管道根部、阴角处和地漏处等细部节点设置附加层，附加层的宽度和厚度需符合设计要求。屋面的SBS改性沥青防水卷材施工需在找平层干燥后进行，卷材搭接宽度不得小于10cm。防水工在施工完成后需进行蓄水试验，蓄水时间不低于24小时，无渗漏方可验收。防水工的需求人数约为16名，分别派驻三个单位工程进行施工。 水电安装工在装饰装修阶段进行室内管线敷设和设备安装。该阶段的工作包括给排水管道安装、电气穿线、开关插座安装、灯具安装、卫生洁具安装和消防设备安装。水电安装工需在吊顶封闭前完成所有隐蔽管线的安装和试压试验。水电安装工的需求人数约为30名，分为三个班组分别负责三个单位工程。安装工作需按照施工进度计划，与土建装饰工程穿插进行，避免相互干扰。安装完成后，需进行通水试验和通电试验。 餐梯安装工在装饰装修阶段完成食堂餐梯的安装和调试工作。餐梯安装属于特种设备安装范畴，安装队伍必须持有质量技术监督局颁发的特种设备安装改造维修许可证。安装工需按照设备安装说明书进行导轨安装、轿厢组装、钢丝绳悬挂和控制系统接线。安装完成后，需进行空载和满载试运行，并对安全钳、限速器等安全装置进行功能试验。试运行合格后，需报请特种设备监督检验所进行验收检验。 装饰装修阶段各工种之间的交叉作业较多，需加强现场协调管理。项目将每周召开一次装饰装修协调会，由生产经理主持，所有专业班组的班组长参加。会议内容主要包括各工种的工作面交接时间、材料进场时间、工序搭接冲突解决方案和成品保护措施。例如，水电安装工需要在防水作业前完成管线敷设，而防水作业完成后才能开始墙地砖铺贴。每个环节的衔接都需要明确的书面指令。这种协调机制可以有效避免返工和窝工。 装饰装修阶段的劳动力投入将分批次有序退场。第一批退场的是抹灰工和防水工，在完成所在单位工程的面层施工和设备安装后，即可办理退场手续。第二批退场的是外墙保温施工人员，在外墙保温系统验收合格后退场。第三批退场的是水电安装工，在完成各系统的调试和试运行后退场。最后退场的是餐梯安装工。每个批次退场前，班组长需进行工完场清，并将施工垃圾清运至指定堆放点。退场记录需经施工员签字确认</w:t>
      </w:r>
    </w:p>
    <w:p>
      <w:pPr>
        <w:pStyle w:val="Heading2"/>
      </w:pPr>
      <w:r>
        <w:t>资源配备计划（劳动力计划与班组组织）：6.2.6 班组组织架构与劳务分包管理</w:t>
      </w:r>
    </w:p>
    <w:p>
      <w:r>
        <w:t>项目将实行劳务作业层与管理层分离的班组组织模式。项目管理层设生产经理、技术负责人、质量员、安全员、施工员、材料员、劳资专管员等岗位，直接对各劳务班组进行扁平化管理。劳务班组按工种和专业划分为钢筋班组、木工班组、混凝土班组、架子班组、砌筑班组、抹灰班组、防水班组、装配式安装班组、水电安装班组和特种作业班组。每个班组设班组长一名，负责本班组的人员组织、作业安排、质量自检和安全交底。劳务分包单位需具备相应的施工劳务资质，并与项目签订正式劳务分包合同。项目将建立劳务班组动态考核机制，定期对班组的进度达标率、质量合格率和安全违章率进行评分，评分结果作为续用和奖罚的依据。所有班组人员信息需录入实名制管理系统，实现到场人员的动态跟踪。 劳务分包单位的遴选将严格执行企业供应商管理规定。拟参与劳务分包的队伍需提供企业营业执照、施工劳务资质证书、安全生产许可证、近三年同类项目施工业绩清单和项目经理业绩等材料。项目成本部将对报名单位进行资格预审，重点审核其企业规模、在册技工人数、农民工工资支付记录和有无重大安全质量事故记录。预审通过的单位将被邀请参加投标。评标采用综合评分法，商务标和劳务报价分别占一定权重。中标队伍在签订合同前需缴纳履约保证金。劳务分包合同需明确承包范围、计价方式、支付节点和质量安全责任。 班组长的作用至关重要，他们是项目管理层与一线工人之间的桥梁。每个班组设正副班长各一名，正班长负责本班组的全面工作，副班长协助。班组长需具备一定的组织管理能力、技术能力和沟通协调能力。班组长需每日组织班前会，向工人布置任务、强调技术要点和安全注意事项。班组长还需每日填写《班组施工日志》，记录本班组的出勤人数、工作内容、施工质量问题和安全状况。班组长参加每周的生产例会，汇报工作进展和存在的困难。班组长还需负责班组内部工人的工资发放，确保不克扣、不拖欠。 劳务分包管理将严格实行“入场教育、技能考核、持证上岗”制度。所有劳务工人入场前，必须接受项目安全部组织的入场安全教育，教育内容包括项目安全管理规定、施工作业环境风险、应急救援知识和劳动纪律要求。安全教育培训时间不少于8学时，培训合格后方可办理入场手续。对于特殊工种工人，还需进行技能考核，考核通过后持证上岗。劳务工人的劳动合同需明确工作内容、工作地点、工资标准、休息休假、社会保险和劳动保护等内容。合同签订后，项目将留存加盖公章的复印件备案。 劳务工资支付将严格执行“专户管理、银行代发、足额支付”的原则。项目将开设农民工工资专用账户，专款专用，不得挪作他用。每月末，劳务分包单位需提交当月的工资核算表，经施工员、生产经理和项目经理逐级审核签字后，由银行通过专用账户将工资直接发放至工人的个人银行卡上。项目劳资专管员需将工资发放凭证复印件留存备查。项目将在施工现场醒目位置设置工资发放公示栏，每月公示工资发放情况。项目还将设立农民工工资投诉箱，对投诉问题实行限时办结制。 劳务班组动态考核每月进行一次，由生产经理牵头，质量员、安全员、施工员参加。考核内容包括四个方面：进度达标率，占30%权重，以计划进度与实际进度对比进行评分；质量合格率，占30%权重，以质量验收一次合格率进行评分；安全文明施工，占20%权重，以安全巡查得分和文明施工检查得分进行评分；配合与协调，占20%权重，以与其他班组的协调配合情况和对项目管理指令的执行情况进行评分。考核得分分为优秀、良好、合格和不合格四个等级，优秀班组给予奖金奖励，不合格班组给予书面警告并责令整改。 劳务班组考核结果将作为项目进行资源配置调整的依据之一。对于连续两个月考核优秀的班组，可以适当增加其后续工程的工作量或优先安排关键工序。对于考核不合格的班组，项目将启动约谈程序，由项目经理约谈劳务分包单位负责人和班组长，分析问题原因并制定纠偏措施。若整改期满后考核仍不合格，项目有权终止合同并更换班组。这种考核机制将直接激励劳务分包单位提高管理水平，从源头保证施工质量、安全和进度目标的实现</w:t>
      </w:r>
    </w:p>
    <w:p>
      <w:pPr>
        <w:pStyle w:val="Heading2"/>
      </w:pPr>
      <w:r>
        <w:t>资源配备计划（劳动力计划与班组组织）：6.2.7 劳动力进退场计划与动态调整</w:t>
      </w:r>
    </w:p>
    <w:p>
      <w:r>
        <w:t>劳动力进退场计划需与施工总进度计划中的关键节点相衔接。桩基班组在基础施工完成并验收合格后，按计划分批退场，仅保留少量人员配合检测和资料整理。主体结构班组在主体封顶后开始退场，同时装饰装修班组逐步进场。进退场时间节点将在每周生产例会上根据实际进度进行调控，避免人员闲置或不足。当实际进度偏差超过计划5%时，项目将启动劳动力动态调整机制，采取增加作业班组、调整班次时间或跨区域调配等方式进行纠偏。所有劳动力进场调整需经项目经理审批，并同步更新实名制管理系统中的人员状态。进退场记录将作为过程资料归档，用于支撑工期索赔或资源投入证明。备用资源方面，项目部将与至少两家长期合作劳务公司签订备用劳动力协议，确保突发赶工期间的劳动力供应。 劳动力进场流程将严格执行“申请审批、计划实施、进场核验”三步程序。首先，由施工员根据进度计划向生产经理提交《劳动力进场申请表》，注明进场工种、人数、进场时间和预计退场时间。其次，生产经理审核后报项目经理审批，审批通过后通知劳务分包单位组织人员。最后，人员到场后由施工员、安全员和劳资专管员共同核验身份信息、技能等级和健康状况，核验合格后方可办理进场手续。这种程序可以确保每一名进场工人都符合项目管理要求，从入口把控人员素质。 劳动力退场流程同样需要规范化管理。当某个工种的工作内容完成后，班组长需向施工员提交《劳动力退场申请单》，说明退场工种、拟退场人数和退场时间。施工员需核查该工种是否已完成所有合同约定的工作，并确认现场无遗留问题。确认无误后，由施工员、生产经理和项目经理逐级审批。审批通过后，班组长带领工人完成现场清理、工具归还和工资结算。最后，劳资专管员在实名制管理系统中办理退场登记。退场后的工人将从系统中移除，不再享有现场准入权限。 劳动力动态调整是应对施工不确定性的重要手段。当出现设计变更、地质异常、材料供应中断或恶劣天气等导致进度滞后时，项目需及时调整劳动力投入。动态调整流程如下：生产经理组织技术负责人和施工员对偏差进行分析，确定是否需要增加或减少劳动力。如果需要调整，生产经理编制《劳动力调整方案》，详细说明调整原因、拟调整工种和人数、调整起止时间和配套资源计划。调整方案经项目经理审批后执行。调整过程中，现场安全员和质量员需同步加强监督，确保调整期施工安全质量不受影响。 备用劳动力资源管理是动态调整的后备保障。项目将通过合同形式与至少两家在当地具有较高信誉的劳务公司建立备用劳动力协作关系。备用协议需明确响应时间、工种覆盖范围、人员素质和计费方式。正常情况下，备用劳动力不进入现场。当项目需要启动备用劳动力时，需由项目经理签发《备用劳动力调用通知单》，通知劳务公司在规定时间内组织人员到场。备用劳动力进场后的管理流程与正式劳动力相同。项目每年初将对备用劳动力资源库进行一次评估和更新，确保其真实可用。 劳动力动态调整的频次需要合理控制，避免过度频繁调整导致管理混乱。正常情况下，月度调整不超过一次。只有在出现重大进度偏差或突发事件时，才启动周度调整。每次调整完成后，生产经理需填写《劳动力调整总结表》，对比调整前后的用工情况和进度偏差改善情况，并提炼经验教训用于后续管理优化。调整总结表将作为项目过程资料存档备查。 劳动力进退场情况将作为项目成本核算的基础数据之一。每一名工人的进场时间和退场时间将精确记录，并关联其对应的施工任务和工程量。月末，成本部将根据实际用工数量和工资标准核算当月劳务成本，并与预算成本进行对比分析。成本偏差超过5%时，成本部将向项目经理发出预警，并分析偏差原因。这种精细化管理可以实现劳务成本的动态控制和及时纠偏。 劳动力进退场计划在实施过程中将面临诸多不确定因素。例如，装配式构件的生产供货时间、塔吊的拆卸安装时间、恶劣天气的持续时间等。项目将建立风险识别清单，对可能影响劳动力进退场计划的因素进行预判，并制定应对预案。当风险条件触发时，项目将第一时间启动预案，最大限度降低对工期的影响。风险应对预案和处理过程将形成闭环记录，作为项目知识积累的重要部分</w:t>
      </w:r>
    </w:p>
    <w:p>
      <w:pPr>
        <w:pStyle w:val="Heading2"/>
      </w:pPr>
      <w:r>
        <w:t>资源配备计划（劳动力计划与班组组织）：6.2.8 机械设备计划编制与选型原则</w:t>
      </w:r>
    </w:p>
    <w:p>
      <w:r>
        <w:t>机械设备计划是资源配备计划的重要组成部分，需与劳动力计划和施工进度计划同步编制。根据工程量清单中桩基工程、装配式工程和装饰装修工程的内容，本项目主要机械设备包括</w:t>
      </w:r>
    </w:p>
    <w:p>
      <w:pPr>
        <w:pStyle w:val="Heading2"/>
      </w:pPr>
      <w:r>
        <w:t>资源配备计划（劳动力计划与班组组织）：所有项目参数必须来自招标文件、清单、图纸、答疑或现场资料；资料不足时只写确认路径，不写成确定尺寸、时长、数量或设备参数</w:t>
      </w:r>
    </w:p>
    <w:p>
      <w:pPr>
        <w:pStyle w:val="Heading2"/>
      </w:pPr>
      <w:r>
        <w:t>资源配备计划（劳动力计划与班组组织）：劳动力峰值配置</w:t>
      </w:r>
    </w:p>
    <w:p>
      <w:pPr>
        <w:pStyle w:val="Heading2"/>
      </w:pPr>
      <w:r>
        <w:t>资源配备计划（机械设备和检测资源计划）：6.3.1 机械设备配置总体原则与选型流程</w:t>
      </w:r>
    </w:p>
    <w:p>
      <w:r>
        <w:t>隆回县城东学校食堂和学生宿舍工程建设项目的机械设备配置，严格依据招标文件约定的240日历天总工期、工程量清单所列的分部分项工程内容以及现场踏勘资料进行编制。所有机械设备的选型与数量，均以复核后的施工图纸和深化设计文件作为最终确认依据，在施工前须完成复核和报审程序</w:t>
      </w:r>
    </w:p>
    <w:p>
      <w:r>
        <w:t>机械设备配置遵循“满足工序需求、匹配进度节奏、控制资源峰值、保障施工连续性”的总体原则。针对男生宿舍楼、女生宿舍楼、食堂及附属工程四个主要单位工程，分别制定差异化的设备投入方案，确保各栋号之间的流水作业不因设备短缺或闲置而受阻</w:t>
      </w:r>
    </w:p>
    <w:p>
      <w:r>
        <w:t>设备选型流程分为四个阶段：第一阶段，依据清单和初步方案编制设备需求清单；第二阶段，结合图纸会审和深化设计结果，调整设备规格与数量；第三阶段，由项目技术负责人组织设备选型评审，确认设备参数与现场条件匹配；第四阶段，编制正式设备进场计划，报监理单位和建设单位审批后执行</w:t>
      </w:r>
    </w:p>
    <w:p>
      <w:r>
        <w:t>设备资源计划重点关注桩基工程、主体结构施工和装饰装修三个关键阶段。桩基阶段以旋挖钻机为核心设备，主体阶段以塔吊和混凝土泵送设备为关键，装饰阶段以施工电梯和中小型机具为主。各阶段的设备进退场时间，均与进度计划中的关键节点衔接，形成动态调整机制</w:t>
      </w:r>
    </w:p>
    <w:p>
      <w:r>
        <w:t>所有进场设备必须提供出厂合格证、年度检验报告及操作人员资格证书，完成进场验收后方可投入使用。设备验收记录由设备管理员、安全员和监理单位共同签认，作为施工过程资料的一部分存档。未经验收或验收不合格的设备，不得进入施工现场</w:t>
      </w:r>
    </w:p>
    <w:p>
      <w:r>
        <w:t>设备选型过程中，针对清单中明确列出的旋挖钻机成孔（桩径800mm至1400mm）作业，优先选用性能稳定、成孔效率高的机型，并根据地质条件（土砂砾类与泥灰岩中风化）配置相应的钻头类型。若图纸会审或地质勘察报告提出新的要求，设备选型将同步调整并重新报审</w:t>
      </w:r>
    </w:p>
    <w:p>
      <w:pPr>
        <w:pStyle w:val="Heading2"/>
      </w:pPr>
      <w:r>
        <w:t>资源配备计划（机械设备和检测资源计划）：6.3.2 桩基工程机械配置与进退场计划</w:t>
      </w:r>
    </w:p>
    <w:p>
      <w:r>
        <w:t>男生宿舍楼、女生宿舍楼和食堂三个单位工程均涉及桩基工程，工程量清单已明确不同类型的旋挖钻机成孔工作量。根据清单数据，各类桩径的成孔总量需通过复核后的桩位图和地质资料进行精确核算，机械设备配置以此核算结果为基础制定，具体数量按深化设计确认后的桩基平面图计算</w:t>
      </w:r>
    </w:p>
    <w:p>
      <w:r>
        <w:t>桩基阶段主要配置旋挖钻机、汽车起重机、挖掘机、装载机及混凝土灌注设备。旋挖钻机的型号选择依据桩径和地质条件确定，800mm至1400mm桩径分别对应不同扭矩和动力头配置的机型，确保成孔垂直度和沉渣厚度满足设计要求。设备型号清单须在设备选型评审中确认</w:t>
      </w:r>
    </w:p>
    <w:p>
      <w:r>
        <w:t>旋挖钻机进场时间计划于桩基工程开工前7日完成，设备到场后立即进行组装、调试和试运转。试运转由设备厂家技术人员和项目机械工程师共同完成，重点检查钻杆垂直度、动力头转速和液压系统工作压力，试运转记录作为设备验收资料存档，不合格的设备不得投入使用</w:t>
      </w:r>
    </w:p>
    <w:p>
      <w:r>
        <w:t>汽车起重机用于钢筋笼吊装和钻机移位，配置数量依据桩基施工流水段划分确定。挖掘机和装载机用于桩孔出土、泥浆池开挖及场地平整，其进退场时间与桩基施工进度同步调整。所有土方设备的数量根据每日出土量峰值确定，并经项目总工审核</w:t>
      </w:r>
    </w:p>
    <w:p>
      <w:r>
        <w:t>桩基工程机械实行“一台一档”管理，每台设备建立独立档案，记录进场时间、验收结果、日常保养、故障维修及退场状态。设备档案由设备管理员负责更新，每周报项目技术负责人审阅。档案记录的完整性作为设备管理考核的重要指标，确保设备全生命周期可追溯</w:t>
      </w:r>
    </w:p>
    <w:p>
      <w:r>
        <w:t>若现场地质条件与地勘报告存在差异，导致旋挖钻机成孔效率下降或设备负荷超限，项目部将立即启动备用设备进场程序，同时调整施工工艺参数，确保桩基工程进度不受影响。备用设备的型号和数量在专项方案中明确，并预留进场通道和存放场地</w:t>
      </w:r>
    </w:p>
    <w:p>
      <w:pPr>
        <w:pStyle w:val="Heading2"/>
      </w:pPr>
      <w:r>
        <w:t>资源配备计划（机械设备和检测资源计划）：6.3.3 主体结构塔吊与垂直运输设备配置计划</w:t>
      </w:r>
    </w:p>
    <w:p>
      <w:r>
        <w:t>主体结构施工阶段是机械设备投入最密集的时期，覆盖男生宿舍楼、女生宿舍楼和食堂三个单位工程的混凝土结构、装配式构件安装及砌体工程。塔吊作为垂直运输的核心设备，其型号、起重能力和安装位置须依据各栋号的建筑高度、平面尺寸及最大吊重通过深化设计确认，并经监理单位审批</w:t>
      </w:r>
    </w:p>
    <w:p>
      <w:r>
        <w:t>食堂、男生宿舍楼、女生宿舍楼分别配置相应起重能力和回转半径的塔吊，塔吊基础位置在施工总平面布置图中明确，并避开桩基、地下管线及结构后浇带区域。塔吊部署原则为各栋号独立配置，减少交叉作业干扰，塔吊之间的回转区域须设防碰撞装置</w:t>
      </w:r>
    </w:p>
    <w:p>
      <w:r>
        <w:t>塔吊安装与顶升作业属于危大工程，施工前必须编制专项施工方案并组织专家论证。方案内容应包括基础承载力验算、附墙预埋节点设计、顶升工况模拟和应急预案，论证通过后方可实施。塔吊安装完成后，须经特种设备检测机构验收合格，取得使用登记证后方可启用</w:t>
      </w:r>
    </w:p>
    <w:p>
      <w:r>
        <w:t>塔吊进退场时间与主体结构进度计划中的关键节点直接挂钩。塔吊基础施工在桩基验收合格后立即开始，塔吊安装完成时间不晚于首层结构施工开始前5天。塔吊拆除时间依据屋面和幕墙工程完成时间确定，并在拆除前重新审批专项方案</w:t>
      </w:r>
    </w:p>
    <w:p>
      <w:r>
        <w:t>塔吊使用过程中，项目机械员每日核查钢丝绳磨损、吊钩保险、行程限位器和避雷接地等安全装置，填写日常检查记录表。月度安全检查时，设备部门联合监理单位对塔吊进行全面检查，检查结果录入设备档案，发现隐患立即停机整改</w:t>
      </w:r>
    </w:p>
    <w:p>
      <w:r>
        <w:t>塔吊设备的备用资源包括关键易损件库存（如钢丝绳、滑轮、电气元件），确保故障时可在最短时间内更换，减少对主体结构施工进度的影响。易损件库存清单由设备管理员编制，经项目经理审批后执行，按使用频率动态补货</w:t>
      </w:r>
    </w:p>
    <w:p>
      <w:pPr>
        <w:pStyle w:val="Heading2"/>
      </w:pPr>
      <w:r>
        <w:t>资源配备计划（机械设备和检测资源计划）：6.3.4 混凝土、钢筋与模板机械配置计划</w:t>
      </w:r>
    </w:p>
    <w:p>
      <w:r>
        <w:t>混凝土施工是主体结构阶段的关键工序，混凝土输送设备包括混凝土泵车和混凝土输送泵。泵车主要用于基础底板和大体积混凝土浇筑，输送泵用于主体结构楼板、梁柱的连续浇筑。泵送管道的布置方案须在施工前完成现场复核，确保转弯半径和布管长度满足泵送要求，并避开塔吊基础位置</w:t>
      </w:r>
    </w:p>
    <w:p>
      <w:r>
        <w:t>混凝土输送设备的投入数量依据单次最大浇筑方量确定，男生宿舍楼、女生宿舍楼和食堂分开浇筑时采用一台输送泵对应一栋楼，大体积混凝土施工时可调用备用泵车。混凝土泵送前的配管检查记录由混凝土工长和质检员共同确认，泵送压力表须在检定有效期内</w:t>
      </w:r>
    </w:p>
    <w:p>
      <w:r>
        <w:t>钢筋加工机械包括钢筋切断机、弯曲机、调直机、直螺纹套丝机等，集中设置在钢筋加工棚内。加工棚的位置在总平面布置中规划，兼顾三个栋号的钢筋供应距离，减少二次搬运。钢筋加工机械的配置数量按日钢筋加工量峰值确定，保证现场钢筋半成品供应不中断</w:t>
      </w:r>
    </w:p>
    <w:p>
      <w:r>
        <w:t>直螺纹套丝机是基础与主体结构钢筋连接的关键设备，套丝机的型号应与钢筋直径匹配，套丝完成后进行扭矩值和有效螺纹长度的自检，自检合格方可进行连接。套丝机的维护保养计划每周执行一次，包括清理冷却液管路和更换磨损刀具，停机保养时间不安排在加工高峰期</w:t>
      </w:r>
    </w:p>
    <w:p>
      <w:r>
        <w:t>模板加固机具（如步步紧、对拉螺杆、模板夹具等）的规格和数量，在模板专项方案中明确，并预留一定比例的备用量。备用量按每层需用量的百分之十提前储备，防止因机具丢失或损坏导致模板支设停滞。机具的堆放和领用实行账册管理，每日登记领出和归还数量</w:t>
      </w:r>
    </w:p>
    <w:p>
      <w:r>
        <w:t>钢筋和模板机械设备均须建立进退场台账，台账内容包括设备名称、型号、进场时间、退场时间、操作人员签认信息和证件编号。机械操作人员的特种作业证书复印件附在台账后，人员变动时需同步更新台账内容，确保操作人员与设备一一对应</w:t>
      </w:r>
    </w:p>
    <w:p>
      <w:pPr>
        <w:pStyle w:val="Heading2"/>
      </w:pPr>
      <w:r>
        <w:t>资源配备计划（机械设备和检测资源计划）：6.3.5 装饰与安装阶段中小型机具配置计划</w:t>
      </w:r>
    </w:p>
    <w:p>
      <w:r>
        <w:t>装饰装修及安装工程阶段，机械设备以中小型机具为主。男生宿舍楼、女生宿舍楼和食堂三个单位工程同时进入装饰阶段时，机具的合理调配和错峰使用是资源配置的关键。项目部根据各栋号的装饰进度计划，制定机具流转计划，确保资源利用率最大化</w:t>
      </w:r>
    </w:p>
    <w:p>
      <w:r>
        <w:t>施工电梯是装饰阶段的主要垂直运输设备，用于人员、装饰材料和安装材料的上下运输。施工电梯的选型依据各栋号的建筑高度和施工电梯基础条件确定，安装位置须避开外墙装饰施工区域，并满足消防通道要求。施工电梯安装完成后的检测由法定检验机构执行，检测报告原件存档</w:t>
      </w:r>
    </w:p>
    <w:p>
      <w:r>
        <w:t>抹灰机具、涂料喷涂机、墙面砖切割机、石材切割机等装饰机具，按施工流水段划分配置。每个流水段配备一整套机具，减少搬运和等待时间。机具的保养和维修由专业电工负责，每周末统一检查，确保下周使用时状态良好，检查记录存入机具台账</w:t>
      </w:r>
    </w:p>
    <w:p>
      <w:r>
        <w:t>安装工程涉及给水管（PPR热熔连接）、排水管（UPVC粘接）、电气导管暗敷和暖通风管（镀锌钢板）等专业内容。安装工程机具包括热熔焊机、UPVC胶粘工具、弯管器、套丝机、电动剪板机、咬口机等，其配置数量根据各栋号安装工程量分解后确定，计划表报安装工长审核</w:t>
      </w:r>
    </w:p>
    <w:p>
      <w:r>
        <w:t>安装工程所需检测仪器包括管道压力试验机、绝缘电阻测试仪、接地电阻测试仪、通风系统风量测试仪等。检测仪器须在进场前完成校准，校准证书复印件随设备档案一起归档，确保检测数据的准确性和可追溯性。仪器使用前由质检员进行状态确认</w:t>
      </w:r>
    </w:p>
    <w:p>
      <w:r>
        <w:t>装饰装修和安装工程设备进退场时间，依据各栋号装饰样板间验收通过时间和安装工程接口条件进行动态调整。样板间验收通过后，装饰和安装设备开始大批进场；验收未通过时，仅保留少量样板施工设备，避免资源积压。设备进退场指令由项目副经理签发</w:t>
      </w:r>
    </w:p>
    <w:p>
      <w:pPr>
        <w:pStyle w:val="Heading2"/>
      </w:pPr>
      <w:r>
        <w:t>资源配备计划（机械设备和检测资源计划）：6.3.6 施工电梯及高空作业设备进出场与安全控制</w:t>
      </w:r>
    </w:p>
    <w:p>
      <w:r>
        <w:t>施工电梯是装饰及安装阶段高频使用的垂直运输设备，其进出场时间须与主体结构封顶和幕墙工程开始时间严格对应。施工电梯基础施工在主体结构封顶前完成，电梯安装时间不晚于砌体工程开始时间，确保墙体材料可快速垂直运输至各楼层</w:t>
      </w:r>
    </w:p>
    <w:p>
      <w:r>
        <w:t>施工电梯安装前，须编制专项安装方案并完成审批。方案内容应包括附着点的结构承载力验算、导轨架垂直度精度要求、安装工序和安全防护措施。安装队伍须具备相应资质，安装完成后经自检、法定检测机构检测和监理单位确认三个环节，取得验收合格牌后方可使用</w:t>
      </w:r>
    </w:p>
    <w:p>
      <w:r>
        <w:t>施工电梯使用过程中，每日开机前由操作人员进行安全自检，检查内容包括制动器可靠性、门锁联锁装置、通讯系统、限速器和缓冲器等。自检记录填写在设备运行日志上，不得提前填写或伪造记录。月度检修计划由设备管理员编制，检修工作避开工程垂直运输高峰期</w:t>
      </w:r>
    </w:p>
    <w:p>
      <w:r>
        <w:t>高空作业设备包括移动式脚手架、高空作业平台和屋面施工吊篮。移动式脚手架的使用须满足专项安全要求，脚手架搭设完成后由安全员验收并挂牌，牌上标注使用条件和最大载荷。作业过程中，脚手架位置不得擅自移动，移动前须重新验收</w:t>
      </w:r>
    </w:p>
    <w:p>
      <w:r>
        <w:t>屋面吊篮用于外墙保温及装饰施工，吊篮的安装方案在装饰施工前完成编审。吊篮的悬挂机构、钢丝绳和安全锁等关键部件须提供合格证明和定期检验报告。吊篮使用前进行荷载试验，试验记录由安全员、操作人员和监理工程师共同签认</w:t>
      </w:r>
    </w:p>
    <w:p>
      <w:r>
        <w:t>高空作业设备的备用资源包括手拉葫芦、安全绳和安全带等防坠落用品，这些用品的日检和月检记录需独立归档，确保紧急情况下可随时启用。备用资源清单按施工阶段动态调整，调整后重新上报审批</w:t>
      </w:r>
    </w:p>
    <w:p>
      <w:pPr>
        <w:pStyle w:val="Heading2"/>
      </w:pPr>
      <w:r>
        <w:t>资源配备计划（机械设备和检测资源计划）：6.3.7 常规材料与安装专业材料供应计划</w:t>
      </w:r>
    </w:p>
    <w:p>
      <w:r>
        <w:t>材料供应计划是资源配备计划的核心组成部分，涵盖男生宿舍楼、女生宿舍楼和食堂三个单位工程所需的全部常规材料和安装专业材料。计划编制依据工程量清单中的材料消耗量，结合施工进度计划和现场仓储条件，确保材料按批次、按节点、按质量要求准时进场</w:t>
      </w:r>
    </w:p>
    <w:p>
      <w:r>
        <w:t>常规材料包括钢筋、水泥、砂石、混凝土、砖、砌块、模板和钢管等。钢筋的采购计划与主体结构施工进度同步，按楼层分批次进场，每批钢筋须附有出厂合格证、质量证明书和备案证明。钢筋进场后立即取样送检，检测结果合格后方可加工使用</w:t>
      </w:r>
    </w:p>
    <w:p>
      <w:r>
        <w:t>混凝土供应采用商品混凝土，项目部与搅拌站签订供应合同，合同中明确强度等级、坍落度、初凝时间、供应连续性和应急处置条款。混凝土进场前由搅拌站开具配料单和发货单，施工现场由试验员进行坍落度测试和试块留置，试块标养后在规定龄期内送压</w:t>
      </w:r>
    </w:p>
    <w:p>
      <w:r>
        <w:t>安装专业材料包括PPR给水管及管件、UPVC排水管及管件、电气导管、电线电缆、镀锌钢板风管及配件。这类材料的品种多、规格杂，供应计划须按系统分解，确保系统完整性。每一批安装材料进场时，安装工长对其规格型号和数量进行核对，核对无误后签单入库</w:t>
      </w:r>
    </w:p>
    <w:p>
      <w:r>
        <w:t>材料供应执行看板管理制度，每月25日编制下月材料到货看板，看板内容包括材料名称、规格、计划进场时间、已进场数量和现场库存量。看板张贴在项目部大会议室，每日由材料员更新，项目经理在周例会上对照看板检查材料供应情况</w:t>
      </w:r>
    </w:p>
    <w:p>
      <w:r>
        <w:t>材料供应的备用措施包括与两家及以上的供应商签订框架协议，确保主供应商断货时可在24小时内切换至备用供应商。备用供应商的资质和样品在施工前完成评审，评审记录留存。价格波动超出一定幅度时，启动调价机制，确保供应不中断</w:t>
      </w:r>
    </w:p>
    <w:p>
      <w:r>
        <w:t>所有进场材料的质量证明文件由资料员统一收集、编号和归档，按照单位工程和分部分项工程分类存放。竣工时，材料质量证明文件作为竣工验收资料的一部分移交建设单位，确保材料质量全链条可追溯</w:t>
      </w:r>
    </w:p>
    <w:p>
      <w:pPr>
        <w:pStyle w:val="Heading2"/>
      </w:pPr>
      <w:r>
        <w:t>资源配备计划（机械设备和检测资源计划）：6.3.8 检测资源总计划与自检机构设置</w:t>
      </w:r>
    </w:p>
    <w:p>
      <w:r>
        <w:t>隆回县城东学校食堂和学生宿舍工程建设项目的检测资源分为自检资源和第三方检测资源两类。自检资源由项目部试验室和质检人员提供，负责日常施工过程中的材料进场复验、工序检验和成品验收；第三方检测资源委托具有相应资质的检测机构，负责桩基检测、结构实体检测、室内环境检测及节能检测等专项检测</w:t>
      </w:r>
    </w:p>
    <w:p>
      <w:r>
        <w:t>检测资源管理遵循“统一规划、分类管理、结果互认、资料闭环”的原则。项目部建立检测资源总台账，记录检测项目、检测数量、检测单位、检测时间和检测结果，确保每一批材料和每一个工序的检测都有据可查。台账由试验员每日更新，每月底报项目总工审阅</w:t>
      </w:r>
    </w:p>
    <w:p>
      <w:r>
        <w:t>施工前期，项目部根据工程量清单中的材料种类和数量，结合现行验收规范，编制检测资源配置总计划，明确各类检测的频率、取样数量、执行标准和责任人员。检测资源配置总计划报监理单位审核后实施，作为后续取样和委托的依据</w:t>
      </w:r>
    </w:p>
    <w:p>
      <w:r>
        <w:t>自检资源配置包括：材料检测所需的万能试验机、压力试验机、水泥净浆搅拌机、振动台、烘箱等；现场检测所需的回弹仪、钢筋扫描仪、楼板测厚仪、水面准仪、全站仪等。所有检测设备须在检定有效期内，检定证书由设备管理员统一保管，证书复印件粘贴在设备机身各一份</w:t>
      </w:r>
    </w:p>
    <w:p>
      <w:r>
        <w:t>第三方检测机构的选择须满足湖南省住建厅的相关规定，优先选用在本地区有良好业绩和信誉的机构。项目部与检测机构签订检测服务合同，明确检测项目、检测周期、费用和违约责任。检测机构进场后，项目部安排专人配合取样和送检工作，现场提供所需的水电和安全作业条件</w:t>
      </w:r>
    </w:p>
    <w:p>
      <w:r>
        <w:t>检测资源配置计划在施工过程中根据实际进度和材料进场情况进行动态调整。若因设计变更或现场条件变化导致检测项目增加或减少，资源配置计划同步修订并重新报审。调整记录作为项目管理过程资料存档，内容包括变更原因、调整明细和审批人员签名</w:t>
      </w:r>
    </w:p>
    <w:p>
      <w:pPr>
        <w:pStyle w:val="Heading2"/>
      </w:pPr>
      <w:r>
        <w:t>资源配备计划（机械设备和检测资源计划）：6.3.9 见证取样与第三方检测资源配置</w:t>
      </w:r>
    </w:p>
    <w:p>
      <w:r>
        <w:t>材料进场后，项目部试验员第一时间对材料进行外观质量检查和资料核对，确认材料生产厂家、规格型号、数量、合格证和出厂检验报告齐全且有效。外观检查不合格的材料，立即标识隔离并通知物资部门退场处理，退场记录由材料员和试验员共同填写</w:t>
      </w:r>
    </w:p>
    <w:p>
      <w:r>
        <w:t>自检合格的材料，由试验员按照现行规范和检测计划要求进行取样，并通知监理单位见证人员到场。取样过程须全程录像或拍照，确保取样部位、取样数量和取样方法的规范性。取样记录由试验员和见证人员共同签认，记录单内容包括材料批次、取样部位、取样时间和见证人签名</w:t>
      </w:r>
    </w:p>
    <w:p>
      <w:r>
        <w:t>见证取样完成后，样品由试验员和见证人员共同送至第三方检测机构，并填写委托单。委托单内容包括工程名称、材料名称、规格、数量、代表批量、检测项目和执行标准。委托单一式两份，检测机构和项目部各执一份，委托单编号与取样记录编号一一对应</w:t>
      </w:r>
    </w:p>
    <w:p>
      <w:r>
        <w:t>检测机构出具检测报告后，项目部试验员负责接收、登记并传递至相关岗位。检测报告中的不合格项，由项目技术负责人组织分析原因，制定整改措施，并依据规范进行加倍取样或扩大检测。整改和复检过程全程记录，形成不合格项闭环档案</w:t>
      </w:r>
    </w:p>
    <w:p>
      <w:r>
        <w:t>材料检测报告的归档是物资进场验收的依据，只有检测报告合格的批次，财务部门方可办理结算手续。检测不合格的材料不得用于工程实体，已进场但不合格的材料由物资部门清退出场，并形成退场记录，退场记录随结算资料一并提交</w:t>
      </w:r>
    </w:p>
    <w:p>
      <w:r>
        <w:t>沥青、防水卷材、保温材料等特殊材料的检测，除常规性能试验外，还须按照设计文件和节能规范要求进行专项检测。专项检测方案在深化设计阶段完成制定，并报监理和建设单位确认后执行。检测合格报告作为节能分部工程验收的关键支撑资料</w:t>
      </w:r>
    </w:p>
    <w:p>
      <w:pPr>
        <w:pStyle w:val="Heading2"/>
      </w:pPr>
      <w:r>
        <w:t>资源配备计划（机械设备和检测资源计划）：6.3.10 资金资源计划与管理人员配置</w:t>
      </w:r>
    </w:p>
    <w:p>
      <w:r>
        <w:t>资金资源计划是机械设备、材料采购和检测资源正常运转的保障。项目部依据施工进度计划编制资金使用曲线，明确每月资金需求峰值，确保机械设备租赁费、材料采购款、检测费、劳务费和税金等按期支付。资金计划在开工前完成编制，报公司财务审批后执行</w:t>
      </w:r>
    </w:p>
    <w:p>
      <w:r>
        <w:t>机械设备租赁费是资金计划中的重要支出项，项目部与大中型设备（塔吊、施工电梯、旋挖钻机等）的租赁单位签订租赁合同，明确月租单价、进退场费、零配件更换费用和支付节点。租赁合同条款须清，项目部在每笔支付前核实设备使用台时记录和完好率</w:t>
      </w:r>
    </w:p>
    <w:p>
      <w:r>
        <w:t>材料采购资金采用分期分批支付方式，与供应商在合同中约定付款节点：材料进场后支付一定比例，检测合格后支付至约定比例，供货结束后结清余款。付款计划与材料供应计划匹配，避免因资金不足导致材料断供，影响施工进度</w:t>
      </w:r>
    </w:p>
    <w:p>
      <w:r>
        <w:t>检测资源资金纳入项目专项经费，包括第三方检测合同费用、自检仪器检定费及校准费等。检测费用在检测项目完成并出具合格报告后按合同约定支付，不合格项复检费用由责任单位承担，确保检测工作不因费用问题停滞</w:t>
      </w:r>
    </w:p>
    <w:p>
      <w:r>
        <w:t>管理人员配置是资源计划执行的组织保障。项目部设置设备管理员、材料管理员、试验员和资料员四个专岗，每个岗位指定一名责任人和一名后备人员。设备管理员负责机械设备验收、档案管理和月检组织；材料管理员负责供应计划执行、进场验收和库存管理</w:t>
      </w:r>
    </w:p>
    <w:p>
      <w:r>
        <w:t>资金资源的备用方案包括预留一定比例的应急备用金，用于突发设备维修、材料加急采购和检测追加费用。应急备用金的使用须经项目经理和公司代表共同审批，审批完成后在24小时内拨付到位。备用金的动用情况计入项目成本月报，接受公司审计</w:t>
      </w:r>
    </w:p>
    <w:p>
      <w:pPr>
        <w:pStyle w:val="Heading2"/>
      </w:pPr>
      <w:r>
        <w:t>资源配备计划（材料设备供应与进场验收衔接）：6.4.1 材料设备供应总体原则与组织体系</w:t>
      </w:r>
    </w:p>
    <w:p>
      <w:r>
        <w:t>隆回县城东学校食堂和学生宿舍工程建设项目的材料设备供应管理，依据招标文件、工程量清单及现行工程建设标准建立。供应管理遵循“计划统领、源头把关、过程验证、资料闭环”的总体原则，确保所有进场材料设备的规格、性能、数量与设计文件及合同要求一致。项目部设立材料设备管理组，由项目生产副经理直接主管，下设采购计划岗、进场验收岗、仓储管理岗和资料归档岗，形成责任清晰、流程闭环的组织架构。材料设备管理组在项目开工前完成管理制度的编制和交底，制度内容覆盖计划编制、供应商管理、采购、运输、验收、仓储、使用跟踪和资料归档等全部环节</w:t>
      </w:r>
    </w:p>
    <w:p>
      <w:r>
        <w:t>材料设备供应管理流程设置七个关键控制节点：需求计划编制、供应商选择与合同签订、生产跟踪与出厂检验、运输协调、进场验收、仓储保管、使用与消耗核销。每个控制节点均设定具体的检查内容和责任人，检查结果形成书面记录。需求计划节点由技术负责人依据施工进度计划和图纸提出规格和数量；供应商选择节点由材料主管执行比价和资质审查；出厂检验节点由供应商提供合格证明文件；进场验收节点由验收小组执行实物核对和取样送检；仓储保管节点由仓库管理员执行分类存放和标识；使用节点由施工员记录实际用量并反馈偏差</w:t>
      </w:r>
    </w:p>
    <w:p>
      <w:r>
        <w:t>所有进入施工现场的材料设备必须按照“先报审、后进场”的原则执行。供应商在材料发货前需向项目部提交材料报审文件，包括产品合格证、出厂检验报告、第三方检测报告及样品。项目部技术负责人和监理工程师共同完成报审文件的审核，审核通过后方可安排发货。未经报审或报审未通过的材料不得进场，此控制要求写入采购合同条款，作为供应商履约的强制性条件。对于装配式构件、餐梯等特种设备，报审文件还需包含生产许可、安装资质和型式检验报告</w:t>
      </w:r>
    </w:p>
    <w:p>
      <w:r>
        <w:t>材料设备供应计划与施工进度计划实行联动管理。项目部每两周召开一次计划协调会，由项目经理主持，技术、生产、材料、商务等部门负责人参加。协调会根据实际施工进度调整材料需求计划，对可能出现供应延迟的材料提前制定替代方案或加急采购措施。计划调整记录形成书面文件，经项目经理签字后下发执行。每月召开一次供应商协调会，通报下月需求计划，确认供应商的产能和运输能力，确保材料供应与现场施工节奏始终保持同步</w:t>
      </w:r>
    </w:p>
    <w:p>
      <w:r>
        <w:t>工程量清单显示本工程包括男生宿舍楼、女生宿舍楼、食堂三个主要单位工程及附属工程，涉及桩基工程、建筑工程、装配式工程、装饰装修工程、外墙保温工程、安装工程等多个专业类别。材料设备供应管理需针对不同专业类别的特点制定差异化的管理措施。桩基工程所需的钢筋、商品混凝土、预应力管桩等材料实行整批进场和分次验收；装配式构件实行工厂预制、驻场监造、现场复验的管理模式；装饰装修材料实行样板先行、批量复验、进场确认的管理方式。各专业类别的供应管理措施形成专项章节，作为材料设备管理组的操作指导</w:t>
      </w:r>
    </w:p>
    <w:p>
      <w:r>
        <w:t>项目部建立材料设备供应商动态评价机制。评价维度包括供货准时率、产品质量合格率、售后服务响应速度、配合度等四个方面。每季度对供应商进行一次综合评价，评价结果分为优秀、合格、不合格三个等级。优秀供应商在后续采购中给予优先合作权；不合格供应商列入黑名单，暂停其供货资格。此评价机制形成书面报告，作为公司供应商管理的参考依据。对于评价连续两次优秀的供应商，可适当简化报审流程，提高供应效率</w:t>
      </w:r>
    </w:p>
    <w:p>
      <w:r>
        <w:t>材料设备供应管理的资料归档工作实行“一物一档”原则。每批次材料从报审、进场、验收、复验到使用的全过程资料按照统一编号归档。归档资料包括材料报审表、合格证、检测报告、进场验收记录、复验报告、使用记录等。归档资料在项目竣工后整体移交建设单位，作为工程档案的重要组成部分。资料归档的完整性和及时性纳入材料管理人员的绩效考核，确保资料归档工作不滞后、不遗漏</w:t>
      </w:r>
    </w:p>
    <w:p>
      <w:pPr>
        <w:pStyle w:val="Heading2"/>
      </w:pPr>
      <w:r>
        <w:t>资源配备计划（材料设备供应与进场验收衔接）：6.4.2 材料设备供应计划编制与动态调整</w:t>
      </w:r>
    </w:p>
    <w:p>
      <w:r>
        <w:t>材料设备供应计划以施工进度总网络计划为编制依据，涵盖桩基、基础、主体结构、装饰装修、安装及附属工程等全部施工阶段。计划编制采用三级分解模式：第一级为总体供应计划，明确各阶段主要材料的品种、规格和总量；第二级为月度供应计划，细化各施工月的材料需求；第三级为周供应计划，精确到每栋楼、每个分区的材料需求量和进场时间。三级计划逐级细化、相互支撑，形成完整的计划体系。总体计划在开工前30天完成编制，月度计划在月末前5天完成，周计划在周五前完成并下发</w:t>
      </w:r>
    </w:p>
    <w:p>
      <w:r>
        <w:t>计划编制过程中严格执行“图纸复核、清单比对、现场确认”三步审核程序。第一步由技术组复核施工图纸中标注的材料规格和数量，对图纸缺失或标注不清的部分形成会审问题清单；第二步由预算组核对工程量清单中的材料项和工程量，确保计划品种不遗漏；第三步由现场施工组确认实际施工条件对材料需求的影响，如场地限制对分批进场的需求、垂直运输设备对构件尺寸的限制等。三步审核完成后形成正式材料需求计划，经项目经理、技术负责人、商务负责人三方会签后生效。图纸资料不足时，暂按工程量清单内容编制计划，并在施工图会审后进行调整</w:t>
      </w:r>
    </w:p>
    <w:p>
      <w:r>
        <w:t>材料设备供应计划设置合理的采购前置期。对于普通材料如水泥、砂石、砖砌体等，采购前置期不少于7天；对于需定制或加工的材料如装配式构件、门窗、防水卷材等，采购前置期不少于30天；对于需进口或特殊工艺的材料，采购前置期根据实际供货周期确定，一般不少于60天。前置期的设置充分考虑供应商生产能力、运输距离和季节影响因素，确保材料在施工需要前至少3天到达现场指定位置。对于混凝土等时效性强的材料，前置期精确至小时，与搅拌站签订供应协议明确调度流程</w:t>
      </w:r>
    </w:p>
    <w:p>
      <w:r>
        <w:t>计划执行过程中实施动态调整机制。当出现下列情况之一时启动计划调整：施工进度计划发生变更、设计变更导致材料规格或数量变化、供应商出现交货延迟或质量问题、现场发现材料消耗与计划偏差超过10%。调整流程由材料主管发起，经技术负责人复核、项目经理审批后执行。调整后的计划在原计划基础上标注修改内容和生效日期，形成可追溯的调整记录。调整记录需同步抄送采购、施工、质量等相关岗位，确保各方及时掌握最新计划</w:t>
      </w:r>
    </w:p>
    <w:p>
      <w:r>
        <w:t>材料供应计划与资金使用计划实现联动。商务组根据材料供应计划编制月度材料资金需求计划，报送公司财务部门安排资金。材料资金支付按照合同约定的付款节点执行，包括预付款、到货款、验收款和质量保证金四个阶段。资金计划的执行情况在每月的计划协调会上通报，对可能出现的资金缺口提前预警并制定解决方案。对于大额材料采购，如装配式构件、餐梯等，资金计划单独编制并重点保障，防止因资金问题影响供应</w:t>
      </w:r>
    </w:p>
    <w:p>
      <w:r>
        <w:t>工程量清单显示本工程涵盖多个专业工程，包括装配式工程、保温工程、餐梯等。针对装配式工程，材料供应计划需与预制构件生产计划精确对接，明确构件编号、生产时间、养护时间、运输时间和吊装时间，实现从工厂到现场的无缝衔接。针对餐梯设备，供应计划需与电梯安装单位的施工计划协调，明确设备到货时间、安装时间和调试时间，确保设备安装不占用关键线路工期。对于保温工程所需的外墙保温板、粘结砂浆等材料，供应计划需结合外墙施工的天气条件，避免雨季集中到货造成存放困难</w:t>
      </w:r>
    </w:p>
    <w:p>
      <w:r>
        <w:t>材料设备供应计划的执行情况通过信息化手段实现实时监控。项目部采用材料管理软件记录每批次材料的计划进场时间、实际进场时间、验收结果和使用部位。系统自动对比计划与实际数据，生成偏差分析报表。偏差超过设定阈值时系统自动报警，提醒管理人员及时采取纠正措施。信息化管理手段提高了计划执行的可控性和问题响应的及时性。每周末生成下周供应计划执行预警清单，明确需要重点关注的材料和对应的责任人</w:t>
      </w:r>
    </w:p>
    <w:p>
      <w:pPr>
        <w:pStyle w:val="Heading2"/>
      </w:pPr>
      <w:r>
        <w:t>资源配备计划（材料设备供应与进场验收衔接）：6.4.3 主要材料供应节点与阶段衔接</w:t>
      </w:r>
    </w:p>
    <w:p>
      <w:r>
        <w:t>桩基工程阶段是材料供应的第一个高峰期。工程量清单显示桩基工程涉及旋挖钻机成孔、混凝土灌注、钢筋笼制作等工序，主要材料包括钢筋、商品混凝土、预拌砂浆、钢护筒等。桩基工程材料供应按照“成孔进度定钢筋笼进场、钢筋笼进度定混凝土浇筑”的联动模式执行。钢筋笼在成孔前2天进场，商品混凝土在钢筋笼安装完成后通知搅拌站发货，发货时间精确到小时，确保混凝土在初凝前完成浇筑。每根桩的混凝土浇筑前，施工员与搅拌站确认配合比、坍落度和发车间隔，防止断桩或堵管</w:t>
      </w:r>
    </w:p>
    <w:p>
      <w:r>
        <w:t>基础工程阶段材料供应以钢筋和混凝土为主，同时涉及模板和预埋件。基础钢筋采用机械连接或绑扎搭接，钢筋供应按照分段施工计划分批进场。第一段基础钢筋进场后经验收合格方可开始加工，加工成型的钢筋按施工段分类堆放并挂牌标识。混凝土供应按照“分段浇筑、连续供给”的原则执行，每段混凝土浇筑前由施工员通知搅拌站准时发货，确保浇筑过程不出现冷缝。基础模板采用18mm厚多层板，按配模方案成套供应，每套模板到齐后由木工班组验收并签字确认，确保模板平整度和刚度满足要求</w:t>
      </w:r>
    </w:p>
    <w:p>
      <w:r>
        <w:t>主体结构阶段材料供应品种最多、数量最大。主要材料包括钢筋、商品混凝土、模板、装配式构件、预埋管线、砌体材料等。主体结构材料供应按照楼层和施工段分解计划，每层材料在施工前3天全部到位。装配式构件的供应按照吊装顺序编号进场，每块构件在出厂前完成质量检验，到场后仅进行外观检查和尺寸复测。钢筋按每层用量分批进场，每批钢筋附有出厂合格证和质保书。商品混凝土按浇筑计划分车供应，每车附带发货单，现场逐车检验坍落度。模板材料按照施工段配置，基础、墙、柱、梁板模板分别编号，防止错用</w:t>
      </w:r>
    </w:p>
    <w:p>
      <w:r>
        <w:t>装饰装修阶段材料供应种类繁杂，包括瓷砖、石材、涂料、吊顶材料、门窗、卫浴设备、防水材料等。装饰装修材料实行“样板先行”制度，每种材料先提供样板经建设单位和监理单位确认后方可批量采购。样板确认后形成的样品留存在现场陈列室，作为批量材料进场验收的比对标准。装饰装修材料按施工区域分批进场，每批材料到场后由施工员和质检员共同验收，验收合格后方可发放使用。对于色彩、纹理敏感的材料如瓷砖、涂料，验收时还需核对色号或批次，防止色差问题</w:t>
      </w:r>
    </w:p>
    <w:p>
      <w:r>
        <w:t>安装工程阶段材料供应包括给排水管材、电线电缆、开关插座、灯具、配电箱、通风管道、消防设备、餐梯等。安装材料按照系统分类管理，每个系统的材料在安装前15天全部进场。安装材料进场后由安装工程师和质检员共同验收，重点核对型号、规格和性能参数。对于消防、电气、餐梯等涉及安全功能的材料或设备，验收时还需核对产品认证证书和型式检验报告，确保材料符合国家强制性标准要求。餐梯作为特种设备，还需审查制造许可证和安装单位资质</w:t>
      </w:r>
    </w:p>
    <w:p>
      <w:r>
        <w:t>附属工程阶段材料供应包括室外管网材料、道路铺装材料、绿化苗木、围墙砌体材料等。附属工程材料供应按照室外施工总平面图确定的施工顺序分批进场。管网材料在管沟开挖前2天进场，铺装材料在基层施工完成后进场，绿化苗木在种植前1天进场。附属工程材料数量相对较少但品种较多，供应管理采用“一单到底”的方式，每批材料的采购、进场、验收和使用由专人全程跟踪。绿化苗木进场时需检查检疫证明，确保无病虫害</w:t>
      </w:r>
    </w:p>
    <w:p>
      <w:r>
        <w:t>各阶段材料供应之间的衔接通过“供应接口清单”实现。供应接口清单明确相邻两个施工阶段之间需要移交的剩余材料、材料清理要求、场地交接时间等内容。例如主体结构阶段结束时，剩余钢筋、模板、脚手架等材料需在装饰装修阶段开始前清理完毕，空出的场地用于装饰装修材料的堆放。接口清单的执行情况由项目副经理检查确认，形成书面记录。对于可周转材料如模板、钢管，接口清单明确回收数量和退场计划，提高周转利用率</w:t>
      </w:r>
    </w:p>
    <w:p>
      <w:pPr>
        <w:pStyle w:val="Heading2"/>
      </w:pPr>
      <w:r>
        <w:t>资源配备计划（材料设备供应与进场验收衔接）：6.4.4 材料设备进场验收流程与职责划分</w:t>
      </w:r>
    </w:p>
    <w:p>
      <w:r>
        <w:t>材料设备进场验收实行“三方验收”制度，由项目部材料组、施工组和质量组三方共同参与。验收流程包含资料核对、外观检查、数量清点、尺寸测量、性能抽检和标识记录六个步骤。验收完成后三方人员在进场验收记录表上签字确认，记录表包含材料名称、规格型号、生产批号、进场数量、验收结果和验收日期等内容。验收不合格的材料立即标识隔离并通知供应商处理，不得卸入现场存放区。验收记录表一式三联，分别由材料主管、质检员和仓库管理员留存</w:t>
      </w:r>
    </w:p>
    <w:p>
      <w:r>
        <w:t>验收小组由材料主管担任组长，施工员、质检员、仓库管理员为成员。材料主管负责组织验收工作并确认验收结论；施工员负责核对规格型号是否与使用计划一致；质检员负责外观质量检查、尺寸测量和取样送检；仓库管理员负责数量清点和标识建档。验收小组各成员职责明确、互相协作，每批材料的验收时间控制在30分钟以内，不因验收环节延误材料进场时间。对于批量较大的材料如钢筋，可采用抽检方式进行数量清点，抽检比例不低于10%</w:t>
      </w:r>
    </w:p>
    <w:p>
      <w:r>
        <w:t>混凝土的进场验收采用“三联单”制度。搅拌站随车提供发货单，现场施工员核对混凝土强度等级、坍落度、出站时间、车号等信息。质检员在浇筑前进行坍落度检测，每车必检并记录检测数据。坍落度不符合要求的混凝土拒绝使用，由搅拌站自行处理。混凝土试块由质检员在浇筑现场取样制作，按规范要求的数量留置，试块编号与浇筑部位对应，确保试块代表性和可追溯性。每车混凝土浇筑完成后，施工员记录开始时间和结束时间，作为后续质量分析和进度核算的依据</w:t>
      </w:r>
    </w:p>
    <w:p>
      <w:r>
        <w:t>装配式构件的进场验收在构件出厂前和到场后分两次进行。出厂前由项目部驻厂监造人员完成首次验收，核对构件的尺寸、预埋件位置、混凝土强度、表面质量等内容，形成出厂验收报告。到场后由验收小组进行二次验收，重点检查构件是否出现运输损伤、标识是否清晰、配件是否齐全。二次验收不合格的构件单独存放并标识，由供应商确认处理方案后实施修复或退换。构件验收完成后，按照吊装顺序在堆放区排列，每个构件堆放位置与施工段对应，减少二次吊运</w:t>
      </w:r>
    </w:p>
    <w:p>
      <w:r>
        <w:t>钢筋进场验收执行“双证双检”制度。供应商提供产品合格证和质量保证书，质检员核对证书的真实性、有效性和与材料的对应性。外观检查时检查钢筋表面是否锈蚀、有无裂纹、直径是否符合标准。外观检查合格后按规定批量取样送检测机构做力学性能检测。检测报告出具前钢筋不得加工和使用，已进场的钢筋按照状态分为待检区、合格区和不合格区，分区存放并悬挂标识牌。钢筋尺寸和重量偏差的检测按批次执行，每批随机抽取5根进行直径和重量检测，结果记录在案</w:t>
      </w:r>
    </w:p>
    <w:p>
      <w:r>
        <w:t>安装工程设备的进场验收按照设备清单逐项核对。验收内容包括设备铭牌参数与设计图纸的一致性、设备外观质量、随机文件完整性、备品备件齐全性等。设备随机文件包括安装说明书、操作手册、合格证、保修卡和出厂检测报告。文件不齐全的设备暂缓验收，由供应商在约定时间内补齐文件后再办理验收手续。验收合格的设备由仓库管理员登记入库并录入设备台账。对于餐梯等特种设备，验收时还需核对制造监督检验证书，证书复印件随验收记录归档</w:t>
      </w:r>
    </w:p>
    <w:p>
      <w:r>
        <w:t>验收过程中发现的不合格材料按照“发现即隔离、隔离即标识、标识即记录”的原则处理。不合格材料移入不合格区，悬挂红色警示标识，标识上注明材料名称、不合格原因、发现日期和供应商信息。材料主管在两小时内通知供应商不合格情况，要求供应商在24小时内给出处理回复。不合格材料不得以任何方式用于工程实体。对于可能影响工期的材料，启动备用供应商采购流程，确保现场施工不受影响。所有不合格材料的处理记录形成专项档案，包括照片、检测报告、处理会议纪要等</w:t>
      </w:r>
    </w:p>
    <w:p>
      <w:pPr>
        <w:pStyle w:val="Heading2"/>
      </w:pPr>
      <w:r>
        <w:t>资源配备计划（材料设备供应与进场验收衔接）：6.4.5 检测资源计划与试验管理</w:t>
      </w:r>
    </w:p>
    <w:p>
      <w:r>
        <w:t>检测资源计划根据工程量清单和现行验收规范编制。检测资源包括检测机构资源、现场检测设备和检测人员三类。检测机构资源通过比选方式确定，选择具有相应资质且信用良好的检测机构作为合作单位。现场检测设备按照检测项目需求配置，包括坍落度筒、回弹仪、钢筋扫描仪、混凝土试模、温湿度计、万能试验机（现场不具备时委托外检）、全站仪等。检测人员由项目部质检组和试验员组成，试验员需持有相应岗位资格证书。检测计划在开工前编制完成，经技术负责人和监理工程师审批后执行</w:t>
      </w:r>
    </w:p>
    <w:p>
      <w:r>
        <w:t>检测计划按照施工阶段和材料类别编制。桩基工程阶段检测包括灌注桩混凝土试块抗压强度检测、桩身完整性检测（低应变法或声波透射法）和钢筋原材料力学性能检测。基础工程阶段检测包括混凝土试块抗压强度、钢筋接头力学性能、防水材料性能检测。主体结构阶段检测包括混凝土试块抗压强度、钢筋接头力学性能、装配式构件连接节点检测、结构实体检测（回弹或钻芯）。装饰装修阶段检测包括瓷砖粘结强度检测、涂料有害物质含量检测、门窗气密性能检测、室内环境检测。安装工程阶段检测包括管道压力试验、电气绝缘电阻测试、消防系统联动试验、餐梯性能试验</w:t>
      </w:r>
    </w:p>
    <w:p>
      <w:r>
        <w:t>现场试验室按照标准要求设置。试验室具备混凝土试块标准养护条件，配备温湿度自动控制设备，养护温度稳定在20±2摄氏度，相对湿度保持在95%以上。试验室设置试块存放区、样品制备区和检测操作区，各区域功能明确，避免交叉干扰。试验室管理制度上墙悬挂，包括试验员岗位职责、操作规程、安全规程和卫生制度。试验室的环境记录和检测记录每日更新，确保试验条件满足规范要求。对于不具备现场条件的检测项目，如钢筋力学性能、防水材料检测等，委托第三方检测机构完成</w:t>
      </w:r>
    </w:p>
    <w:p>
      <w:r>
        <w:t>原材料取样送检按照规范规定的批量执行。钢筋以同一牌号、同一规格、同一炉号不超过60吨为一个检验批；混凝土以同一配合比、同一强度等级、同一浇筑部位不超过100立方米为一个检验批；水泥以同一厂家、同一品种、同一强度等级不超过200吨为一个检验批。取样人员由质检员和监理工程师共同担任，取样过程形成见证记录，确保样品的代表性和真实性。对于装配式构件，每批次进场构件按5%比例进行结构性能检验，不足一批按一批计</w:t>
      </w:r>
    </w:p>
    <w:p>
      <w:r>
        <w:t>检测报告的管理实行“收件登记、分发确认、归档备案”制度。检测报告到达项目部后由资料员登记收件日期、检测项目、报告编号等信息。登记后的检测报告复印件分发至技术组、施工组和质检组，原件留存资料室归档。技术组核对检测数据是否满足设计要求和规范标准；质检组将检测结果与施工部位对应，填入质量追溯台账。检测不合格的材料立即启动不合格品处理程序，不得以任何理由延期处理。检测报告的归档按照单位工程和分部工程分类，建立检测报告台账，方便查阅</w:t>
      </w:r>
    </w:p>
    <w:p>
      <w:r>
        <w:t>第三方检测机构的协调由项目部技术负责人负责。技术负责人与检测机构签订检测服务合同，明确检测项目、检测标准、报告出具时间和费用等内容。检测过程中的协调工作包括提供检测条件、安排检测时间、确认检测方案等。检测完成后由检测机构出具正式检测报告，报告需加盖检测机构资质章和检测专用章，报告的真实性和有效性由检测机构负责。对于重要结构部位的检测，如桩身完整性、结构实体强度等，检测方案需经设计单位确认</w:t>
      </w:r>
    </w:p>
    <w:p>
      <w:r>
        <w:t>检测资源的使用情况实行月度统计和分析。统计内容包括检测项目数量、合格率、不合格项目及处理情况、检测费用支出等。统计分析结果形成月度检测报告，报送项目经理和公司技术管理部门。对于检测合格率持续偏低或出现重大检测不合格的项目，由技术负责人组织专项分析会，查找原因并制定改进措施。检测资源的投入随着施工进度的推进动态调整，在主体结构施工高峰期，增加现场检测设备和检测人员，确保检测工作不滞后于施工进度</w:t>
      </w:r>
    </w:p>
    <w:p>
      <w:pPr>
        <w:pStyle w:val="Heading2"/>
      </w:pPr>
      <w:r>
        <w:t>资源配备计划（材料设备供应与进场验收衔接）：6.4.6 资金资源计划与支付保障</w:t>
      </w:r>
    </w:p>
    <w:p>
      <w:r>
        <w:t>资金资源计划以施工进度计划、材料设备供应计划和劳动力计划为依据编制。资金计划分为月度资金收支计划和专项资金使用计划两类。月度资金收支计划包含当月预计收入（工程进度款）和预计支出（材料款、人工费、机械费、管理费等），收支平衡后确定当月资金需求。专项资金使用计划针对大型设备采购、装配式构件生产、桩基工程等需要集中支付的专项工程编制，确保专项工程资金使用有保障。资金计划在项目开工前形成总体框架，后续每月细化调整</w:t>
      </w:r>
    </w:p>
    <w:p>
      <w:r>
        <w:t>材料设备资金的支付按照合同约定的付款节点执行。付款节点一般包括预付款、到货款、验收款和质量保证金四个阶段。预付款在合同签订后10个工作日内支付，比例为合同总价的10%至20%。到货款在材料设备到场验收合格后支付，比例为合同总价的50%至60%。验收款在材料设备使用或安装完成后支付，比例为合同总价的10%至20%。质量保证金在项目竣工后按合同约定支付，比例一般为合同总价的3%至5%。对于长期合作供应商，可适当简化付款审批流程，提高资金流转效率</w:t>
      </w:r>
    </w:p>
    <w:p>
      <w:r>
        <w:t>资金计划与施工进度计划实现联动。施工进度计划调整时同步调整资金计划，确保资金投入与施工节奏匹配。资金计划编制时设置10%的预备金，用于应对材料价格波动、设计变更增加工程量等不确定因素。预备金的使用需经项目经理和商务负责人联合审批，审批通过后方可支付。预备金的使用情况在月度资金报告中单独列示，说明使用原因和后续安排。对于单价波动较大的材料如钢筋、水泥，在资金计划中预留价格调整空间，减少因材料涨价导致的资金压力</w:t>
      </w:r>
    </w:p>
    <w:p>
      <w:r>
        <w:t>建设单位工程进度款的申报和催收由项目管理组专人负责。进度款申报按照合同约定的申报周期和格式要求编制，申报材料包括已完成工程量统计表、质量验收记录、材料进场证明等。申报材料在申报日前3天完成编制，经项目经理审核后报送建设单位。进度款的催收工作采用定期沟通和正式函件相结合的方式，确保进度款按合同约定时间到账，保障项目资金链的稳定性。如遇到建设单位延迟付款，启动风险预警机制，调整采购付款节奏，优先保障劳务人员工资</w:t>
      </w:r>
    </w:p>
    <w:p>
      <w:r>
        <w:t>资金使用的审批权限按照金额分级设置。单笔支付金额在5万元以下的由项目经理审批；5万元至20万元的由项目经理审核后报公司分管领导审批；20万元以上的由公司总经理办公会审批。审批流程在设计时兼顾资金安全和使用效率，紧急情况下的资金支付启动绿色通道，由项目经理和公司财务总监联合审批后先行支付，事后补办正式审批手续。每笔支付均需附上完整的支持文件，包括合同、验收记录、发票等，防止未签合同先付款或超合同付款</w:t>
      </w:r>
    </w:p>
    <w:p>
      <w:r>
        <w:t>资金计划执行情况的监控通过月度资金分析会实现。分析会由商务负责人主持，项目经理、技术负责人、材料主管、财务人员参加。会议内容主要包括当月资金收支执行情况、资金偏差分析、下月资金需求预测和资金预警项说明。资金偏差超过10%的项由责任单位说明原因并提出纠正措施。资金预警项包括预计资金缺口和支付逾期风险，提前制定应对方案。会后形成资金分析报告，报送公司财务部和工程管理部</w:t>
      </w:r>
    </w:p>
    <w:p>
      <w:r>
        <w:t>项目的资金使用资料实行“一票一档”管理制度。每笔资金的支付凭证、合同协议、验收记录、发票等资料按照支付顺序编号归档。归档资料在支付完成后3个工作日内完成整理，确保资金使用档案的完整性和及时性。资金使用档案在项目竣工后进行汇总，作为项目成本核算和结算审计的依据。同时，资金使用资料也是商务索赔和工期顺延的重要证据材料，需妥善保管，不得遗失或损毁</w:t>
      </w:r>
    </w:p>
    <w:p>
      <w:pPr>
        <w:pStyle w:val="Heading2"/>
      </w:pPr>
      <w:r>
        <w:t>资源配备计划（材料设备供应与进场验收衔接）：6.4.7 管理人员配置与岗位职责</w:t>
      </w:r>
    </w:p>
    <w:p>
      <w:r>
        <w:t>材料设备管理团队配置按照“专业对口、精干高效”的原则确定。团队共设置材料主管1名、采购计划岗1名、进场验收岗2名、仓储管理岗1名、资料归档岗1名。材料主管具有五年以上房屋建筑工程材料管理工作经验，持材料员岗位资格证书。采购计划岗具有三年以上采购工作经验，熟悉当地材料市场。进场验收岗由质检员和施工员兼任，质检员持有质检员资格证书。仓储管理岗具有仓储物流管理经验。资料归档岗熟悉工程资料管理规范。以上管理人员在项目开工前15天全部到位，完成内部交底和制度学习</w:t>
      </w:r>
    </w:p>
    <w:p>
      <w:r>
        <w:t>材料主管的岗位职责包括：组织编制材料设备供应总体计划、审核采购合同条款、主持材料设备进场验收工作、协调供应商关系、处理材料质量问题的投诉和索赔、组织季度供应商评价、编制月度材料管理报告。材料主管对项目部所属的所有材料设备管理活动负总责，直接向项目经理报告工作。材料主管参加项目部的生产例会和计划协调会，汇报材料供应情况和存在问题的处理进展。当材料供应出现重大异常时，材料主管有权直接向公司材料部请求资源支持</w:t>
      </w:r>
    </w:p>
    <w:p>
      <w:r>
        <w:t>采购计划岗的岗位职责包括：根据施工进度计划编制月度材料需求计划、筛选和评估供应商、编制采购合同文本、跟踪材料生产进度和运输状态、核对到货材料与采购合同的符合性、编制月度采购统计报表。采购计划岗在材料采购过程中严格执行“比价、议价、定标”的采购流程，采购比价记录形成书面文件存档备查。采购计划岗与供应商保持日常沟通，确保材料供应信息畅通。对于首次合作的供应商，采购计划岗需组织资质考察，考察报告提交材料主管审批</w:t>
      </w:r>
    </w:p>
    <w:p>
      <w:r>
        <w:t>进场验收岗的岗位职责包括：执行材料设备进场验收工作、填写进场验收记录表、标识和隔离不合格材料、抽取和送检材料样品、跟踪检测结果、建立材料进场台账。验收岗在验收过程中严格执行验收标准和程序，对验收结论的准确性负责。验收岗发现材料异常情况时立即停止验收并向材料主管报告，不得自行处理。验收岗每日下班前汇总当日验收数据，录入材料管理系统。验收岗还需负责见证取样的组织工作，确保取样过程符合规范要求</w:t>
      </w:r>
    </w:p>
    <w:p>
      <w:r>
        <w:t>仓储管理岗的岗位职责包括：规划现场材料存放区、执行材料分类存放和标识管理、记录材料出入库台账、执行库存盘点制度、管理材料收发凭证、维护仓库安全和卫生。仓储管理岗每月末进行一次全面库存盘点，编制库存报表。库存报表包含材料名称、规格型号、库存数量、存放位置、存储状态等信息。盘点结果与材料台账核对，对盘盈盘亏情况查明原因并记录说明。仓储管理岗负责材料出库的申请审批管理，无出库单不得发放材料，防止材料损失</w:t>
      </w:r>
    </w:p>
    <w:p>
      <w:r>
        <w:t>资料归档岗的岗位职责包括：收集整理每批次材料的报审、验收、检测、使用全过程资料、核对资料的完整性和签字盖章的合规性、按照资料编号规则归档资料、编制材料资料目录和索引、配合竣工资料整理和移交。资料归档岗在材料进场后7个工作日内完成资料的初步整理，在材料使用完成后30个工作日内完成资料的归档。归档资料按照单位工程和专业类别分类存放，方便查阅和移交。资料归档岗还需负责材料质量证明文件的传阅和复印分发</w:t>
      </w:r>
    </w:p>
    <w:p>
      <w:r>
        <w:t>管理人员的工作考核实行月度绩效考核制度。考核指标包括材料供应及时率、进场验收合格率、质量问题处理时效、资料归档完整率、供应商满意度等五个方面。考核结果分为优秀、良好、合格、不合格四个等级。优秀等级给予绩效奖励并作为晋升参考；不合格等级由项目经理约谈相关人员并制定改进计划，连续两个月不合格者调整岗位。月度绩效考核结果在项目管理例会上通报，促进团队良性竞争和持续改进</w:t>
      </w:r>
    </w:p>
    <w:p>
      <w:pPr>
        <w:pStyle w:val="Heading2"/>
      </w:pPr>
      <w:r>
        <w:t>资源配备计划（材料设备供应与进场验收衔接）：6.4.8 进退场计划与阶段调配</w:t>
      </w:r>
    </w:p>
    <w:p>
      <w:r>
        <w:t>材料设备的进退场计划以施工进度总计划为基础进行编制。计划编制时充分考虑各施工阶段对材料设备的需求时间、需求数量和空间条件，确保材料设备在需要时及时到场，在不需要时有序退场。进退场计划包含材料名称、规格型号、计划进场时间、计划退场时间、存储位置和责任人等要素。计划编制完成后经项目副经理审核、项目经理批准后执行。进退场计划与临时道路、堆场规划协同，确保通车和卸货条件满足要求</w:t>
      </w:r>
    </w:p>
    <w:p>
      <w:r>
        <w:t>进场计划的执行严格按照“时间服从条件”的原则。材料设备到场前必须具备以下条件：存放场地已清理平整并有有效排水措施、存放区域的标识标牌已设置、卸货设备已就位、接收人员已在岗。条件不具备时材料设备不得进场，由材料主管通知供应商延迟发货或调整到货时间。条件不具备时强行进场造成材料损坏或丢失的，由材料主管承担相应管理责任。对于大型构件或设备，进场前需制定详细的卸车和摆放方案，确保道路畅通和吊装安全</w:t>
      </w:r>
    </w:p>
    <w:p>
      <w:r>
        <w:t>退场计划的执行包括剩余材料退场和废旧材料退场两类。剩余材料退场指施工完成后剩余的可二次利用材料，如钢筋、模板、脚手架等。剩余材料退场前进行数量清点和质量评估，质量合格的材料整理打包后退场入库备用，质量不合格的材料按废旧材料处理。废旧材料退场指施工过程中产生的废料、破损材料、包装材料等，按照环保要求和废弃物管理规定分类处理。废旧钢材等可回收材料由具有资质的回收商统一处理，回收记录存档</w:t>
      </w:r>
    </w:p>
    <w:p>
      <w:r>
        <w:t>各施工阶段之间的材料调配由项目副经理主持。调配工作包括同一单位工程不同施工段之间的材料调拨、不同单位工程之间的材料调拨以及与其他项目之间的材料调拨。材料调拨执行“调拨申请、调拨审批、调拨执行、调拨确认”的流程。调拨申请由需求方提出，经调出方确认数量和质量后报项目副经理审批。调拨执行时双方在场核对材料和办理交接手续。调拨确认后材料台账同步更新。调拨材料需附有检验报告或合格证明，确保调拨材料的质量符合要求</w:t>
      </w:r>
    </w:p>
    <w:p>
      <w:r>
        <w:t>装配式构件的进退场计划实行“一构件一计划”的精益管理。每块构件在计划中明确其编号、所属楼层和施工段、计划进场时间和计划吊装时间。构件进场后按照吊装顺序堆放，堆放位置与吊装顺序一一对应，减少二次搬运。构件吊装完成后及时清理现场并将剩余构件和配件退场，确保不占用下道工序的作业空间。构件进退场计划的执行情况每日通报，偏差情况即时调整。对于吊装延误造成的构件堆放时间超期，启动应急措施调整堆放区或暂停后续构件进场</w:t>
      </w:r>
    </w:p>
    <w:p>
      <w:r>
        <w:t>大型施工设备的进退场计划与材料计划协同编制。塔吊、施工电梯等大型设备的进场时间与主体结构施工计划对接，退场时间与装饰装修施工计划对接。设备进场前完成基础施工和安装条件检查，设备退场前完成拆除方案审批和安全技术交底。大型设备的进退场作业由设备管理组负责，作业过程形成书面记录，记录内容包括设备名称、进退场时间、作业人员、安全交底内容和验收结论。大型设备进退场期间，材料供应商的运输车辆需调整通行路线，避免交叉作业</w:t>
      </w:r>
    </w:p>
    <w:p>
      <w:r>
        <w:t>进退场计划的执行情况通过日清月结的方式进行监控。每日下班前材料主管汇总当日材料设备进退场情况，记录实际进场量和退场量。每月末编制进退场计划执行报告，报告包含计划数量、实际数量、偏差原因分析和下月计划。偏差原因分析要求客观真实，对重复出现的偏差项制定针对性措施。进退场计划执行报告报送项目经理和公司工程管理部门。对于计划执行偏差超过20%的情况，需组织专题会议分析原因并调整后续计划</w:t>
      </w:r>
    </w:p>
    <w:p>
      <w:pPr>
        <w:pStyle w:val="Heading2"/>
      </w:pPr>
      <w:r>
        <w:t>资源配备计划（材料设备供应与进场验收衔接）：6.4.9 备用资源计划与应急调配</w:t>
      </w:r>
    </w:p>
    <w:p>
      <w:r>
        <w:t>备用资源计划作为材料设备供应体系的重要组成部分，用于应对供应商延误、质量不合格、运输事故、天气影响等突发情况。备用资源包括备选供应商资源、现场储备材料、应急采购资金、备用运输车辆和应急调配人员。备用资源计划在项目开工前编制完成，并随施工进度动态更新。备用供应商资源的建立通过市场调研和实地考察完成，每个主要材料类别至少确定两个备选供应商，备选供应商</w:t>
      </w:r>
    </w:p>
    <w:p>
      <w:pPr>
        <w:pStyle w:val="Heading2"/>
      </w:pPr>
      <w:r>
        <w:t>资源配备计划（材料设备供应与进场验收衔接）：机械设备进退场控制</w:t>
      </w:r>
    </w:p>
    <w:p>
      <w:pPr>
        <w:pStyle w:val="Heading2"/>
      </w:pPr>
      <w:r>
        <w:t>资源配备计划（资金、备用资源与动态调度）：资金资源总体部署与预算编制</w:t>
      </w:r>
    </w:p>
    <w:p>
      <w:r>
        <w:t>本项目的资金资源部署以保障施工连续性为根本目标，建立覆盖投标、施工、结算全周期的资金预算管理体系。根据隆回县城东学校食堂和学生宿舍工程项目的招标文件与工程量清单，我们将男生宿舍楼、女生宿舍楼、食堂及附属工程等单体工程的投资比例分解到各施工阶段，编制月度资金需求预测表。资金预算的编制工作由项目商务经理牵头，在收到中标通知书后十五日内完成初步资金计划，并在图纸会审和深化设计完成后根据确认的工程量和综合单价进行第一次动态修订</w:t>
      </w:r>
    </w:p>
    <w:p>
      <w:r>
        <w:t>资金预算中明确区分合同内可计量费用与不可预见费用两大板块。合同内可计量费用依据工程量清单中的分部分项工程项目清单、措施项目清单及其他项目清单逐项核算，形成与施工进度对应的资金投放曲线。不可预见费用则以招标文件中暂列金额按总造价百分之十计取的规定为基准，结合本项目桩基工程采用旋挖钻机成孔工艺可能遇到的地质风险，预留百分之三的额外风险储备金。所有资金预算编制完成后报公司总部财务部门审批，作为项目资金支出的最高限额</w:t>
      </w:r>
    </w:p>
    <w:p>
      <w:r>
        <w:t>在资金预算执行过程中，项目部建立月度资金计划审批制度。每月二十日前，各部门根据下月施工计划编制资金使用需求，包括劳务工资、材料采购款、机械租赁费、检测费、管理费及税金等科目。商务经理汇总后形成下月资金收支预算，经项目经理签批后作为月度资金调度的依据。对于预算内且金额不超过五万元的支出，由部门负责人和商务经理联签即可支付；超过五万元但不超过二十万元的支出，需项目经理审批；超过二十万元的重大支出，必须提交公司总部审批并附详细的支撑资料</w:t>
      </w:r>
    </w:p>
    <w:p>
      <w:r>
        <w:t>资金预算与实际支出的偏差控制在百分之十以内作为项目资金管理考核的基本目标。每月五日前，财务部门编制上月资金预算执行分析报告，逐项列明预算金额、实际支付金额、偏差原因及整改措施。对于因工程变更或不可抗力导致的大额偏差，必须提交专项说明并报建设单位与监理单位确认后调整预算。通过月度预算执行分析，项目管理层可以及时掌握资金动态，防止预算失控</w:t>
      </w:r>
    </w:p>
    <w:p>
      <w:r>
        <w:t>资金预算的调整必须遵循严格的程序。当发现原预算无法满足实际需求时，由商务经理提出调整申请，说明调整原因、调整金额及对项目总成本的影响，经项目经理和公司财务总监审批后纳入新的预算版本。预算调整记录留存在项目资金台账中，确保每一笔调整都有据可查。同时，资金预算调整后需重新与建设单位沟通，确保支付条件与调整后的资金计划相匹配</w:t>
      </w:r>
    </w:p>
    <w:p>
      <w:r>
        <w:t>资金预算管理的数字化程度直接影响控制效率。我们将使用项目管理系统中的资金管理模块，建立电子化的资金预算台账和审批流程。所有资金支出申请、审批、支付记录均在系统中留痕，项目经理可随时通过移动端查看资金预算执行进度、各科目余额及风险预警。系统还支持资金计划与实际支出的自动对比分析，按月生成标准化的资金管理报表，为管理层决策提供实时数据支撑</w:t>
      </w:r>
    </w:p>
    <w:p>
      <w:pPr>
        <w:pStyle w:val="Heading2"/>
      </w:pPr>
      <w:r>
        <w:t>资源配备计划（资金、备用资源与动态调度）：资金支付控制与进度款管理</w:t>
      </w:r>
    </w:p>
    <w:p>
      <w:r>
        <w:t>资金支付控制是防止资金超付和保障项目资金链安全的核心环节。本项目采用分级支付审批制度，所有资金支付必须经过用款申请、商务审核、财务复核、项目经理签批四个步骤。用款部门填写标准化的付款申请单，注明合同依据、付款节点、发票信息及验收确认文件。商务经理审核付款是否符合合同约定、是否达到支付条件，财务人员复核发票合规性和金额准确性，项目经理最终签批后方可办理支付手续。这一流程确保每一笔支付都有充分的业务依据和合规支撑</w:t>
      </w:r>
    </w:p>
    <w:p>
      <w:r>
        <w:t>进度款管理是资金支付控制的重中之重。根据施工进度和合同条款，我们将工程量计量与进度款申报严格对应。每月二十五日，现场工长完成本月已完成工程量签证，商务经理在三个工作日内编制进度款申请报告，附上工程量签证单、质量验收记录、材料进场验收单等支撑资料。进度款申报资料提交监理单位和建设单位审核后，根据审核结果开具发票并办理收款手续。我们将在合同中明确约定进度款审核时限，要求建设单位在收到完整资料后十四天内完成审核并支付款项</w:t>
      </w:r>
    </w:p>
    <w:p>
      <w:r>
        <w:t>在付款优先顺序上，本项目执行刚性排序。当回笼资金不足以支付所有支出时，按照劳务工资、安全生产措施费、材料款、设备租赁款、检测费、管理费、税金、利润的先后顺序分配资金。劳务工资支付处于最高优先级，必须在每月固定日期前足额发放至工人个人账户，发放记录需报备建设单位和劳动监察部门。安全生产措施费作为保障施工安全的专项资金，专款专用，任何情况下不得挪用，每季度向监理单位报送安全费用使用台账</w:t>
      </w:r>
    </w:p>
    <w:p>
      <w:r>
        <w:t>在支付凭证管理方面，所有超过一万元的付款必须取得合规发票，并纳入项目发票管理台账。对于无法取得发票的零星支出，需提供收据和现场证明，经项目经理和财务人员双签后方可支付。材料采购付款与材料进场验收同步关联，材料员在验收合格后出具进场确认单，采购员凭确认单和合同申请付款，确保材料款支付与实际到货数量和品质一致</w:t>
      </w:r>
    </w:p>
    <w:p>
      <w:r>
        <w:t>资金支付的审批时限控制能够提高供应链运转效率。项目部规定，用款申请提交后，商务经理和财务人员必须在两个工作日内完成审核，项目经理在半个工作日内签批。对于紧急支付需求，如抢险物资、突发故障修复等，开通绿色通道，由项目经理和商务经理双签后先行支付，事后三天内补全所有审批手续。这一弹性机制既保障了支付效率，又不突破内部控制底线</w:t>
      </w:r>
    </w:p>
    <w:p>
      <w:r>
        <w:t>资金支付结束后的对账与归档是支付控制的最后一个把关环节。财务人员每月与供应商、租赁商、分包商进行预付款、进度款、质保金等科目对账，形成书面对账单。对账差异发现后二十四小时内查明原因并处理。所有支付凭证、审批单、合同、发票等资料按项目档案管理要求分类装订保存，作为竣工结算的原始依据</w:t>
      </w:r>
    </w:p>
    <w:p>
      <w:pPr>
        <w:pStyle w:val="Heading2"/>
      </w:pPr>
      <w:r>
        <w:t>资源配备计划（资金、备用资源与动态调度）：管理人员配置与资金管控职责</w:t>
      </w:r>
    </w:p>
    <w:p>
      <w:r>
        <w:t>项目管理人员配置围绕资金管控核心职能进行专业分工，确保每一笔资金的使用都有明确的责任人、审核人和审批人。项目经理是项目资金管控的第一责任人，全面负责资金计划的审批、重大资金支出的决策以及对资金管理效果的最终考核。项目总工程师参与技术方案经济性比选，从设计变更和施工方案优化角度控制成本，并对涉及资金变动的技术决策签字负责。项目商务经理专职负责合同管理、工程量计量、预结算和资金收支核算，是资金计划编制与执行的关键角色</w:t>
      </w:r>
    </w:p>
    <w:p>
      <w:r>
        <w:t>在财务管理部门内部，设置项目会计师一名，负责日常账务处理、资金台账登记、税务申报与发票管理。施工阶段，劳务工资审核由劳资专员负责核对考勤与劳动合同，材料款审核由材料员核对进场验收单据，机械租赁费审核由设备管理员核对设备运转记录。所有审核结果汇总至商务经理，再联合会计师进行金额复核，确保每项支出的业务真实性和金额准确性。项目经理在签批时重点关注支出是否在计划内、是否符合合同条款以及是否存在异常</w:t>
      </w:r>
    </w:p>
    <w:p>
      <w:r>
        <w:t>资金管控体系的顺利运行需要明确的岗位职责说明书。项目部在进场前编制《项目资金管理岗位职责清单》，详细规定各岗位在预算编制、用款申请、审批流程、对账核销、风险监控等环节的具体职责和权限边界。每个岗位人员必须签署职责确认书，并参加资金管理专题培训考核合格后上岗。同时，建立AB角制度，确保关键岗位人员因故缺席时资金管控流程不中断</w:t>
      </w:r>
    </w:p>
    <w:p>
      <w:r>
        <w:t>管理人员之间的协作机制通过周资金调度会实现。每周四下午召开由项目经理主持、各部门负责人参加的资金调度会，通报本周资金使用情况及偏差，布置下周资金计划。会上，商务经理汇报已审批未付款清单和应收账款进度，材料设备部汇报下周材料采购计划和应付账款预测，劳务管理员汇报劳务工资发放准备情况。项目经理根据会议意见调整下周资金安排，并将调整意见写入会议纪要，作为后续执行依据</w:t>
      </w:r>
    </w:p>
    <w:p>
      <w:r>
        <w:t>管理人员绩效评价与资金管控指标挂钩，具体包括以下五项：资金计划执行偏差率（目标值百分之十五以内）、进度款回收及时率（目标值百分之九十五以上）、支付审批合规率（目标值百分之百）、暂列金额动用程序合规性、资金风险预警响应速度。每季度进行一次资金管控绩效考核，考核结果纳入管理人员年度绩效评分，并与奖金分配、岗位调整和晋升挂钩。对于资金管理表现突出的部门和个人，给予专项奖励</w:t>
      </w:r>
    </w:p>
    <w:p>
      <w:r>
        <w:t>管理人员在项目完工后还需完成资金管理总结报告。报告内容包括资金预算执行情况总览、重大资金支出说明、暂列金额动用明细、资金风险事件处置记录及改进建议等。该报告由商务经理主笔，项目经理审核，作为公司资金管理知识库的输入，为后续同类项目提供经验参考。通过组织层面的知识沉淀，持续提升公司项目管理团队的资金管控能力</w:t>
      </w:r>
    </w:p>
    <w:p>
      <w:pPr>
        <w:pStyle w:val="Heading2"/>
      </w:pPr>
      <w:r>
        <w:t>资源配备计划（资金、备用资源与动态调度）：进退场计划编制与资金衔接机制</w:t>
      </w:r>
    </w:p>
    <w:p>
      <w:r>
        <w:t>进退场计划是连接资源投入与资金支出的关键纽带，编制质量直接影响资金周转效率。针对隆回县城东学校食堂和宿舍工程，我们将分基础工程、主体结构工程、装饰装修工程、安装工程及室外附属工程五个阶段编制资源进退场计划表。表中注明每种资源的名称、规格型号、数量、进退场时间、来源（自有、租赁或新购）、费用估算及责任人。计划编制完成后经项目经理审批，与施工进度计划一起作为资金计划的基础输入</w:t>
      </w:r>
    </w:p>
    <w:p>
      <w:r>
        <w:t>劳动力进退场计划与各工种用工需求曲线同步编制。根据工程量清单中桩基工程、建筑工程、装配式工程、装饰装修工程等分部分项工程量的估算，确定各阶段钢筋工、木工、混凝土工、架子工、焊工、抹灰工、油漆工、管工、电工等工种的人数峰值和进退场时间。劳动力进退场计划由劳务管理员负责制定，在每月资金计划中对应列出劳务工资总支出。工人进场前完成技能考核和安全教育，退场前完成工资结算和宿舍清理，确保工资发放记录与进退场时间一致</w:t>
      </w:r>
    </w:p>
    <w:p>
      <w:r>
        <w:t>材料进退场计划按照主要材料分类编制。钢筋、商品混凝土、水泥、砂石、加气块、预制构件等大宗材料进场时间以施工进度计划中的工序开始时间为起点，结合运输周期和现场仓储能力确定。材料进退场计划由材料设备部长负责编制，在材料采购合同中明确分批次供货时间和付款条件。进场材料经监理验收合格入库后，采购员在三个工作日内提交付款申请，与计划付款时间保持同步</w:t>
      </w:r>
    </w:p>
    <w:p>
      <w:r>
        <w:t>机械设备进退场计划以关键线路上的设备为主要控制对象。桩基阶段的旋挖钻机、主体结构阶段的塔吊、装饰装修阶段的施工升降机和吊篮等设备，其进退场时间必须在总进度计划中明确标注。设备进退场计划由设备管理员编制，租赁合同约定启租日、停租日和最低使用期限。设备进场时办理交接验收，退场时进行状态检查和费用结算，租赁费用的支付与进退场时间精确挂钩，避免超期租赁产生的额外成本</w:t>
      </w:r>
    </w:p>
    <w:p>
      <w:r>
        <w:t>进退场计划执行过程中的调整对资金衔接形成直接压力。当实际进度提前或滞后时，商务经理必须在三个工作日内完成退进场的调整方案及资金影响评估，与劳务班组、材料供应商、设备租赁商协商合同变更或补充协议。调整后的进退场计划经项目经理审批后发布，项目管理系统同步更新，各部门按新计划执行。所有调整记录纳入项目变更台账，作为竣工结算依据</w:t>
      </w:r>
    </w:p>
    <w:p>
      <w:r>
        <w:t>进退场计划执行效果的评估纳入月度资金分析报告。每月末，财务部门根据实际退进场记录与计划进行对比，统计每种资源的退进场偏差天数、费用偏差金额及偏差原因。对于因计划编制不准确导致资金闲置或资金缺口的情况，必须提交专题分析报告并提出改进措施。同时，将各施工阶段实际的退进场数据积累为项目数据库，为后续同类项目的资源计划提供基准参考</w:t>
      </w:r>
    </w:p>
    <w:p>
      <w:pPr>
        <w:pStyle w:val="Heading2"/>
      </w:pPr>
      <w:r>
        <w:t>资源配备计划（资金、备用资源与动态调度）：备用资源储备层级与配置原则</w:t>
      </w:r>
    </w:p>
    <w:p>
      <w:r>
        <w:t>备用资源的储备采用三层级体系，以覆盖不同紧急程度与时间尺度的资源需求。第一层级为现场储备，在施工现场设立临时仓库或堆场，存放一定数量的主材、辅材、常用工具及易损件，储备量按十天的正常施工消耗计算，并每月轮换更新。现场储备的资源主要用于应对短期供应中断或突发消耗增加的情况，能够在一个小时内调用到位。第二层级为区域协议储备，与隆回县及邵阳市区的材料供应商、设备租赁商、劳务公司签订保供协议，约定四小时送达响应条款，储备时间跨度为十至三十天。第三层级为公司总部储备，依托公司集采平台和自有资源库，启动后四十八小时内完成跨项目调配</w:t>
      </w:r>
    </w:p>
    <w:p>
      <w:r>
        <w:t>备用资源的配置原则遵循经济性与有效性平衡。将资源分为三类：必须现场储备、必须区域协议储备、不必储备（通过市场采购即可）。对于钢筋、商品混凝土等供应充足的通用材料，主要依靠区域协议储备；对于桩基工程专用钻具、塔吊关键总成等无法快速获取的专用资源，则必须现场储备或区域协议储备。储备量的确定依据为：近三年同类项目施工消耗数据、本项目材料进场周期、供应商履约能力评价及风险概率评估。每类资源的储备量不高于二十五天用量，以控制资金占用</w:t>
      </w:r>
    </w:p>
    <w:p>
      <w:r>
        <w:t>备用资源储备的总成本控制在项目总成本的百分之二以内。现场储备材料的资金占用、仓库管理费、区域协议储备的预付款、紧急调拨运费等统一纳入项目间接费用预算。公司财务部每季度评估备用资源储备的经济效益，通过计算“因储备而避免的窝工损失”与“储备自身成本”之比，调整下季度储备策略。当储备成本高于可能造成的窝工损失时，适当降低储备等级</w:t>
      </w:r>
    </w:p>
    <w:p>
      <w:r>
        <w:t>备用资源的储备清单需定期评估与更新。项目技术负责人根据施工阶段转换、供应商能力变化、市场供应形势等因素，每季度编制《备用资源储备清单》，明确每种资源的三级储备量、责任人及补充周期。清单经项目经理审批后执行。在基础施工阶段，重点储备旋挖钻机配件、商品混凝土备用供应；主体施工阶段，重点储备模板、木枋、塔吊标准节；装饰装修阶段，重点储备异形装饰材料、配套五金、施工机具</w:t>
      </w:r>
    </w:p>
    <w:p>
      <w:r>
        <w:t>备用资源的保管与维护由物资管理部门负责。现场储备材料按仓库管理规定分类堆放、标识清晰、先入先出。水泥等时效性材料标注生产日期和入库日期，超过预定期限未使用则安排优先消耗并补新。机械设备备用件定期进行防锈保养和通电测试，确保紧急时可以立即投入使用。物资管理员每月出具备用资源库存报告，列明品种、数量、存储时间、质量状态和预警信息，报送项目经理和材料设备部</w:t>
      </w:r>
    </w:p>
    <w:p>
      <w:r>
        <w:t>备用资源储备体系的实施需要与各供应商建立信息共享机制。通过供应链协同平台，项目与主要供应商实时互通库存水平、生产计划和物流信息。当供应商自身库存低于安全水位时，项目可以提前启动备用资源准备；当项目现场储备被调用时，系统自动触发补货订单。通过供应链协同，降低备用资源的实际占用水平，同时保持应急响应能力</w:t>
      </w:r>
    </w:p>
    <w:p>
      <w:pPr>
        <w:pStyle w:val="Heading2"/>
      </w:pPr>
      <w:r>
        <w:t>资源配备计划（资金、备用资源与动态调度）：动态调度流程与决策权限</w:t>
      </w:r>
    </w:p>
    <w:p>
      <w:r>
        <w:t>动态调度是备用资源从储备到使用的决策过程，必须建立清晰的触发条件、响应流程与授权权限。调度触发条件分为两类：计划内触发与紧急触发。计划内触发包括工序转换、进度提前、材料计划消耗达到预警线等，由物资管理部门在正常工作时间内按既定流程启动。紧急触发包括设备故障停运、突发安全事故、恶劣天气导致的物资短缺、劳务班组集体缺岗等，由事件发生地负责人立即报告，启动紧急调度流程</w:t>
      </w:r>
    </w:p>
    <w:p>
      <w:r>
        <w:t>调度流程分为提出、评估、审批、执行、反馈五个步骤。提出人填写资源调度申请表，说明所需资源名称、数量、时间要求、使用部位及紧急程度。商务经理在两小时内完成经济性评估，判断是否可用备用资源、调用后对资金计划的影响、替代方案的可行性。评估完成后提交项目经理审批，项目经理根据金额和紧急程度确定审批权限：单次调度金额低于三万元的，项目经理直接签批；三万元以上十万元以下的，项目经理与商务经理双签；十万元以上的，提交公司总部审批。审批通过后，物资管理员立即发出调度指令并跟踪执行</w:t>
      </w:r>
    </w:p>
    <w:p>
      <w:r>
        <w:t>紧急情况下可简化审批程序，实施“先调后补”原则。当现场发生突发安全事故、设备严重故障、关键工序被迫中断等紧急情况时，现场最高负责人可以口头指令先行调用备用资源，同时通知商务经理和项目经理。口头指令后二十四小时内补办书面审批手续。紧急调用后，事故调查组需评估调用决策是否正确，如因误判导致成本增加，追究相关责任人</w:t>
      </w:r>
    </w:p>
    <w:p>
      <w:r>
        <w:t>动态调度过程必须形成完整的纸质和电子记录。调度单上注明触发条件、审批人、执行人、资源去向、使用时间、归还或消耗情况、费用归属及后续补货计划。每完成一次调度，物资管理员在信息系统中更新库存台账，生成调度日志。月调度日志汇总后作为资金分析报告的一部分，用于评估备用资源使用效率和储备量合理性</w:t>
      </w:r>
    </w:p>
    <w:p>
      <w:r>
        <w:t>动态调度的绩效评价指标包括调度响应时间（从申请到资源到位的时间，目标值：现场储备二小时内，区域储备四小时内，公司储备五小时内）、调度成功率（达到预期效果的次数/总调度次数，目标值百分之九十五以上）、调度成本偏差率（实际发生费用与预算费用的差值/预算费用，目标值百分之五以内）。每月进行统计分析，对响应超时或成本超支的调度进行专项复盘</w:t>
      </w:r>
    </w:p>
    <w:p>
      <w:r>
        <w:t>在施工尾声阶段，动态调度逐渐转为资源回收与退场调度。当确认某一类资源不再需要备用时，按照退场计划将现场储备材料转为正常使用或对外处置，区域协议储备解除或暂停，公司储备取消预留。退场调度同样需要审批记录，确保资源不闲置、不浪费。最终形成项目备用资源调度总结报告，为下一个项目提供参考</w:t>
      </w:r>
    </w:p>
    <w:p>
      <w:pPr>
        <w:pStyle w:val="Heading2"/>
      </w:pPr>
      <w:r>
        <w:t>资源配备计划（资金、备用资源与动态调度）：机械设备备用资源调度实施</w:t>
      </w:r>
    </w:p>
    <w:p>
      <w:r>
        <w:t>机械设备备用资源的调度实施以保障关键线路上的核心设备连续运行为首要目标。针对本项目桩基工程使用的旋挖钻机（型号按实际进场的设备确定），我们在设备进场前与供货商签订备用钻机供应协议，约定当主钻机发生故障且二十四小时内无法修复时，供应商应在三十六小时内将替代钻机运至现场。同时，项目自行储备一套钻具（包括钻头、钻杆、护筒）和常用液压件，用于现场快速更换。备用钻机到位后，经安全检查和试运转合格方可投入使用</w:t>
      </w:r>
    </w:p>
    <w:p>
      <w:r>
        <w:t>主体结构施工阶段，塔吊是垂直运输的核心设备。我们在塔吊选型阶段就要求厂家在湖南省内仓库储备通用型号的标准节、回转支撑、起升机构减速机等关键总成，承诺二十四小时内发运。同时，项目部与隆回县邻近工地的塔吊班组建立互助机制，当本项目的塔吊司机因特殊原因无法到岗时，可从互助班组临时调用持证司机，两小时内就位。备用塔吊司机须事先完成本项目现场环境交底和操作培训</w:t>
      </w:r>
    </w:p>
    <w:p>
      <w:r>
        <w:t>混凝土输送泵、电焊机、钢筋加工机械等常用设备，在施工现场设立备件仓库。备件清单包括泵管密封圈、弯管、电焊机导电嘴和绝缘套、钢筋弯曲机转盘、切割机刀片等易损件，按在用设备数量的百分之二十储备。设备管理员每天对运行设备进行巡检，发现磨损件接近更换标准时，立即从备件库领用更换并同步采购补库。备件库入库出库全流程记录，月度盘点确保实物与账目一致</w:t>
      </w:r>
    </w:p>
    <w:p>
      <w:r>
        <w:t>机械设备备用资源调度的启动程序细化到分钟级。设备操作人员在故障发生后十分钟内向管理员报告，管理员十五分钟内到达现场诊断。对于需要停机维修两小时以上的故障，立即启动调度程序：先判断是否可通过现场备件修复，如能则使用现场储备；如不能则启动区域协议调度，通知供应商送货。调度启动后，商务经理在两小时内与供应商确认价格和交货时间，安全员在设备到达时进行验证，确保替代设备合规</w:t>
      </w:r>
    </w:p>
    <w:p>
      <w:r>
        <w:t>施工后期，大型设备逐步退场，备用资源的重点转向小型手持工具和特种设备。装饰装修阶段使用的电锤、角磨机、切割机、喷涂机等工具，按照各工种人数的百分之二十配置备用工具。工人工具损坏后可直接到工具库凭工牌申领备用工具，同时将损坏工具交库登记维修。特种设备如高空作业吊篮，必须在退场前确认吊篮主要部件（提升机、安全锁、钢丝绳）的备用件齐全，供应商承诺接到故障报修后十二小时内派人现场处理</w:t>
      </w:r>
    </w:p>
    <w:p>
      <w:r>
        <w:t>机械设备备用资源调度的最后环节是费用结算与评估。每次调度的费用（包括运输费、租赁费或购买费、安装费、检查费等）单独记账，计入项目机械成本。月度设备管理报告中必须包含备用资源调用次数、平均响应时间、费用总额及对工期的影响评估。针对调用频繁或费用高的设备，提出改善措施，如升级主设备质量或调整备件储备策略。数据化驱动的持续改进能够逐步降低备用资源依赖度，提升项目整体设备管理水平</w:t>
      </w:r>
    </w:p>
    <w:p>
      <w:pPr>
        <w:pStyle w:val="Heading2"/>
      </w:pPr>
      <w:r>
        <w:t>资源配备计划（资金、备用资源与动态调度）：材料备用资源计划与动态补充</w:t>
      </w:r>
    </w:p>
    <w:p>
      <w:r>
        <w:t>材料备用资源的计划编制以工程量清单中各类材料的用量为基础，结合施工进度安排和采购周期进行精细测算。对于基础工程和主体结构阶段的主要材料，如钢筋、商品混凝土、水泥、砂石、加气混凝土砌块等，我们将分别按以下储备量计算：钢筋按主体十五天连续施工用量储备，商品混凝土按连续两次最大浇筑量储备（含备用搅拌站协议），水泥按三十天正常施工用量并密封防潮储备。各材料的安全库存量写入材料采购合同中，作为供应商供货的约束条件</w:t>
      </w:r>
    </w:p>
    <w:p>
      <w:r>
        <w:t>材料备用资源的动态补充采用批量补货与应急补货相结合的方式。常规补货基于库存预警系统，当材料库存降至设定的再订货点（通常为储备量的三分之一），系统自动生成补货申请单，经材料设备部长审批后向供应商下达补货指令。补货批量按照经济采购批量计算，平衡库存成本与订购成本。应急补货适用于因事故、变更、抢工导致的材料快速消耗，由现场工长提出紧急补货需求，材料员在三小时内联系供应商安排专车送货，补货费用单独核算</w:t>
      </w:r>
    </w:p>
    <w:p>
      <w:r>
        <w:t>周转材料如模板、木枋、钢管、扣件等的备用储备需要重点考虑损耗率。模板和木枋按每层实际用量的百分之五预留备用库存，安装完成检查时发现破损率超过百分之十的楼层，由木工工长申请领用备用模板，材料员同步采购同规格模板补库，补充周期不超过七个工作日。钢管扣件按照总投入量的百分之三配置备用件，用于替换损坏或锈蚀的构件，确保脚手架搭设的连续性和安全性</w:t>
      </w:r>
    </w:p>
    <w:p>
      <w:r>
        <w:t>针对本项目装配式工程的特点，预制构件的备用资源需要与厂家深度合作。由于预制构件体积大、运输成本高、生产周期长，我们将在首批构件进场时与预制构件厂签订储备协议，约定在工厂仓库中按本工程标准储备三至五天用量的构件，并在接到通知后五天内发运。同时，在现场预留一块专门场地用于存放备用预制构件，场地做好防雨排水措施，构件底部铺设枕木，避免构件受损</w:t>
      </w:r>
    </w:p>
    <w:p>
      <w:r>
        <w:t>材料备用资源的动态补充与施工阶段转换实现无缝衔接。当主体结构封顶后，模板和木枋的用量将大幅下降，而装饰装修材料用量上升。此时，材料设备部将启动材料用途转换程序：不再需要的模板木枋进行回收整理，可继续使用的改用作临边防护或后浇带封堵；不可继续使用的集中处理并清账。同时加大对陶瓷地砖、墙面砖、涂料、管线、开关插座等装饰装修材料的备用量，确保精装修阶段材料供应不中断</w:t>
      </w:r>
    </w:p>
    <w:p>
      <w:r>
        <w:t>材料备用资源的管理实行经济责任制。物资管理员对储备材料的完好率和账实相符率负责，材料设备部长对储备总量和成本控制负责。每月材料盘点报告必须包含备用材料周转率、库存损失率、应急补货费用等指标。周转率过低说明储备过量，需降低储备量；补货费用过高说明供应链不够稳定，需调整供应商或增加现场储备。通过数据分析不断优化材料备用资源的计划与补充策略</w:t>
      </w:r>
    </w:p>
    <w:p>
      <w:pPr>
        <w:pStyle w:val="Heading2"/>
      </w:pPr>
      <w:r>
        <w:t>资源配备计划（资金、备用资源与动态调度）：劳动力备用资源与应急顶替方案</w:t>
      </w:r>
    </w:p>
    <w:p>
      <w:r>
        <w:t>劳动力备用资源的设置是应对突发缺岗和施工高峰期的关键措施。我们将与隆回县正规劳务公司签订人员保障协议，约定协议期内为本项目随时提供持证技术工人合计不少于五十人，其中钢筋工、木工、混凝土工各不少于十二人，架子工、焊工各不少于七人。双方在协议中明确服务费、派遣时限、技能标准、薪酬结算方式及违约责任。派遣工人到位后必须经过本项目安全教育、技术交底和实操考核，合格后方可上岗</w:t>
      </w:r>
    </w:p>
    <w:p>
      <w:r>
        <w:t>在项目内部，每个劳务班组设置一至两名骨干后备人员。这些骨干具备全工种基础能力，不仅熟练掌握本工种技能，还能在相邻工种缺岗时临时顶替关键岗位（如钢筋工能操作简单木工支模，木工能配合钢筋绑扎）。班组组长每周上报本组可出勤人数和后备人员状态。当班组内缺勤一人时，由班组长内部调整；缺勤两人及以上时，由生产经营部调用内部后备人员顶替；内部后备不足时，从劳务公司调派</w:t>
      </w:r>
    </w:p>
    <w:p>
      <w:r>
        <w:t>应急顶替方案针对不同缺岗场景分别规定响应时限。当工人因病请假、因事离岗等原因造成一个工种缺员超过百分之十五时，启动应急顶替。现场工长在两小时内报告生产经营部，后者在三小时内联系劳务公司请求支援，支援人员应在八小时内到达现场。对于工伤或突发疾病导致的长期缺岗，人事部门同步启动招聘程序，确保在四十八小时内完成人员补充。当发生大面积群体性缺岗（如农忙季节本地工人集体返乡）时，项目经理直接启动三级应急响应，从多个劳务公司同时调人，并上报公司总部协调其他项目资源</w:t>
      </w:r>
    </w:p>
    <w:p>
      <w:r>
        <w:t>节假日和农忙季节的劳动力保障需要提前六十天制定专项计划。我们将在隆回县本地工人中实行错峰轮休制度，每个班组分两批轮休，确保出勤率不低于百分之七十。同时，安排外来务工人员在节假日加班，按国家规定足额支付三倍工资，并组织节日慰问活动以提高留人率。对于无法避免的农忙缺岗，提前从劳务公司临时补充非本地工人，并安排快速培训上岗</w:t>
      </w:r>
    </w:p>
    <w:p>
      <w:r>
        <w:t>劳动力备用资源的调用效果通过每日考勤和施工日志记录进行跟踪。每月劳动力管理报告中统计备用资源调用次数、响应时间、替代人员适岗率（替代人员当班效率达到正常人员百分之八十以上为合格）和对施工效率的影响。对调用成功且适岗率高的案例进行总结，录入劳动力调配数据库；对响应超时或适岗率低的案例组织复盘，改进调度流程或协议条款</w:t>
      </w:r>
    </w:p>
    <w:p>
      <w:r>
        <w:t>劳动力备用资源的经济性控制同样不可忽视。与劳务公司签订的人员保障协议一般采取预付费或按比例预付的方式，我们将根据项目工期长度和高峰期用工需求确定合理的预付款金额，避免过多资金沉淀。对于长期未调用或调用频率过低的备用资源，定期评估其保留价值，适当调整协议人数或更换供应商。通过经济与技术双维度的绩效评价，持续优化劳动力备用资源的投入产出比</w:t>
      </w:r>
    </w:p>
    <w:p>
      <w:pPr>
        <w:pStyle w:val="Heading2"/>
      </w:pPr>
      <w:r>
        <w:t>资源配备计划（资金、备用资源与动态调度）：风险储备资金动用与评估</w:t>
      </w:r>
    </w:p>
    <w:p>
      <w:r>
        <w:t>风险储备资金是项目资金体系中应对不确定性支出的最后一道防线，其动用必须遵循最严格的审批程序。本项目风险储备资金由两部分构成：一是招标文件明确计取的暂列金额（按总造价百分之十计算），二是公司总部在项目成本预算中额外计提的管理风险金。暂列金额主要用于合同签订时不能预见或尚未明确的施工内容，管理风险金用于应对不可抗力、自然灾害、工期抢工等超出合同范围的事件。两部分资金在全生命周期内独立核算，用途不准混用</w:t>
      </w:r>
    </w:p>
    <w:p>
      <w:r>
        <w:t>暂列金额的动用必须基于经批准的工程变更通知单或设计变更文件。当施工过程中出现项目特征不符、工程量清单漏项、图纸变更等情况时，现场工长填写工程变更申请单，技术负责人编制变更施工方案，商务经理估算变更费用。变更费用在三万元以内的由项目经理审批后直接动用暂列金额；超过三万元且不超过十万元的变更商务经理出具审核意见后报项目经理和建设单位代表会签；超过十万元的变更须召开由建设单位、监理单位和施工单位三方参加的专题会，形成会议纪要后方可动用</w:t>
      </w:r>
    </w:p>
    <w:p>
      <w:r>
        <w:t>管理风险金的动用由公司总部控制。当项目实际进度滞后计划进度百分之十以上且需要通过增加资源投入追赶工期、或发生设计变更导致工程量增加百分之五以上、或出现五十年来一遇的自然灾害等极端情况时，项目经理向公司总部提交风险金动用申请报告，附上风险评估报告和资金使用计划。公司总部在收到申请后七个工作日内组织专家评审，评审通过后拨付资金。管理风险金的动用不仅限于本项目，若其他项目也有紧急需求，可协调调用</w:t>
      </w:r>
    </w:p>
    <w:p>
      <w:r>
        <w:t>风险储备资金的动用后必须在三个工作日内形成书面记录，内容包括触发条件、审批文件、金额、用途、预期效果及后续补回计划。暂列金额动用后，原预留的百分之十风险金余额相应减少，当动用额超过暂列金额总额的百分之七十时，项目经理必须组织重新评估剩余风险，决定是否需要补充风险资金。管理风险金动用后，由公司总部决定是否从其他渠道补充，确保项目始终维持足够的风险应对能力</w:t>
      </w:r>
    </w:p>
    <w:p>
      <w:r>
        <w:t>风险储备资金的动用效果纳入项目资金管理评价。每次风险储备资金动用后，资金管理人员在月度资金报告中专题分析动用原因、使用过程和经济效果。对于因管理不善（如计划失误、供应链选择不当）导致的动用，需追究相关管理责任；对于因不可抗力或外部环境变化导致的动用，记录下来作为合同索赔的依据。所有动用资料完整存档，作为项目最终结算和审计的支撑材料</w:t>
      </w:r>
    </w:p>
    <w:p>
      <w:r>
        <w:t>风险储备资金在项目竣工结算前未使用的部分，按照合同约定和公司制度处理。暂列金额未使用部分按通用合同条款规定归建设单位所有或按约定比例返还；管理风险金未使用部分退回公司总部，用于冲减项目成本或奖励项目团队。通过谨慎合理的风险储备资金管理，既保障了项目应对突发状况的能力，又避免了资金沉淀和资源浪费</w:t>
      </w:r>
    </w:p>
    <w:p>
      <w:pPr>
        <w:pStyle w:val="Heading2"/>
      </w:pPr>
      <w:r>
        <w:t>资源配备计划（资金、备用资源与动态调度）：资金流动态监控与预警机制</w:t>
      </w:r>
    </w:p>
    <w:p>
      <w:r>
        <w:t>资金流的动态监控是保障项目资金链安全的核心手段，需要通过系统化工具实现资金收支的实时跟踪与预测。我们将建立以周为单位的资金滚动预测机制，对未来四周的到账款、应付款进行逐笔预测，并与实际收支进行对比。每周一上午，商务经理编制上周资金收支实际表，财务人员编制本周资金收支预测表，两表合并后作为项目经理办公会的资金审议内容。滚动预测表中需标注预测金额与预计时间的置信度，为决策提供量化依据</w:t>
      </w:r>
    </w:p>
    <w:p>
      <w:r>
        <w:t>资金流监控的关键指标包括现金比率、资金周转天数和资金余额安全线。现金比率设定为不低于零点五，即账面现金至少能支付半个月的应付款。资金周转天数按销售收入/平均应收账款计算，目标值控制在四十五天以内。资金余额安全线设为项目单月总支出额的一点二倍，当账面余额低于此安全线时，立即触发预警。预警信号通过项目管理系统自动发送给项目经理、商务经理和公司财务部，同时启动应对预案，包括加快催款、暂停非紧急支出、与供应商协商延付等</w:t>
      </w:r>
    </w:p>
    <w:p>
      <w:r>
        <w:t>资金风险预警实行三色等级制度。绿色表示资金运行正常，各项指标均在安全范围内；黄色表示某项指标接近预警线，需要关注并准备应对措施；红色表示指标已突破预警线，必须立即启动应急机制。黄色预警由商务经理负责跟踪处理，红色预警由项目经理成立专项小组处理，二十四小时内提出解决方案并报公司总部。预警等级每日更新，项目经理可通过手机端随时查看资金管理看板</w:t>
      </w:r>
    </w:p>
    <w:p>
      <w:r>
        <w:t>资金流监控与施工进度的联动是预警机制的精髓。当实际进度滞后计划进度百分之十以上时，自动触发资金流重新测算，评估追赶工期所需增加的额外费用以及对资金链的影响。若测算显示追工费用超过项目可承受范围，项目经理需组织专题讨论，决定是否调整工期目标而非盲目投入资金。这种联动分析能够避免为赶工而耗尽资金，导致项目后期资金断裂</w:t>
      </w:r>
    </w:p>
    <w:p>
      <w:r>
        <w:t>资金流监控系统还具备供应商信用管理功能。系统自动记录每家供应商的付款记录、响应速度、合作评价等信息。当某供应商的应付款逾期超过七天时，系统自动提醒并优先安排支付，避免因欠款导致供应商断供。同时，对于拖欠风险较高的供应商，提前与其沟通调整支付计划或提供保理支持，将供应链风险降至最低</w:t>
      </w:r>
    </w:p>
    <w:p>
      <w:r>
        <w:t>资金流动态监控的最终成果是每月一份的《项目资金健康诊断报告》。报告包括：当月资金收支执行情况、滚动预测精度分析、现金流风险评级、预警事件处置记录、资金管理改进建议等。报告呈报公司总部财务总监和分管领导，作为项目绩效考核和风险管控的重要依据。通过持续的数据积累和分析改进，逐步提升项目资金管理的精细化水平</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按本项目招标文件、清单、图纸、答疑和现场资料确定适用边界；资料不足时列为施工前复核和深化确认事项。</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招标文件、清单、图纸、现场资料；CAD 未深度解析时以复核深化资料为准；Word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本图集仅保留与本项目施工组织直接相关的流程图，同类图示全书只出现一次；图纸或现场资料未明确的参数，以资料边界、批准专项方案和验收记录为准。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d1nmbt7_.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招标文件、清单、图纸、答疑澄清、现场资料和专项复核记录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