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施工组织设计（技术标工作稿）</w:t>
      </w:r>
    </w:p>
    <w:p>
      <w:pPr>
        <w:jc w:val="center"/>
      </w:pPr>
      <w:r>
        <w:rPr>
          <w:b/>
        </w:rPr>
        <w:t>慈利县第二中学普通高中教育基础设施建设项目（宿舍楼）</w:t>
      </w:r>
    </w:p>
    <w:p>
      <w:r>
        <w:t>说明：本文件由第一阶段智能体工作流生成，提交前须由项目负责人结合招标文件原文、现场踏勘和企业资源进行人工审核。</w:t>
      </w:r>
    </w:p>
    <w:p>
      <w:r>
        <w:br w:type="page"/>
      </w:r>
    </w:p>
    <w:p>
      <w:pPr>
        <w:pStyle w:val="Heading1"/>
      </w:pPr>
      <w:r>
        <w:t>编制依据与总体策划</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慈利县第二中学普通高中教育基础设施建设项目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慈利县第二中学校园内</w:t>
            </w:r>
          </w:p>
        </w:tc>
      </w:tr>
      <w:tr>
        <w:tc>
          <w:tcPr>
            <w:tcW w:type="dxa" w:w="4702"/>
          </w:tcPr>
          <w:p>
            <w:r>
              <w:t>技术标要求</w:t>
            </w:r>
          </w:p>
        </w:tc>
        <w:tc>
          <w:tcPr>
            <w:tcW w:type="dxa" w:w="4702"/>
          </w:tcPr>
          <w:p>
            <w:r>
              <w:t>暗标</w:t>
            </w:r>
          </w:p>
        </w:tc>
      </w:tr>
      <w:tr>
        <w:tc>
          <w:tcPr>
            <w:tcW w:type="dxa" w:w="4702"/>
          </w:tcPr>
          <w:p>
            <w:r>
              <w:t>技术标目标页数</w:t>
            </w:r>
          </w:p>
        </w:tc>
        <w:tc>
          <w:tcPr>
            <w:tcW w:type="dxa" w:w="4702"/>
          </w:tcPr>
          <w:p>
            <w:r>
              <w:t>未设定</w:t>
            </w:r>
          </w:p>
        </w:tc>
      </w:tr>
      <w:tr>
        <w:tc>
          <w:tcPr>
            <w:tcW w:type="dxa" w:w="4702"/>
          </w:tcPr>
          <w:p>
            <w:r>
              <w:t>格式/暗标要求</w:t>
            </w:r>
          </w:p>
        </w:tc>
        <w:tc>
          <w:tcPr>
            <w:tcW w:type="dxa" w:w="4702"/>
          </w:tcPr>
          <w:p>
            <w:r>
              <w:t>以招标文件原文复核为准</w:t>
            </w:r>
          </w:p>
        </w:tc>
      </w:tr>
      <w:tr>
        <w:tc>
          <w:tcPr>
            <w:tcW w:type="dxa" w:w="4702"/>
          </w:tcPr>
          <w:p>
            <w:r>
              <w:t>评分重点</w:t>
            </w:r>
          </w:p>
        </w:tc>
        <w:tc>
          <w:tcPr>
            <w:tcW w:type="dxa" w:w="4702"/>
          </w:tcPr>
          <w:p>
            <w:r>
              <w:t>按评分响应矩阵逐项覆盖</w:t>
            </w:r>
          </w:p>
        </w:tc>
      </w:tr>
      <w:tr>
        <w:tc>
          <w:tcPr>
            <w:tcW w:type="dxa" w:w="4702"/>
          </w:tcPr>
          <w:p>
            <w:r>
              <w:t>现场约束</w:t>
            </w:r>
          </w:p>
        </w:tc>
        <w:tc>
          <w:tcPr>
            <w:tcW w:type="dxa" w:w="4702"/>
          </w:tcPr>
          <w:p>
            <w:r>
              <w:t>以现场踏勘、图纸和答疑资料复核为准</w:t>
            </w:r>
          </w:p>
        </w:tc>
      </w:tr>
      <w:tr>
        <w:tc>
          <w:tcPr>
            <w:tcW w:type="dxa" w:w="4702"/>
          </w:tcPr>
          <w:p>
            <w:r>
              <w:t>专项深化</w:t>
            </w:r>
          </w:p>
        </w:tc>
        <w:tc>
          <w:tcPr>
            <w:tcW w:type="dxa" w:w="4702"/>
          </w:tcPr>
          <w:p>
            <w:r>
              <w:t>按工程特点及招标要求深化</w:t>
            </w:r>
          </w:p>
        </w:tc>
      </w:tr>
      <w:tr>
        <w:tc>
          <w:tcPr>
            <w:tcW w:type="dxa" w:w="4702"/>
          </w:tcPr>
          <w:p>
            <w:r>
              <w:t>本次生成要求</w:t>
            </w:r>
          </w:p>
        </w:tc>
        <w:tc>
          <w:tcPr>
            <w:tcW w:type="dxa" w:w="4702"/>
          </w:tcPr>
          <w:p>
            <w:r>
              <w:t>根据已确认资料生成技术标新版本</w:t>
              <w:br/>
              <w:t>系统固定质量基准：参照《隆回县城东学校食堂和学生宿舍工程建设项目425页技术标最终稿》，生成成果不得低于该最终稿标准；WPS实际页数目标不低于425页，字数目标不低于315827字；必须结合本项目招标文件、清单、图纸和现场资料重写，补齐专项方案、网络计划、施工总平面、资源曲线、检查表、极端场景预案和暗标检查。</w:t>
            </w:r>
          </w:p>
        </w:tc>
      </w:tr>
      <w:tr>
        <w:tc>
          <w:tcPr>
            <w:tcW w:type="dxa" w:w="4702"/>
          </w:tcPr>
          <w:p>
            <w:r>
              <w:t>资料完整性</w:t>
            </w:r>
          </w:p>
        </w:tc>
        <w:tc>
          <w:tcPr>
            <w:tcW w:type="dxa" w:w="4702"/>
          </w:tcPr>
          <w:p>
            <w:r>
              <w:t>核心资料已上传</w:t>
            </w:r>
          </w:p>
        </w:tc>
      </w:tr>
    </w:tbl>
    <w:p>
      <w:r>
        <w:t>总体原则：逐条响应评分标准，以清单确定工程内容，以图纸识别施工重点，以现场资料校核总平面和资源组织；对资料未明确事项采用复核、深化和报审机制，不作无依据承诺。</w:t>
      </w:r>
    </w:p>
    <w:p>
      <w:r>
        <w:t>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w:t>
      </w:r>
    </w:p>
    <w:p>
      <w:pPr>
        <w:pStyle w:val="Heading2"/>
      </w:pPr>
      <w:r>
        <w:t>投标风险与编制控制</w:t>
      </w:r>
    </w:p>
    <w:tbl>
      <w:tblPr>
        <w:tblStyle w:val="TableGrid"/>
        <w:tblW w:type="auto" w:w="0"/>
        <w:tblLook w:firstColumn="1" w:firstRow="1" w:lastColumn="0" w:lastRow="0" w:noHBand="0" w:noVBand="1" w:val="04A0"/>
      </w:tblPr>
      <w:tblGrid>
        <w:gridCol w:w="3135"/>
        <w:gridCol w:w="3135"/>
        <w:gridCol w:w="3135"/>
      </w:tblGrid>
      <w:tr>
        <w:tc>
          <w:tcPr>
            <w:tcW w:type="dxa" w:w="3135"/>
          </w:tcPr>
          <w:p>
            <w:r>
              <w:t>风险等级</w:t>
            </w:r>
          </w:p>
        </w:tc>
        <w:tc>
          <w:tcPr>
            <w:tcW w:type="dxa" w:w="3135"/>
          </w:tcPr>
          <w:p>
            <w:r>
              <w:t>风险点</w:t>
            </w:r>
          </w:p>
        </w:tc>
        <w:tc>
          <w:tcPr>
            <w:tcW w:type="dxa" w:w="3135"/>
          </w:tcPr>
          <w:p>
            <w:r>
              <w:t>控制要求</w:t>
            </w:r>
          </w:p>
        </w:tc>
      </w:tr>
      <w:tr>
        <w:tc>
          <w:tcPr>
            <w:tcW w:type="dxa" w:w="3135"/>
          </w:tcPr>
          <w:p>
            <w:r>
              <w:t>高</w:t>
            </w:r>
          </w:p>
        </w:tc>
        <w:tc>
          <w:tcPr>
            <w:tcW w:type="dxa" w:w="3135"/>
          </w:tcPr>
          <w:p>
            <w:r>
              <w:t>暗标合规风险</w:t>
            </w:r>
          </w:p>
        </w:tc>
        <w:tc>
          <w:tcPr>
            <w:tcW w:type="dxa" w:w="3135"/>
          </w:tcPr>
          <w:p>
            <w:r>
              <w:t>招标文件可能对字体、字号、页眉页脚、标识信息作限制，提交前必须逐项复核。</w:t>
            </w:r>
          </w:p>
        </w:tc>
      </w:tr>
      <w:tr>
        <w:tc>
          <w:tcPr>
            <w:tcW w:type="dxa" w:w="3135"/>
          </w:tcPr>
          <w:p>
            <w:r>
              <w:t>高</w:t>
            </w:r>
          </w:p>
        </w:tc>
        <w:tc>
          <w:tcPr>
            <w:tcW w:type="dxa" w:w="3135"/>
          </w:tcPr>
          <w:p>
            <w:r>
              <w:t>评分点遗漏风险</w:t>
            </w:r>
          </w:p>
        </w:tc>
        <w:tc>
          <w:tcPr>
            <w:tcW w:type="dxa" w:w="3135"/>
          </w:tcPr>
          <w:p>
            <w:r>
              <w:t>技术标目录及正文必须逐条映射评分标准，避免有内容但评委无法快速定位。</w:t>
            </w:r>
          </w:p>
        </w:tc>
      </w:tr>
      <w:tr>
        <w:tc>
          <w:tcPr>
            <w:tcW w:type="dxa" w:w="3135"/>
          </w:tcPr>
          <w:p>
            <w:r>
              <w:t>高</w:t>
            </w:r>
          </w:p>
        </w:tc>
        <w:tc>
          <w:tcPr>
            <w:tcW w:type="dxa" w:w="3135"/>
          </w:tcPr>
          <w:p>
            <w:r>
              <w:t>清单与方案脱节风险</w:t>
            </w:r>
          </w:p>
        </w:tc>
        <w:tc>
          <w:tcPr>
            <w:tcW w:type="dxa" w:w="3135"/>
          </w:tcPr>
          <w:p>
            <w:r>
              <w:t>施工方法、资源计划和进度安排应覆盖工程量清单中的主要分部分项。</w:t>
            </w:r>
          </w:p>
        </w:tc>
      </w:tr>
      <w:tr>
        <w:tc>
          <w:tcPr>
            <w:tcW w:type="dxa" w:w="3135"/>
          </w:tcPr>
          <w:p>
            <w:r>
              <w:t>高</w:t>
            </w:r>
          </w:p>
        </w:tc>
        <w:tc>
          <w:tcPr>
            <w:tcW w:type="dxa" w:w="3135"/>
          </w:tcPr>
          <w:p>
            <w:r>
              <w:t>图纸信息遗漏风险</w:t>
            </w:r>
          </w:p>
        </w:tc>
        <w:tc>
          <w:tcPr>
            <w:tcW w:type="dxa" w:w="3135"/>
          </w:tcPr>
          <w:p>
            <w:r>
              <w:t>应结合建筑、结构、安装及总图专业识别关键工序、交叉作业和专项方案。</w:t>
            </w:r>
          </w:p>
        </w:tc>
      </w:tr>
      <w:tr>
        <w:tc>
          <w:tcPr>
            <w:tcW w:type="dxa" w:w="3135"/>
          </w:tcPr>
          <w:p>
            <w:r>
              <w:t>中</w:t>
            </w:r>
          </w:p>
        </w:tc>
        <w:tc>
          <w:tcPr>
            <w:tcW w:type="dxa" w:w="3135"/>
          </w:tcPr>
          <w:p>
            <w:r>
              <w:t>工期承诺风险</w:t>
            </w:r>
          </w:p>
        </w:tc>
        <w:tc>
          <w:tcPr>
            <w:tcW w:type="dxa" w:w="3135"/>
          </w:tcPr>
          <w:p>
            <w:r>
              <w:t>总工期、节点工期和资源峰值必须互相校核，不能只作原则性承诺。</w:t>
            </w:r>
          </w:p>
        </w:tc>
      </w:tr>
      <w:tr>
        <w:tc>
          <w:tcPr>
            <w:tcW w:type="dxa" w:w="3135"/>
          </w:tcPr>
          <w:p>
            <w:r>
              <w:t>中</w:t>
            </w:r>
          </w:p>
        </w:tc>
        <w:tc>
          <w:tcPr>
            <w:tcW w:type="dxa" w:w="3135"/>
          </w:tcPr>
          <w:p>
            <w:r>
              <w:t>危大工程风险</w:t>
            </w:r>
          </w:p>
        </w:tc>
        <w:tc>
          <w:tcPr>
            <w:tcW w:type="dxa" w:w="3135"/>
          </w:tcPr>
          <w:p>
            <w:r>
              <w:t>涉及危大工程的内容须识别、分类，并明确专项方案编审及验收要求。</w:t>
            </w:r>
          </w:p>
        </w:tc>
      </w:tr>
      <w:tr>
        <w:tc>
          <w:tcPr>
            <w:tcW w:type="dxa" w:w="3135"/>
          </w:tcPr>
          <w:p>
            <w:r>
              <w:t>中</w:t>
            </w:r>
          </w:p>
        </w:tc>
        <w:tc>
          <w:tcPr>
            <w:tcW w:type="dxa" w:w="3135"/>
          </w:tcPr>
          <w:p>
            <w:r>
              <w:t>现场条件假设风险</w:t>
            </w:r>
          </w:p>
        </w:tc>
        <w:tc>
          <w:tcPr>
            <w:tcW w:type="dxa" w:w="3135"/>
          </w:tcPr>
          <w:p>
            <w:r>
              <w:t>无现场照片或踏勘记录时，不应对场地、道路、临水临电条件作确定性描述。</w:t>
            </w:r>
          </w:p>
        </w:tc>
      </w:tr>
      <w:tr>
        <w:tc>
          <w:tcPr>
            <w:tcW w:type="dxa" w:w="3135"/>
          </w:tcPr>
          <w:p>
            <w:r>
              <w:t>中</w:t>
            </w:r>
          </w:p>
        </w:tc>
        <w:tc>
          <w:tcPr>
            <w:tcW w:type="dxa" w:w="3135"/>
          </w:tcPr>
          <w:p>
            <w:r>
              <w:t>技术参数编造风险</w:t>
            </w:r>
          </w:p>
        </w:tc>
        <w:tc>
          <w:tcPr>
            <w:tcW w:type="dxa" w:w="3135"/>
          </w:tcPr>
          <w:p>
            <w:r>
              <w:t>缺少设计参数时应写明复核和深化机制，禁止虚构结构尺寸或设备参数。</w:t>
            </w:r>
          </w:p>
        </w:tc>
      </w:tr>
    </w:tbl>
    <w:p>
      <w:pPr>
        <w:pStyle w:val="Heading2"/>
      </w:pPr>
      <w:r>
        <w:t>技术标质量基准控制</w:t>
      </w:r>
    </w:p>
    <w:tbl>
      <w:tblPr>
        <w:tblStyle w:val="TableGrid"/>
        <w:tblW w:type="auto" w:w="0"/>
        <w:tblLook w:firstColumn="1" w:firstRow="1" w:lastColumn="0" w:lastRow="0" w:noHBand="0" w:noVBand="1" w:val="04A0"/>
      </w:tblPr>
      <w:tblGrid>
        <w:gridCol w:w="3135"/>
        <w:gridCol w:w="3135"/>
        <w:gridCol w:w="3135"/>
      </w:tblGrid>
      <w:tr>
        <w:tc>
          <w:tcPr>
            <w:tcW w:type="dxa" w:w="3135"/>
          </w:tcPr>
          <w:p>
            <w:r>
              <w:t>基准项</w:t>
            </w:r>
          </w:p>
        </w:tc>
        <w:tc>
          <w:tcPr>
            <w:tcW w:type="dxa" w:w="3135"/>
          </w:tcPr>
          <w:p>
            <w:r>
              <w:t>最低要求</w:t>
            </w:r>
          </w:p>
        </w:tc>
        <w:tc>
          <w:tcPr>
            <w:tcW w:type="dxa" w:w="3135"/>
          </w:tcPr>
          <w:p>
            <w:r>
              <w:t>本项目执行方式</w:t>
            </w:r>
          </w:p>
        </w:tc>
      </w:tr>
      <w:tr>
        <w:tc>
          <w:tcPr>
            <w:tcW w:type="dxa" w:w="3135"/>
          </w:tcPr>
          <w:p>
            <w:r>
              <w:t>参照成果</w:t>
            </w:r>
          </w:p>
        </w:tc>
        <w:tc>
          <w:tcPr>
            <w:tcW w:type="dxa" w:w="3135"/>
          </w:tcPr>
          <w:p>
            <w:r>
              <w:t>隆回县城东学校食堂和学生宿舍工程建设项目425页技术标最终稿</w:t>
            </w:r>
          </w:p>
        </w:tc>
        <w:tc>
          <w:tcPr>
            <w:tcW w:type="dxa" w:w="3135"/>
          </w:tcPr>
          <w:p>
            <w:r>
              <w:t>学习结构、表格、图集和深化方式，不沿用原项目参数</w:t>
            </w:r>
          </w:p>
        </w:tc>
      </w:tr>
      <w:tr>
        <w:tc>
          <w:tcPr>
            <w:tcW w:type="dxa" w:w="3135"/>
          </w:tcPr>
          <w:p>
            <w:r>
              <w:t>WPS页数</w:t>
            </w:r>
          </w:p>
        </w:tc>
        <w:tc>
          <w:tcPr>
            <w:tcW w:type="dxa" w:w="3135"/>
          </w:tcPr>
          <w:p>
            <w:r>
              <w:t>原则上不低于425页</w:t>
            </w:r>
          </w:p>
        </w:tc>
        <w:tc>
          <w:tcPr>
            <w:tcW w:type="dxa" w:w="3135"/>
          </w:tcPr>
          <w:p>
            <w:r>
              <w:t>按招标文件复杂度、图纸和清单内容生成长版</w:t>
            </w:r>
          </w:p>
        </w:tc>
      </w:tr>
      <w:tr>
        <w:tc>
          <w:tcPr>
            <w:tcW w:type="dxa" w:w="3135"/>
          </w:tcPr>
          <w:p>
            <w:r>
              <w:t>字量深度</w:t>
            </w:r>
          </w:p>
        </w:tc>
        <w:tc>
          <w:tcPr>
            <w:tcW w:type="dxa" w:w="3135"/>
          </w:tcPr>
          <w:p>
            <w:r>
              <w:t>目标不低于315827字</w:t>
            </w:r>
          </w:p>
        </w:tc>
        <w:tc>
          <w:tcPr>
            <w:tcW w:type="dxa" w:w="3135"/>
          </w:tcPr>
          <w:p>
            <w:r>
              <w:t>正文、表格、检查表和专项方案共同构成</w:t>
            </w:r>
          </w:p>
        </w:tc>
      </w:tr>
      <w:tr>
        <w:tc>
          <w:tcPr>
            <w:tcW w:type="dxa" w:w="3135"/>
          </w:tcPr>
          <w:p>
            <w:r>
              <w:t>表格化程度</w:t>
            </w:r>
          </w:p>
        </w:tc>
        <w:tc>
          <w:tcPr>
            <w:tcW w:type="dxa" w:w="3135"/>
          </w:tcPr>
          <w:p>
            <w:r>
              <w:t>大量工序检查表、资源表、质量安全环保控制表</w:t>
            </w:r>
          </w:p>
        </w:tc>
        <w:tc>
          <w:tcPr>
            <w:tcW w:type="dxa" w:w="3135"/>
          </w:tcPr>
          <w:p>
            <w:r>
              <w:t>每个重点工序配置成套检查表</w:t>
            </w:r>
          </w:p>
        </w:tc>
      </w:tr>
      <w:tr>
        <w:tc>
          <w:tcPr>
            <w:tcW w:type="dxa" w:w="3135"/>
          </w:tcPr>
          <w:p>
            <w:r>
              <w:t>图文并茂</w:t>
            </w:r>
          </w:p>
        </w:tc>
        <w:tc>
          <w:tcPr>
            <w:tcW w:type="dxa" w:w="3135"/>
          </w:tcPr>
          <w:p>
            <w:r>
              <w:t>包含总平面、流程图、网络计划和资源趋势示意</w:t>
            </w:r>
          </w:p>
        </w:tc>
        <w:tc>
          <w:tcPr>
            <w:tcW w:type="dxa" w:w="3135"/>
          </w:tcPr>
          <w:p>
            <w:r>
              <w:t>资料不足时采用示意图并提示深化复核</w:t>
            </w:r>
          </w:p>
        </w:tc>
      </w:tr>
      <w:tr>
        <w:tc>
          <w:tcPr>
            <w:tcW w:type="dxa" w:w="3135"/>
          </w:tcPr>
          <w:p>
            <w:r>
              <w:t>持续升级</w:t>
            </w:r>
          </w:p>
        </w:tc>
        <w:tc>
          <w:tcPr>
            <w:tcW w:type="dxa" w:w="3135"/>
          </w:tcPr>
          <w:p>
            <w:r>
              <w:t>更好范本进入知识库后提升生成标准</w:t>
            </w:r>
          </w:p>
        </w:tc>
        <w:tc>
          <w:tcPr>
            <w:tcW w:type="dxa" w:w="3135"/>
          </w:tcPr>
          <w:p>
            <w:r>
              <w:t>仅借鉴章节结构和表达方式，禁止照抄项目参数</w:t>
            </w:r>
          </w:p>
        </w:tc>
      </w:tr>
    </w:tbl>
    <w:p>
      <w:r>
        <w:t>以《隆回县城东学校食堂和学生宿舍工程建设项目425页技术标最终稿》作为最低质量基准，WPS实际页数原则上不低于425页。</w:t>
      </w:r>
    </w:p>
    <w:p>
      <w:r>
        <w:t>正文与表格总字量目标不低于315827字，内容必须按新项目重写，不得套用原项目名称、地点、人员、日期和参数。</w:t>
      </w:r>
    </w:p>
    <w:p>
      <w:r>
        <w:t>必须覆盖施工方案与技术措施、质量、安全、环保、进度、资源配置六大评分章节，并补充专项方案、图集化页面、检查表和资源计划。</w:t>
      </w:r>
    </w:p>
    <w:p>
      <w:r>
        <w:t>必须包含网络计划逻辑、施工总平面布置、劳动力/材料/机械计划、工序检查表、极端场景预案和暗标风险清理。</w:t>
      </w:r>
    </w:p>
    <w:p>
      <w:r>
        <w:t>缺少图纸、清单或现场资料时，不得虚构具体尺寸和设计参数，应采用复核、深化、报审确认的表达，并列入风险提示。</w:t>
      </w:r>
    </w:p>
    <w:p>
      <w:r>
        <w:t>后续上传更高质量范本后，知识库应学习其章节结构、表格组织和表达方式，用于持续升级生成标准。</w:t>
      </w:r>
    </w:p>
    <w:p>
      <w:pPr>
        <w:pStyle w:val="Heading2"/>
      </w:pPr>
      <w:r>
        <w:t>AI 深化编写要点</w:t>
      </w:r>
    </w:p>
    <w:p>
      <w:r>
        <w:t>本项目为校园内宿舍楼房屋建筑工程，技术标应按暗标要求组织，整体成果应以425页高质量长版施工组织设计为最低质量基准进行深化，不能形成十几页或几十页的简版提纲。编制策略应围绕招标文件评分章节，结合已提供的招标文件、工程量清单及建筑、结构、安装、总图等图纸资料进行重写，形成“评分点逐条响应、清单项目逐项覆盖、图纸信息审慎引用、施工过程可检查、资源计划可落地、暗标风险可复核”的完整技术标。由于当前摘要未提供具体工期、格式细则、评分细则、现场踏勘条件等关键文字，不得自行编造投标截止时间、工期天数、结构尺寸、轴网、设备参数、人员姓名、投标人身份信息等内容；涉及未明确事项，应采用“进场后复核、图纸会审确认、专项方案报审、经建设单位及监理确认后实施”的写法。章节深度应覆盖施工方案与技术措施、质量管理体系与措施、安全管理体系与措施、环境保护管理体系与措施、工程进度计划与保证措施、资源配备计划六大核心章节，并补充专项施工方案清单、施工总平面布置深化原则、网络计划逻辑、劳动力材料机械计划、工序检查表、样板引路、成品保护、极端天气及校园施工扰民控制预案、危大工程识别与方案编审、暗标合规复核清单等内容。</w:t>
      </w:r>
    </w:p>
    <w:tbl>
      <w:tblPr>
        <w:tblStyle w:val="TableGrid"/>
        <w:tblW w:type="auto" w:w="0"/>
        <w:tblLook w:firstColumn="1" w:firstRow="1" w:lastColumn="0" w:lastRow="0" w:noHBand="0" w:noVBand="1" w:val="04A0"/>
      </w:tblPr>
      <w:tblGrid>
        <w:gridCol w:w="4702"/>
        <w:gridCol w:w="4702"/>
      </w:tblGrid>
      <w:tr>
        <w:tc>
          <w:tcPr>
            <w:tcW w:type="dxa" w:w="4702"/>
          </w:tcPr>
          <w:p>
            <w:r>
              <w:t>深化方向</w:t>
            </w:r>
          </w:p>
        </w:tc>
        <w:tc>
          <w:tcPr>
            <w:tcW w:type="dxa" w:w="4702"/>
          </w:tcPr>
          <w:p>
            <w:r>
              <w:t>写作要求</w:t>
            </w:r>
          </w:p>
        </w:tc>
      </w:tr>
      <w:tr>
        <w:tc>
          <w:tcPr>
            <w:tcW w:type="dxa" w:w="4702"/>
          </w:tcPr>
          <w:p>
            <w:r>
              <w:t>总体篇幅与成果标准</w:t>
            </w:r>
          </w:p>
        </w:tc>
        <w:tc>
          <w:tcPr>
            <w:tcW w:type="dxa" w:w="4702"/>
          </w:tcPr>
          <w:p>
            <w:r>
              <w:t>正式技术标应按高分长版组织，原则上WPS实际页数不低于425页，正文、表格、检查表、资源计划、专项方案、图集化说明共同支撑，不得仅输出简版思路。建议设置不少于180个层级标题、不少于180张管理及检查类表格，并穿插施工流程图、管理体系图、总平面布置示意、进度逻辑图、资源曲线图、质量控制点图集、安全防护图集等图集化页面。所有内容必须围绕慈利县第二中学普通高中教育基础设施建设项目（宿舍楼）重写，不能套用其他学校、其他项目名称、地点、人员、日期和参数。</w:t>
            </w:r>
          </w:p>
        </w:tc>
      </w:tr>
      <w:tr>
        <w:tc>
          <w:tcPr>
            <w:tcW w:type="dxa" w:w="4702"/>
          </w:tcPr>
          <w:p>
            <w:r>
              <w:t>暗标合规控制</w:t>
            </w:r>
          </w:p>
        </w:tc>
        <w:tc>
          <w:tcPr>
            <w:tcW w:type="dxa" w:w="4702"/>
          </w:tcPr>
          <w:p>
            <w:r>
              <w:t>本项目为暗标，应在编制阶段设置独立的暗标复核章节和提交前检查表。全文不得出现投标人名称、企业简称、项目经理姓名、企业业绩指向性表述、特定联系人、特定办公地址、带有企业标识的图片、页眉页脚识别信息、文件属性作者信息等。招标文件对字体、字号、行距、页边距、目录、封面、页码、图表编号、彩色图片、电子文件命名如有规定，应逐项建立复核表。对未在摘要中明确的格式要求，应写为“按招标文件及补遗澄清文件要求执行，提交前逐项校核”。</w:t>
            </w:r>
          </w:p>
        </w:tc>
      </w:tr>
      <w:tr>
        <w:tc>
          <w:tcPr>
            <w:tcW w:type="dxa" w:w="4702"/>
          </w:tcPr>
          <w:p>
            <w:r>
              <w:t>评分点映射</w:t>
            </w:r>
          </w:p>
        </w:tc>
        <w:tc>
          <w:tcPr>
            <w:tcW w:type="dxa" w:w="4702"/>
          </w:tcPr>
          <w:p>
            <w:r>
              <w:t>应设置“评分响应矩阵”或“评审要点索引表”，将施工方案与技术措施、质量、安全、环保、进度、资源配备六大评分项逐条映射到章节、页码、表格和图示。每个评分项均应形成“目标承诺、组织体系、实施措施、过程检查、纠偏机制、资料闭合”的闭环，避免内容虽然存在但评委无法快速定位。</w:t>
            </w:r>
          </w:p>
        </w:tc>
      </w:tr>
      <w:tr>
        <w:tc>
          <w:tcPr>
            <w:tcW w:type="dxa" w:w="4702"/>
          </w:tcPr>
          <w:p>
            <w:r>
              <w:t>图纸和清单联动</w:t>
            </w:r>
          </w:p>
        </w:tc>
        <w:tc>
          <w:tcPr>
            <w:tcW w:type="dxa" w:w="4702"/>
          </w:tcPr>
          <w:p>
            <w:r>
              <w:t>当前资料摘要显示已上传图纸和工程量清单，正式编制时应对清单主要分部分项进行施工方法、资源投入、质量检验和安全措施逐项对应。图纸信息可用于识别建筑、结构、装饰、屋面、防水、给排水、电气、消防、暖通等专业施工顺序和交叉配合，但不得超出图纸可确认范围编造轴网尺寸、构件截面、设备型号、管径、系统参数等。凡摘要未明确的具体参数，应采用“以施工图、图纸会审及设计交底为准”的表达。</w:t>
            </w:r>
          </w:p>
        </w:tc>
      </w:tr>
      <w:tr>
        <w:tc>
          <w:tcPr>
            <w:tcW w:type="dxa" w:w="4702"/>
          </w:tcPr>
          <w:p>
            <w:r>
              <w:t>校园施工组织重点</w:t>
            </w:r>
          </w:p>
        </w:tc>
        <w:tc>
          <w:tcPr>
            <w:tcW w:type="dxa" w:w="4702"/>
          </w:tcPr>
          <w:p>
            <w:r>
              <w:t>项目位于慈利县第二中学校园内，应突出校园施工的安全隔离、人员车辆分流、噪声粉尘控制、材料运输时段管理、临边洞口防护、学生及教职工通行安全、考试及教学敏感时段施工管控、消防通道保持、文明施工围挡和门禁管理。若无现场踏勘资料，不得确定性描述现状道路宽度、出入口位置、临水临电容量等，应写成“进场后结合现场踏勘和校方管理要求优化布置”。</w:t>
            </w:r>
          </w:p>
        </w:tc>
      </w:tr>
      <w:tr>
        <w:tc>
          <w:tcPr>
            <w:tcW w:type="dxa" w:w="4702"/>
          </w:tcPr>
          <w:p>
            <w:r>
              <w:t>专项方案体系</w:t>
            </w:r>
          </w:p>
        </w:tc>
        <w:tc>
          <w:tcPr>
            <w:tcW w:type="dxa" w:w="4702"/>
          </w:tcPr>
          <w:p>
            <w:r>
              <w:t>应形成专项方案目录和报审计划，至少覆盖测量放线、土方与基坑相关作业、基础施工、主体结构、钢筋、模板及支撑体系、混凝土、脚手架、砌体、屋面、防水、装饰装修、门窗、给排水、电气、消防及弱电预留预埋、临时用电、临时消防、垂直运输、季节性施工、绿色施工、成品保护、应急预案等。涉及危大工程的，应明确按法规进行识别、专项方案编制、审核审批、专家论证条件判断、验收和旁站检查，不能直接断定是否需要专家论证，除非招标文件或图纸已明确。</w:t>
            </w:r>
          </w:p>
        </w:tc>
      </w:tr>
      <w:tr>
        <w:tc>
          <w:tcPr>
            <w:tcW w:type="dxa" w:w="4702"/>
          </w:tcPr>
          <w:p>
            <w:r>
              <w:t>网络计划与资源计划</w:t>
            </w:r>
          </w:p>
        </w:tc>
        <w:tc>
          <w:tcPr>
            <w:tcW w:type="dxa" w:w="4702"/>
          </w:tcPr>
          <w:p>
            <w:r>
              <w:t>进度章节不得只写原则，应建立施工准备、临设搭建、基础、主体、砌体、屋面、防水、安装预留预埋、装饰装修、系统调试、室外收尾、竣工验收等逻辑关系。因当前摘要未提供总工期，应先按招标公告及补遗明确的工期进行编排；未明确前可写“以招标文件确定工期为约束条件，采用关键线路法倒排计划”。资源计划应与进度联动，配置劳动力计划表、主要材料供应计划、周转材料计划、机械设备计划、检测仪器计划和资源峰值校核表。</w:t>
            </w:r>
          </w:p>
        </w:tc>
      </w:tr>
      <w:tr>
        <w:tc>
          <w:tcPr>
            <w:tcW w:type="dxa" w:w="4702"/>
          </w:tcPr>
          <w:p>
            <w:r>
              <w:t>图集化页面和检查表</w:t>
            </w:r>
          </w:p>
        </w:tc>
        <w:tc>
          <w:tcPr>
            <w:tcW w:type="dxa" w:w="4702"/>
          </w:tcPr>
          <w:p>
            <w:r>
              <w:t>正式文本应大量采用表格化、图示化表达，提高可读性和评分辨识度。建议设置工序质量检查表、隐蔽工程验收表、材料进场验收表、样板验收表、实测实量表、安全日检表、临电检查表、脚手架验收表、模板支撑验收表、洞口临边防护检查表、扬尘治理检查表、校园交通组织检查表、成品保护移交表、竣工资料归档清单等。图集化页面可采用流程图、节点控制示意、管理闭环图，但不得使用带有其他项目特征的图片或参数。</w:t>
            </w:r>
          </w:p>
        </w:tc>
      </w:tr>
      <w:tr>
        <w:tc>
          <w:tcPr>
            <w:tcW w:type="dxa" w:w="4702"/>
          </w:tcPr>
          <w:p>
            <w:r>
              <w:t>极端场景预案</w:t>
            </w:r>
          </w:p>
        </w:tc>
        <w:tc>
          <w:tcPr>
            <w:tcW w:type="dxa" w:w="4702"/>
          </w:tcPr>
          <w:p>
            <w:r>
              <w:t>应补充校园项目高频风险和极端场景预案，包括暴雨内涝、高温、低温、雷电、大风、停水停电、材料供应延误、关键机械故障、交叉作业冲突、校园突发活动、考试期间施工限制、消防通道占用风险、扬尘噪声投诉、突发伤害事故、传染病或群体性健康事件等。每项预案应写明预警条件、响应流程、责任岗位、资源准备、恢复施工条件和资料记录。</w:t>
            </w:r>
          </w:p>
        </w:tc>
      </w:tr>
    </w:tbl>
    <w:p>
      <w:pPr>
        <w:pStyle w:val="Heading2"/>
      </w:pPr>
      <w:r>
        <w:t>范本参考库调用摘要</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主题</w:t>
            </w:r>
          </w:p>
        </w:tc>
        <w:tc>
          <w:tcPr>
            <w:tcW w:type="dxa" w:w="2351"/>
          </w:tcPr>
          <w:p>
            <w:r>
              <w:t>参考标题</w:t>
            </w:r>
          </w:p>
        </w:tc>
        <w:tc>
          <w:tcPr>
            <w:tcW w:type="dxa" w:w="2351"/>
          </w:tcPr>
          <w:p>
            <w:r>
              <w:t>参考文件</w:t>
            </w:r>
          </w:p>
        </w:tc>
        <w:tc>
          <w:tcPr>
            <w:tcW w:type="dxa" w:w="2351"/>
          </w:tcPr>
          <w:p>
            <w:r>
              <w:t>可借鉴表达方式</w:t>
            </w:r>
          </w:p>
        </w:tc>
      </w:tr>
      <w:tr>
        <w:tc>
          <w:tcPr>
            <w:tcW w:type="dxa" w:w="2351"/>
          </w:tcPr>
          <w:p>
            <w:r>
              <w:t>施工方案与技术措施</w:t>
            </w:r>
          </w:p>
        </w:tc>
        <w:tc>
          <w:tcPr>
            <w:tcW w:type="dxa" w:w="2351"/>
          </w:tcPr>
          <w:p>
            <w:r>
              <w:t>十一、已标价工程量清单内容（有固化清单）................................................166</w:t>
            </w:r>
          </w:p>
        </w:tc>
        <w:tc>
          <w:tcPr>
            <w:tcW w:type="dxa" w:w="2351"/>
          </w:tcPr>
          <w:p>
            <w:r>
              <w:t>招标文件正文.pdf</w:t>
            </w:r>
          </w:p>
        </w:tc>
        <w:tc>
          <w:tcPr>
            <w:tcW w:type="dxa" w:w="2351"/>
          </w:tcPr>
          <w:p>
            <w:r>
              <w:t>十一、已标价工程量清单内容（有固化清单）................................................166</w:t>
              <w:br/>
              <w:t>十二、已标价工程量清单格式............................................................................167</w:t>
              <w:br/>
              <w:t>十三、技术标投标文件封面................................................................................168</w:t>
              <w:br/>
              <w:t>十四、施工方案与技术措施.......</w:t>
            </w:r>
          </w:p>
        </w:tc>
      </w:tr>
      <w:tr>
        <w:tc>
          <w:tcPr>
            <w:tcW w:type="dxa" w:w="2351"/>
          </w:tcPr>
          <w:p>
            <w:r>
              <w:t>施工方案与技术措施</w:t>
            </w:r>
          </w:p>
        </w:tc>
        <w:tc>
          <w:tcPr>
            <w:tcW w:type="dxa" w:w="2351"/>
          </w:tcPr>
          <w:p>
            <w:r>
              <w:t>3）施工方案编制内容</w:t>
            </w:r>
          </w:p>
        </w:tc>
        <w:tc>
          <w:tcPr>
            <w:tcW w:type="dxa" w:w="2351"/>
          </w:tcPr>
          <w:p>
            <w:r>
              <w:t>厂房类-五轴数控系统及伺服电机关键技术研究与产业化项目（嘉兴）.docx</w:t>
            </w:r>
          </w:p>
        </w:tc>
        <w:tc>
          <w:tcPr>
            <w:tcW w:type="dxa" w:w="2351"/>
          </w:tcPr>
          <w:p>
            <w:r>
              <w:t>3）施工方案编制内容</w:t>
              <w:br/>
              <w:t>“方案先行、样板引路”是保证工期的法宝，通过方案和样板制订出合理的工序、有效的施工方法和工期控制目标。我单位将针对本工程的特点及施工内容，安排专门经验丰富的工程师负责编制，公司方案工程师进行指导，按流程报上级单位进行审核审批。为确保各分部分项工程能顺利进行展开施工，我公司方案编制人员将依据本工程总施工进度计划，合理安排时间进行编制，提前取得报批合格标准，对于本工程的二次结构、屋面、钢结构工程等需深化设计的方案，我公司将着重控制编制时间，以保障其施工计划。结合施工内容，我单位计划编制的施工方案内容包括：施工组织设计、施工现场总平面布置</w:t>
            </w:r>
          </w:p>
        </w:tc>
      </w:tr>
      <w:tr>
        <w:tc>
          <w:tcPr>
            <w:tcW w:type="dxa" w:w="2351"/>
          </w:tcPr>
          <w:p>
            <w:r>
              <w:t>质量管理体系与措施</w:t>
            </w:r>
          </w:p>
        </w:tc>
        <w:tc>
          <w:tcPr>
            <w:tcW w:type="dxa" w:w="2351"/>
          </w:tcPr>
          <w:p>
            <w:r>
              <w:t>质保体系中要做到质量管理职责明确，责任到人，便于管理。管理人员职责如下：</w:t>
            </w:r>
          </w:p>
        </w:tc>
        <w:tc>
          <w:tcPr>
            <w:tcW w:type="dxa" w:w="2351"/>
          </w:tcPr>
          <w:p>
            <w:r>
              <w:t>施工方案与技术措施.docx</w:t>
            </w:r>
          </w:p>
        </w:tc>
        <w:tc>
          <w:tcPr>
            <w:tcW w:type="dxa" w:w="2351"/>
          </w:tcPr>
          <w:p>
            <w:r>
              <w:t>质保体系中要做到质量管理职责明确，责任到人，便于管理。管理人员职责如下：</w:t>
              <w:br/>
              <w:t>1）项目经理：</w:t>
              <w:br/>
              <w:t>项目经理要对整个工程的质量全面负责，并在保证质量的前提下， 平衡进度计划、经济效益等各项指针的完成，并督促项目所有管理人员树立质量第一的观念，确保《质保计划》的实施与落实，协调好与内外各方面的关系，创造良好的施工外部环境。</w:t>
              <w:br/>
              <w:t>2）项目总工：</w:t>
              <w:br/>
              <w:t>项目的质量控制及管理者，对整个工程的质量工作全面管理，组织图纸会审、施工组织设计交底、技术交底，主持编制关键工序的作业指导书及质保计划，监督各施工管理人员质量职责的落实，同时指导项目“QC”小组开展活动。</w:t>
              <w:br/>
              <w:t>3）项目副经理：</w:t>
              <w:br/>
              <w:t>作为负</w:t>
            </w:r>
          </w:p>
        </w:tc>
      </w:tr>
      <w:tr>
        <w:tc>
          <w:tcPr>
            <w:tcW w:type="dxa" w:w="2351"/>
          </w:tcPr>
          <w:p>
            <w:r>
              <w:t>质量管理体系与措施</w:t>
            </w:r>
          </w:p>
        </w:tc>
        <w:tc>
          <w:tcPr>
            <w:tcW w:type="dxa" w:w="2351"/>
          </w:tcPr>
          <w:p>
            <w:r>
              <w:t>一、施工质量控制体系的设置</w:t>
            </w:r>
          </w:p>
        </w:tc>
        <w:tc>
          <w:tcPr>
            <w:tcW w:type="dxa" w:w="2351"/>
          </w:tcPr>
          <w:p>
            <w:r>
              <w:t>施工方案与技术措施.docx</w:t>
            </w:r>
          </w:p>
        </w:tc>
        <w:tc>
          <w:tcPr>
            <w:tcW w:type="dxa" w:w="2351"/>
          </w:tcPr>
          <w:p>
            <w:r>
              <w:t>一、施工质量控制体系的设置</w:t>
              <w:br/>
              <w:t>施工质量控制体系是按科学的程序运转，其运转的基本方式是PDCA 的循环管理活动，它是通过计划、执行、检查、总结四个阶段把经营和生产过程的质量有机地联系起来，而形成一个高效的体系来保证施工质量达到工程质量的保证。</w:t>
              <w:br/>
              <w:t>首先，以我们提出的质量目标为依据，编制相应的分项工程质量目标计划，这个分目标计划应使项目参与管理的全体人员均熟悉了解，做到心中有数。</w:t>
              <w:br/>
              <w:t>其次，在目标计划制定后，各施工现场管理人员应编制相应的工作标准并对施工班组交底实施，在实施过程中进行方式、方法的调整， 以使工作标准完善。</w:t>
              <w:br/>
              <w:t>再次，在实施过程中，无论是施工工长还是质检人员</w:t>
            </w:r>
          </w:p>
        </w:tc>
      </w:tr>
      <w:tr>
        <w:tc>
          <w:tcPr>
            <w:tcW w:type="dxa" w:w="2351"/>
          </w:tcPr>
          <w:p>
            <w:r>
              <w:t>质量管理体系与措施</w:t>
            </w:r>
          </w:p>
        </w:tc>
        <w:tc>
          <w:tcPr>
            <w:tcW w:type="dxa" w:w="2351"/>
          </w:tcPr>
          <w:p>
            <w:r>
              <w:t>7. 2 质量保证体系的建立</w:t>
            </w:r>
          </w:p>
        </w:tc>
        <w:tc>
          <w:tcPr>
            <w:tcW w:type="dxa" w:w="2351"/>
          </w:tcPr>
          <w:p>
            <w:r>
              <w:t>钢结构技术标书范本(1).docx</w:t>
            </w:r>
          </w:p>
        </w:tc>
        <w:tc>
          <w:tcPr>
            <w:tcW w:type="dxa" w:w="2351"/>
          </w:tcPr>
          <w:p>
            <w:r>
              <w:t>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w:t>
            </w:r>
          </w:p>
        </w:tc>
      </w:tr>
      <w:tr>
        <w:tc>
          <w:tcPr>
            <w:tcW w:type="dxa" w:w="2351"/>
          </w:tcPr>
          <w:p>
            <w:r>
              <w:t>质量管理体系与措施</w:t>
            </w:r>
          </w:p>
        </w:tc>
        <w:tc>
          <w:tcPr>
            <w:tcW w:type="dxa" w:w="2351"/>
          </w:tcPr>
          <w:p>
            <w:r>
              <w:t>7. 2 质量保证体系的建立</w:t>
            </w:r>
          </w:p>
        </w:tc>
        <w:tc>
          <w:tcPr>
            <w:tcW w:type="dxa" w:w="2351"/>
          </w:tcPr>
          <w:p>
            <w:r>
              <w:t>钢结构技术标书范本.docx</w:t>
            </w:r>
          </w:p>
        </w:tc>
        <w:tc>
          <w:tcPr>
            <w:tcW w:type="dxa" w:w="2351"/>
          </w:tcPr>
          <w:p>
            <w:r>
              <w:t>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w:t>
            </w:r>
          </w:p>
        </w:tc>
      </w:tr>
      <w:tr>
        <w:tc>
          <w:tcPr>
            <w:tcW w:type="dxa" w:w="2351"/>
          </w:tcPr>
          <w:p>
            <w:r>
              <w:t>资源配备计划</w:t>
            </w:r>
          </w:p>
        </w:tc>
        <w:tc>
          <w:tcPr>
            <w:tcW w:type="dxa" w:w="2351"/>
          </w:tcPr>
          <w:p>
            <w:r>
              <w:t>七、编制施工工艺卡，各工种、工序交接卡</w:t>
            </w:r>
          </w:p>
        </w:tc>
        <w:tc>
          <w:tcPr>
            <w:tcW w:type="dxa" w:w="2351"/>
          </w:tcPr>
          <w:p>
            <w:r>
              <w:t>施工方案与技术措施.docx</w:t>
            </w:r>
          </w:p>
        </w:tc>
        <w:tc>
          <w:tcPr>
            <w:tcW w:type="dxa" w:w="2351"/>
          </w:tcPr>
          <w:p>
            <w:r>
              <w:t>七、编制施工工艺卡，各工种、工序交接卡</w:t>
              <w:br/>
              <w:t>施工工艺卡：在分部分项工程施工前，必须制定施工工艺卡。施工工艺卡编制主要内容：根据设计要求，在技术规程、验评标准基础上合理安排施工准备与作业条件、材料要求、操作工具、劳动力组织、工艺操作规程、验收标准、安全注意事项、成品保护及其他技术经济分析，用图文或表格形式编制在卡面上，作为操作和检查监督依据。</w:t>
              <w:br/>
              <w:t>各工种、工序交接卡：根据工程质量“三检”制度达到确保工程质量，落实各工种班组职责，避免有各类房屋应整体拆除至地面平齐， 含基础梁，围墙，构筑物，埕的清除，达到建筑行业、地方相关标准、技术规范和招标文件、合同条款约定合格标</w:t>
            </w:r>
          </w:p>
        </w:tc>
      </w:tr>
      <w:tr>
        <w:tc>
          <w:tcPr>
            <w:tcW w:type="dxa" w:w="2351"/>
          </w:tcPr>
          <w:p>
            <w:r>
              <w:t>施工方案与技术措施</w:t>
            </w:r>
          </w:p>
        </w:tc>
        <w:tc>
          <w:tcPr>
            <w:tcW w:type="dxa" w:w="2351"/>
          </w:tcPr>
          <w:p>
            <w:r>
              <w:t>主要施工方案和技术措施</w:t>
            </w:r>
          </w:p>
        </w:tc>
        <w:tc>
          <w:tcPr>
            <w:tcW w:type="dxa" w:w="2351"/>
          </w:tcPr>
          <w:p>
            <w:r>
              <w:t>厂房类-五轴数控系统及伺服电机关键技术研究与产业化项目（嘉兴）.docx</w:t>
            </w:r>
          </w:p>
        </w:tc>
        <w:tc>
          <w:tcPr>
            <w:tcW w:type="dxa" w:w="2351"/>
          </w:tcPr>
          <w:p>
            <w:r>
              <w:t>主要施工方案和技术措施</w:t>
              <w:br/>
              <w:t>我司认真研读招标文件及相关图纸，结合《建筑施工组织设计规范》GB/T50502-2009要求，对本项目对易发生质量通病、易出现安全问题、施工难度大、技术含量高的分项工程（工序）等做出了重点说明。</w:t>
              <w:br/>
              <w:t>它们分别是1#钢结构厂房人工挖孔墩、2#、3#厂房旋挖钻孔灌注桩、钢筋工程、外脚手架选型及搭设、模板支设、混凝土施工、钢结构工程施工、防水施工、机电工程施工、砌体施工、季节性施工。为确保项目顺利高效交工，针对每一项制定专项施工方案与技术措施，具体如下：</w:t>
              <w:br/>
              <w:t>说明：1#钢结构厂房人工挖孔墩、2#、3#厂房旋挖钻孔灌注桩等桩基础工程不在本次招标范</w:t>
            </w:r>
          </w:p>
        </w:tc>
      </w:tr>
      <w:tr>
        <w:tc>
          <w:tcPr>
            <w:tcW w:type="dxa" w:w="2351"/>
          </w:tcPr>
          <w:p>
            <w:r>
              <w:t>施工部署与总体策划</w:t>
            </w:r>
          </w:p>
        </w:tc>
        <w:tc>
          <w:tcPr>
            <w:tcW w:type="dxa" w:w="2351"/>
          </w:tcPr>
          <w:p>
            <w:r>
              <w:t>1. 施工技术和资料准备</w:t>
            </w:r>
          </w:p>
        </w:tc>
        <w:tc>
          <w:tcPr>
            <w:tcW w:type="dxa" w:w="2351"/>
          </w:tcPr>
          <w:p>
            <w:r>
              <w:t>电力工程施工投标书(范本)(1).docx</w:t>
            </w:r>
          </w:p>
        </w:tc>
        <w:tc>
          <w:tcPr>
            <w:tcW w:type="dxa" w:w="2351"/>
          </w:tcPr>
          <w:p>
            <w:r>
              <w:t>1. 施工技术和资料准备</w:t>
              <w:br/>
              <w:t>（ 1）施工准备工作应在中标后及时展开，搞好施工准备的组织工作，公 司成立本工程项目部，对本工程的实际调查后，编制工程施工资料，计划工 期、安全、质量、人力资源等工作准备。</w:t>
              <w:br/>
              <w:t>（ 2）根据业主招标的要求，甲方供货设备与材料到场时间，公司编制详 细的工程施工进度计划，合理安排工期，组织人员熟悉，审查施工图纸和有 关的设计资料，根据施工验收规范，有关技术规定及招标文件有关规定出现 问题提前做好准备。</w:t>
              <w:br/>
              <w:t>（ 3）建立健全各项管理制度， 针对本工程的实际情况， 制定安全管理制、 质量管理制，工程保安管理制及消防设施管理。</w:t>
              <w:br/>
              <w:t>（ 4）本工程土建</w:t>
            </w:r>
          </w:p>
        </w:tc>
      </w:tr>
      <w:tr>
        <w:tc>
          <w:tcPr>
            <w:tcW w:type="dxa" w:w="2351"/>
          </w:tcPr>
          <w:p>
            <w:r>
              <w:t>施工部署与总体策划</w:t>
            </w:r>
          </w:p>
        </w:tc>
        <w:tc>
          <w:tcPr>
            <w:tcW w:type="dxa" w:w="2351"/>
          </w:tcPr>
          <w:p>
            <w:r>
              <w:t>1. 施工技术和资料准备</w:t>
            </w:r>
          </w:p>
        </w:tc>
        <w:tc>
          <w:tcPr>
            <w:tcW w:type="dxa" w:w="2351"/>
          </w:tcPr>
          <w:p>
            <w:r>
              <w:t>电力工程施工投标书(范本).docx</w:t>
            </w:r>
          </w:p>
        </w:tc>
        <w:tc>
          <w:tcPr>
            <w:tcW w:type="dxa" w:w="2351"/>
          </w:tcPr>
          <w:p>
            <w:r>
              <w:t>1. 施工技术和资料准备</w:t>
              <w:br/>
              <w:t>（ 1）施工准备工作应在中标后及时展开，搞好施工准备的组织工作，公 司成立本工程项目部，对本工程的实际调查后，编制工程施工资料，计划工 期、安全、质量、人力资源等工作准备。</w:t>
              <w:br/>
              <w:t>（ 2）根据业主招标的要求，甲方供货设备与材料到场时间，公司编制详 细的工程施工进度计划，合理安排工期，组织人员熟悉，审查施工图纸和有 关的设计资料，根据施工验收规范，有关技术规定及招标文件有关规定出现 问题提前做好准备。</w:t>
              <w:br/>
              <w:t>（ 3）建立健全各项管理制度， 针对本工程的实际情况， 制定安全管理制、 质量管理制，工程保安管理制及消防设施管理。</w:t>
              <w:br/>
              <w:t>（ 4）本工程土建</w:t>
            </w:r>
          </w:p>
        </w:tc>
      </w:tr>
    </w:tbl>
    <w:p>
      <w:pPr>
        <w:sectPr>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本章参考库结构借鉴</w:t>
      </w:r>
    </w:p>
    <w:p>
      <w:r>
        <w:t>参考主题：施工方案与技术措施；参考文件：招标文件正文.pdf。本章仅借鉴表达结构和检查维度，不沿用原项目参数。可借鉴片段：十一、已标价工程量清单内容（有固化清单）................................................166</w:t>
        <w:br/>
        <w:t>十二、已标价工程量清单格式............................................................................167</w:t>
        <w:br/>
        <w:t>十三、技术标投标文件封面................................................................................168</w:t>
        <w:br/>
        <w:t>十四、施工方案与技术措施................................................................................169</w:t>
        <w:br/>
        <w:t>十五、</w:t>
      </w:r>
    </w:p>
    <w:p>
      <w:r>
        <w:t>参考主题：施工方案与技术措施；参考文件：厂房类-五轴数控系统及伺服电机关键技术研究与产业化项目（嘉兴）.docx。本章仅借鉴表达结构和检查维度，不沿用原项目参数。可借鉴片段：3）施工方案编制内容</w:t>
        <w:br/>
        <w:t>“方案先行、样板引路”是保证工期的法宝，通过方案和样板制订出合理的工序、有效的施工方法和工期控制目标。我单位将针对本工程的特点及施工内容，安排专门经验丰富的工程师负责编制，公司方案工程师进行指导，按流程报上级单位进行审核审批。为确保各分部分项工程能顺利进行展开施工，我公司方案编制人员将依据本工程总施工进度计划，合理安排时间进行编制，提前取得报批合格标准，对于本工程的二次结构、屋面、钢结构工程等需深化设计的方案，我公司将着重控制编制时间，以保障其施工计划。结合施工内容，我单位计划编制的施工方案内容包括：施工组织设计、施工现场总平面布置方案、测量与监测施工方案、工程进度计划控制方案、BIM方案、工程试验方案、塔吊、电梯安拆施工方案、土方开挖及回填土施工方案、吊装方案、基础施工方案、混凝土结构施</w:t>
      </w:r>
    </w:p>
    <w:p>
      <w:r>
        <w:t>参考主题：施工方案与技术措施；参考文件：厂房类-五轴数控系统及伺服电机关键技术研究与产业化项目（嘉兴）.docx。本章仅借鉴表达结构和检查维度，不沿用原项目参数。可借鉴片段：主要施工方案和技术措施</w:t>
        <w:br/>
        <w:t>我司认真研读招标文件及相关图纸，结合《建筑施工组织设计规范》GB/T50502-2009要求，对本项目对易发生质量通病、易出现安全问题、施工难度大、技术含量高的分项工程（工序）等做出了重点说明。</w:t>
        <w:br/>
        <w:t>它们分别是1#钢结构厂房人工挖孔墩、2#、3#厂房旋挖钻孔灌注桩、钢筋工程、外脚手架选型及搭设、模板支设、混凝土施工、钢结构工程施工、防水施工、机电工程施工、砌体施工、季节性施工。为确保项目顺利高效交工，针对每一项制定专项施工方案与技术措施，具体如下：</w:t>
        <w:br/>
        <w:t>说明：1#钢结构厂房人工挖孔墩、2#、3#厂房旋挖钻孔灌注桩等桩基础工程不在本次招标范围之内，但是，我司作为施工总承包方，有义务协调、配合本项目桩基础施工单位安全施工，并提供技术支撑，为此，本次投标文件针对项目桩基础工程也制定了专项施工方案与技术</w:t>
      </w:r>
    </w:p>
    <w:p>
      <w:r>
        <w:t>AI 深化提示：本章应作为技术标第一核心章节进行长篇深化，建议按“工程理解—施工部署—施工准备—施工区段与流水组织—主要分部分项施工方法—专业交叉配合—专项方案计划—重难点对策—图纸复核与深化机制—校园施工专项控制”的结构展开。内容应覆盖测量放线、土方及基础、主体结构、钢筋、模板、混凝土、砌体、屋面、防水、装饰装修、门窗、给排水、电气、消防及弱电预留预埋、室外及收尾配合等，不得只写通用工艺。涉及图纸未明确的尺寸、构件、设备和系统参数，应写为“按经审查的施工图及设计交底执行，施工前复核并报监理确认”。建议增加施工流程图、分阶段平面布置原则表、关键工序技术控制表、样板引路计划表、专项方案报审计划表和交叉作业协调表。</w:t>
      </w:r>
    </w:p>
    <w:p>
      <w:pPr>
        <w:pStyle w:val="Heading2"/>
      </w:pPr>
      <w:r>
        <w:t>工程理解与施工部署</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施工部署按作业面、专业穿插和节点工期综合组织，先完成临设、测量控制、技术交底和材料样品确认，再分阶段展开基础、主体、装饰安装和室外收尾。</w:t>
      </w:r>
    </w:p>
    <w:p>
      <w:r>
        <w:t>5. 对校园、居民区或生产区等敏感环境，施工区、通行区、材料堆场和生活办公区分别布置，运输路线和作业时段服从招标文件、现场管理和主管部门要求。</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工程理解与施工部署尺寸偏差、渗漏、开裂、空鼓、污染或资料缺失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工程理解与施工部署实施前应由技术负责人组织专项交底，交底对象覆盖管理人员、专业班组和关键岗位，交底内容包括本节适用范围、施工条件、控制标准、风险点和资料要求。</w:t>
      </w:r>
    </w:p>
    <w:p>
      <w:r>
        <w:t>工程理解与施工部署应设置可检查的过程节点，节点完成后由施工、质量、安全和资料岗位共同确认，确认结果作为慈利县第二中学普通高中教育基础设施建设项目（宿舍楼）后续工序展开的依据。</w:t>
      </w:r>
    </w:p>
    <w:p>
      <w:r>
        <w:t>工程理解与施工部署涉及材料、设备、作业面或外部条件变化时，应先复核招标文件、图纸、清单和现场条件，再履行技术核定或方案调整手续。</w:t>
      </w:r>
    </w:p>
    <w:p>
      <w:r>
        <w:t>工程理解与施工部署的质量控制应落实到检验批和关键工序，明确允许偏差、检查方法、检查频次和不合格处置方式，避免只写原则性保证。</w:t>
      </w:r>
    </w:p>
    <w:p>
      <w:r>
        <w:t>工程理解与施工部署的安全控制应识别高处作业、临时用电、机械伤害、物体打击、交叉作业、消防和极端天气影响，并设置责任人和巡查频次。</w:t>
      </w:r>
    </w:p>
    <w:p>
      <w:r>
        <w:t>工程理解与施工部署的环保控制应同步考虑扬尘、噪声、污水、固废、运输遗撒和周边扰民影响，形成巡查记录、整改记录和复查记录。</w:t>
      </w:r>
    </w:p>
    <w:p>
      <w:r>
        <w:t>工程理解与施工部署的进度控制应与总进度计划、材料供应计划、劳动力计划和机械设备计划联动，关键节点滞后时及时启动纠偏措施。</w:t>
      </w:r>
    </w:p>
    <w:p>
      <w:r>
        <w:t>工程理解与施工部署的资料控制应做到施工记录、隐蔽验收、试验检测、影像资料、签认资料和整改销项资料同步形成，避免竣工阶段集中补录。</w:t>
      </w:r>
    </w:p>
    <w:p>
      <w:r>
        <w:t>工程理解与施工部署完成后应进行工序移交，移交内容包括实体质量、成品保护、遗留问题、资料完整性和下道工序作业条件。</w:t>
      </w:r>
    </w:p>
    <w:p>
      <w:r>
        <w:t>工程理解与施工部署在评标响应中应突出针对性，文字表述应围绕施工方案与技术措施评分点展开，不写与本项目无关的项目名称、企业标识、人员姓名或历史项目痕迹。</w:t>
      </w:r>
    </w:p>
    <w:p>
      <w:r>
        <w:t>工程理解与施工部署应建立施工前、施工中、施工后三阶段清单，施工前确认图纸、材料、机具、样板和人员条件，施工中控制实测、巡查、旁站和整改，施工后完成验收、移交和资料归档。</w:t>
      </w:r>
    </w:p>
    <w:p>
      <w:r>
        <w:t>工程理解与施工部署应明确作业面移交标准，上一道工序未完成实体验收、资料签认和问题销项前，不得擅自进入下一道关键工序。</w:t>
      </w:r>
    </w:p>
    <w:p>
      <w:r>
        <w:t>工程理解与施工部署涉及多专业穿插时，应通过周协调会和日碰头会明确工作面、运输通道、垂直运输、临电临水、材料堆放和安全防护责任。</w:t>
      </w:r>
    </w:p>
    <w:p>
      <w:r>
        <w:t>工程理解与施工部署涉及学校、居民区、厂区或道路交通影响时，应把噪声、扬尘、车辆进出、人员分流、围挡封闭和临时通行作为专项控制点。</w:t>
      </w:r>
    </w:p>
    <w:p>
      <w:r>
        <w:t>工程理解与施工部署的材料管理应落实样品确认、进场验收、见证取样、复试报告、限额领用和剩余材料清点，避免材料质量和成本失控。</w:t>
      </w:r>
    </w:p>
    <w:p>
      <w:r>
        <w:t>工程理解与施工部署的机械设备管理应落实进场验收、操作人员资格、日常保养、故障停机预案和备用资源，避免关键线路受单台设备影响。</w:t>
      </w:r>
    </w:p>
    <w:p>
      <w:r>
        <w:t>工程理解与施工部署的班组管理应落实实名制、三级教育、技术交底、班前讲话、过程考核和退场评价，保证人员投入与进度计划匹配。</w:t>
      </w:r>
    </w:p>
    <w:p>
      <w:r>
        <w:t>工程理解与施工部署应形成影像资料留存机制，对隐蔽工程、样板工程、关键节点、整改前后和验收移交形成可追溯记录。</w:t>
      </w:r>
    </w:p>
    <w:p>
      <w:r>
        <w:t>工程理解与施工部署应设置质量通病预防措施，对渗漏、开裂、空鼓、尺寸偏差、安装错位、污染损坏等问题提前制定预防和修补标准。</w:t>
      </w:r>
    </w:p>
    <w:p>
      <w:r>
        <w:t>工程理解与施工部署应与资金、采购和供应计划联动，对长周期材料、主要设备、暂估价材料和需复试材料提前锁定供应周期。</w:t>
      </w:r>
    </w:p>
    <w:p>
      <w:r>
        <w:t>工程理解与施工部署应建立风险预警阈值，出现连续两日计划未完成、关键材料未到场、重要机械故障或质量返工时立即启动纠偏。</w:t>
      </w:r>
    </w:p>
    <w:p>
      <w:r>
        <w:t>工程理解与施工部署应按暗标要求统一称谓，正文使用“本项目”“施工现场”“项目部”等中性表达，不出现投标人身份信息。</w:t>
      </w:r>
    </w:p>
    <w:p>
      <w:r>
        <w:t>工程理解与施工部署应在正式投标前由商务、技术、造价和项目负责人联合复核，确认与报价、清单、合同条款和工期承诺不冲突。</w:t>
      </w:r>
    </w:p>
    <w:p>
      <w:r>
        <w:t>工程理解与施工部署应把检查表嵌入现场执行，检查项目包括作业条件、工艺参数、实体质量、安全防护、环境保护、资料同步和整改闭环。</w:t>
      </w:r>
    </w:p>
    <w:p>
      <w:r>
        <w:t>工程理解与施工部署应结合极端天气设置停工、复工和抢险标准，确保暴雨、高温、大风、寒潮等情形下人员、材料和设备安全。</w:t>
      </w:r>
    </w:p>
    <w:p>
      <w:r>
        <w:t>工程理解与施工部署应把试验检测计划提前嵌入施工流程，避免实体已封闭但检测资料缺失导致验收或结算受阻。</w:t>
      </w:r>
    </w:p>
    <w:p>
      <w:r>
        <w:t>工程理解与施工部署应明确成品保护责任边界，谁施工、谁保护、谁移交、谁破坏谁修复，跨专业区域采用书面移交。</w:t>
      </w:r>
    </w:p>
    <w:p>
      <w:r>
        <w:t>工程理解与施工部署应定期复盘实施效果，对实际偏差形成原因分析、纠正措施、责任人和完成时限，并在后续计划中闭环调整。</w:t>
      </w:r>
    </w:p>
    <w:p>
      <w:pPr>
        <w:pStyle w:val="Heading3"/>
      </w:pPr>
      <w:r>
        <w:t>工程理解与施工部署第1层深化控制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工程理解与施工部署第2层深化控制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工程理解与施工部署第3层深化控制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工程理解与施工部署第4层深化控制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工程理解与施工部署第5层深化控制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工程理解与施工部署第6层深化控制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工程理解与施工部署第7层深化控制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工程理解与施工部署第8层深化控制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工程理解与施工部署第9层深化控制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工程理解与施工部署第10层深化控制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工程理解与施工部署第11层深化控制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工程理解与施工部署第12层深化控制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工程理解与施工部署第13层深化控制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2"/>
      </w:pPr>
      <w:r>
        <w:t>测量放线与技术复核</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建立平面控制网和高程控制网，控制点采取保护、复核和交接制度，轴线、标高、垂直度、沉降观测等形成复核记录。</w:t>
      </w:r>
    </w:p>
    <w:p>
      <w:r>
        <w:t>5. 关键测量成果由专业工程师复核，重要部位实行双人复测和书面确认，发现偏差立即停止后续工序并组织技术复核。</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测量放线与技术复核尺寸偏差、渗漏、开裂、空鼓、污染或资料缺失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测量放线与技术复核实施前应由技术负责人组织专项交底，交底对象覆盖管理人员、专业班组和关键岗位，交底内容包括本节适用范围、施工条件、控制标准、风险点和资料要求。</w:t>
      </w:r>
    </w:p>
    <w:p>
      <w:r>
        <w:t>测量放线与技术复核应设置可检查的过程节点，节点完成后由施工、质量、安全和资料岗位共同确认，确认结果作为慈利县第二中学普通高中教育基础设施建设项目（宿舍楼）后续工序展开的依据。</w:t>
      </w:r>
    </w:p>
    <w:p>
      <w:r>
        <w:t>测量放线与技术复核涉及材料、设备、作业面或外部条件变化时，应先复核招标文件、图纸、清单和现场条件，再履行技术核定或方案调整手续。</w:t>
      </w:r>
    </w:p>
    <w:p>
      <w:r>
        <w:t>测量放线与技术复核的质量控制应落实到检验批和关键工序，明确允许偏差、检查方法、检查频次和不合格处置方式，避免只写原则性保证。</w:t>
      </w:r>
    </w:p>
    <w:p>
      <w:r>
        <w:t>测量放线与技术复核的安全控制应识别高处作业、临时用电、机械伤害、物体打击、交叉作业、消防和极端天气影响，并设置责任人和巡查频次。</w:t>
      </w:r>
    </w:p>
    <w:p>
      <w:r>
        <w:t>测量放线与技术复核的环保控制应同步考虑扬尘、噪声、污水、固废、运输遗撒和周边扰民影响，形成巡查记录、整改记录和复查记录。</w:t>
      </w:r>
    </w:p>
    <w:p>
      <w:r>
        <w:t>测量放线与技术复核的进度控制应与总进度计划、材料供应计划、劳动力计划和机械设备计划联动，关键节点滞后时及时启动纠偏措施。</w:t>
      </w:r>
    </w:p>
    <w:p>
      <w:r>
        <w:t>测量放线与技术复核的资料控制应做到施工记录、隐蔽验收、试验检测、影像资料、签认资料和整改销项资料同步形成，避免竣工阶段集中补录。</w:t>
      </w:r>
    </w:p>
    <w:p>
      <w:r>
        <w:t>测量放线与技术复核完成后应进行工序移交，移交内容包括实体质量、成品保护、遗留问题、资料完整性和下道工序作业条件。</w:t>
      </w:r>
    </w:p>
    <w:p>
      <w:r>
        <w:t>测量放线与技术复核在评标响应中应突出针对性，文字表述应围绕施工方案与技术措施评分点展开，不写与本项目无关的项目名称、企业标识、人员姓名或历史项目痕迹。</w:t>
      </w:r>
    </w:p>
    <w:p>
      <w:r>
        <w:t>测量放线与技术复核应建立施工前、施工中、施工后三阶段清单，施工前确认图纸、材料、机具、样板和人员条件，施工中控制实测、巡查、旁站和整改，施工后完成验收、移交和资料归档。</w:t>
      </w:r>
    </w:p>
    <w:p>
      <w:r>
        <w:t>测量放线与技术复核应明确作业面移交标准，上一道工序未完成实体验收、资料签认和问题销项前，不得擅自进入下一道关键工序。</w:t>
      </w:r>
    </w:p>
    <w:p>
      <w:r>
        <w:t>测量放线与技术复核涉及多专业穿插时，应通过周协调会和日碰头会明确工作面、运输通道、垂直运输、临电临水、材料堆放和安全防护责任。</w:t>
      </w:r>
    </w:p>
    <w:p>
      <w:r>
        <w:t>测量放线与技术复核涉及学校、居民区、厂区或道路交通影响时，应把噪声、扬尘、车辆进出、人员分流、围挡封闭和临时通行作为专项控制点。</w:t>
      </w:r>
    </w:p>
    <w:p>
      <w:r>
        <w:t>测量放线与技术复核的材料管理应落实样品确认、进场验收、见证取样、复试报告、限额领用和剩余材料清点，避免材料质量和成本失控。</w:t>
      </w:r>
    </w:p>
    <w:p>
      <w:r>
        <w:t>测量放线与技术复核的机械设备管理应落实进场验收、操作人员资格、日常保养、故障停机预案和备用资源，避免关键线路受单台设备影响。</w:t>
      </w:r>
    </w:p>
    <w:p>
      <w:r>
        <w:t>测量放线与技术复核的班组管理应落实实名制、三级教育、技术交底、班前讲话、过程考核和退场评价，保证人员投入与进度计划匹配。</w:t>
      </w:r>
    </w:p>
    <w:p>
      <w:r>
        <w:t>测量放线与技术复核应形成影像资料留存机制，对隐蔽工程、样板工程、关键节点、整改前后和验收移交形成可追溯记录。</w:t>
      </w:r>
    </w:p>
    <w:p>
      <w:r>
        <w:t>测量放线与技术复核应设置质量通病预防措施，对渗漏、开裂、空鼓、尺寸偏差、安装错位、污染损坏等问题提前制定预防和修补标准。</w:t>
      </w:r>
    </w:p>
    <w:p>
      <w:r>
        <w:t>测量放线与技术复核应与资金、采购和供应计划联动，对长周期材料、主要设备、暂估价材料和需复试材料提前锁定供应周期。</w:t>
      </w:r>
    </w:p>
    <w:p>
      <w:r>
        <w:t>测量放线与技术复核应建立风险预警阈值，出现连续两日计划未完成、关键材料未到场、重要机械故障或质量返工时立即启动纠偏。</w:t>
      </w:r>
    </w:p>
    <w:p>
      <w:r>
        <w:t>测量放线与技术复核应按暗标要求统一称谓，正文使用“本项目”“施工现场”“项目部”等中性表达，不出现投标人身份信息。</w:t>
      </w:r>
    </w:p>
    <w:p>
      <w:r>
        <w:t>测量放线与技术复核应在正式投标前由商务、技术、造价和项目负责人联合复核，确认与报价、清单、合同条款和工期承诺不冲突。</w:t>
      </w:r>
    </w:p>
    <w:p>
      <w:r>
        <w:t>测量放线与技术复核应把检查表嵌入现场执行，检查项目包括作业条件、工艺参数、实体质量、安全防护、环境保护、资料同步和整改闭环。</w:t>
      </w:r>
    </w:p>
    <w:p>
      <w:r>
        <w:t>测量放线与技术复核应结合极端天气设置停工、复工和抢险标准，确保暴雨、高温、大风、寒潮等情形下人员、材料和设备安全。</w:t>
      </w:r>
    </w:p>
    <w:p>
      <w:r>
        <w:t>测量放线与技术复核应把试验检测计划提前嵌入施工流程，避免实体已封闭但检测资料缺失导致验收或结算受阻。</w:t>
      </w:r>
    </w:p>
    <w:p>
      <w:r>
        <w:t>测量放线与技术复核应明确成品保护责任边界，谁施工、谁保护、谁移交、谁破坏谁修复，跨专业区域采用书面移交。</w:t>
      </w:r>
    </w:p>
    <w:p>
      <w:r>
        <w:t>测量放线与技术复核应定期复盘实施效果，对实际偏差形成原因分析、纠正措施、责任人和完成时限，并在后续计划中闭环调整。</w:t>
      </w:r>
    </w:p>
    <w:p>
      <w:pPr>
        <w:pStyle w:val="Heading3"/>
      </w:pPr>
      <w:r>
        <w:t>测量放线与技术复核第1层深化控制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测量放线与技术复核第2层深化控制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测量放线与技术复核第3层深化控制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测量放线与技术复核第4层深化控制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测量放线与技术复核第5层深化控制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测量放线与技术复核第6层深化控制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测量放线与技术复核第7层深化控制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测量放线与技术复核第8层深化控制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测量放线与技术复核第9层深化控制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测量放线与技术复核第10层深化控制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测量放线与技术复核第11层深化控制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测量放线与技术复核第12层深化控制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测量放线与技术复核第13层深化控制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2"/>
      </w:pPr>
      <w:r>
        <w:t>主要分部分项施工方法</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土方、基础、主体结构、砌体、装饰、防水、安装和室外工程均按作业条件确认、样板施工、过程检查、隐蔽验收、成品保护顺序组织。</w:t>
      </w:r>
    </w:p>
    <w:p>
      <w:r>
        <w:t>5. 每个分项工程明确材料进场、施工工艺、质量标准、安全控制、环保控制和验收资料，确保评审人员能够快速看到响应深度。</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主要分部分项施工方法尺寸偏差、渗漏、开裂、空鼓、污染或资料缺失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主要分部分项施工方法实施前应由技术负责人组织专项交底，交底对象覆盖管理人员、专业班组和关键岗位，交底内容包括本节适用范围、施工条件、控制标准、风险点和资料要求。</w:t>
      </w:r>
    </w:p>
    <w:p>
      <w:r>
        <w:t>主要分部分项施工方法应设置可检查的过程节点，节点完成后由施工、质量、安全和资料岗位共同确认，确认结果作为慈利县第二中学普通高中教育基础设施建设项目（宿舍楼）后续工序展开的依据。</w:t>
      </w:r>
    </w:p>
    <w:p>
      <w:r>
        <w:t>主要分部分项施工方法涉及材料、设备、作业面或外部条件变化时，应先复核招标文件、图纸、清单和现场条件，再履行技术核定或方案调整手续。</w:t>
      </w:r>
    </w:p>
    <w:p>
      <w:r>
        <w:t>主要分部分项施工方法的质量控制应落实到检验批和关键工序，明确允许偏差、检查方法、检查频次和不合格处置方式，避免只写原则性保证。</w:t>
      </w:r>
    </w:p>
    <w:p>
      <w:r>
        <w:t>主要分部分项施工方法的安全控制应识别高处作业、临时用电、机械伤害、物体打击、交叉作业、消防和极端天气影响，并设置责任人和巡查频次。</w:t>
      </w:r>
    </w:p>
    <w:p>
      <w:r>
        <w:t>主要分部分项施工方法的环保控制应同步考虑扬尘、噪声、污水、固废、运输遗撒和周边扰民影响，形成巡查记录、整改记录和复查记录。</w:t>
      </w:r>
    </w:p>
    <w:p>
      <w:r>
        <w:t>主要分部分项施工方法的进度控制应与总进度计划、材料供应计划、劳动力计划和机械设备计划联动，关键节点滞后时及时启动纠偏措施。</w:t>
      </w:r>
    </w:p>
    <w:p>
      <w:r>
        <w:t>主要分部分项施工方法的资料控制应做到施工记录、隐蔽验收、试验检测、影像资料、签认资料和整改销项资料同步形成，避免竣工阶段集中补录。</w:t>
      </w:r>
    </w:p>
    <w:p>
      <w:r>
        <w:t>主要分部分项施工方法完成后应进行工序移交，移交内容包括实体质量、成品保护、遗留问题、资料完整性和下道工序作业条件。</w:t>
      </w:r>
    </w:p>
    <w:p>
      <w:r>
        <w:t>主要分部分项施工方法在评标响应中应突出针对性，文字表述应围绕施工方案与技术措施评分点展开，不写与本项目无关的项目名称、企业标识、人员姓名或历史项目痕迹。</w:t>
      </w:r>
    </w:p>
    <w:p>
      <w:r>
        <w:t>主要分部分项施工方法应建立施工前、施工中、施工后三阶段清单，施工前确认图纸、材料、机具、样板和人员条件，施工中控制实测、巡查、旁站和整改，施工后完成验收、移交和资料归档。</w:t>
      </w:r>
    </w:p>
    <w:p>
      <w:r>
        <w:t>主要分部分项施工方法应明确作业面移交标准，上一道工序未完成实体验收、资料签认和问题销项前，不得擅自进入下一道关键工序。</w:t>
      </w:r>
    </w:p>
    <w:p>
      <w:r>
        <w:t>主要分部分项施工方法涉及多专业穿插时，应通过周协调会和日碰头会明确工作面、运输通道、垂直运输、临电临水、材料堆放和安全防护责任。</w:t>
      </w:r>
    </w:p>
    <w:p>
      <w:r>
        <w:t>主要分部分项施工方法涉及学校、居民区、厂区或道路交通影响时，应把噪声、扬尘、车辆进出、人员分流、围挡封闭和临时通行作为专项控制点。</w:t>
      </w:r>
    </w:p>
    <w:p>
      <w:r>
        <w:t>主要分部分项施工方法的材料管理应落实样品确认、进场验收、见证取样、复试报告、限额领用和剩余材料清点，避免材料质量和成本失控。</w:t>
      </w:r>
    </w:p>
    <w:p>
      <w:r>
        <w:t>主要分部分项施工方法的机械设备管理应落实进场验收、操作人员资格、日常保养、故障停机预案和备用资源，避免关键线路受单台设备影响。</w:t>
      </w:r>
    </w:p>
    <w:p>
      <w:r>
        <w:t>主要分部分项施工方法的班组管理应落实实名制、三级教育、技术交底、班前讲话、过程考核和退场评价，保证人员投入与进度计划匹配。</w:t>
      </w:r>
    </w:p>
    <w:p>
      <w:r>
        <w:t>主要分部分项施工方法应形成影像资料留存机制，对隐蔽工程、样板工程、关键节点、整改前后和验收移交形成可追溯记录。</w:t>
      </w:r>
    </w:p>
    <w:p>
      <w:r>
        <w:t>主要分部分项施工方法应设置质量通病预防措施，对渗漏、开裂、空鼓、尺寸偏差、安装错位、污染损坏等问题提前制定预防和修补标准。</w:t>
      </w:r>
    </w:p>
    <w:p>
      <w:r>
        <w:t>主要分部分项施工方法应与资金、采购和供应计划联动，对长周期材料、主要设备、暂估价材料和需复试材料提前锁定供应周期。</w:t>
      </w:r>
    </w:p>
    <w:p>
      <w:r>
        <w:t>主要分部分项施工方法应建立风险预警阈值，出现连续两日计划未完成、关键材料未到场、重要机械故障或质量返工时立即启动纠偏。</w:t>
      </w:r>
    </w:p>
    <w:p>
      <w:r>
        <w:t>主要分部分项施工方法应按暗标要求统一称谓，正文使用“本项目”“施工现场”“项目部”等中性表达，不出现投标人身份信息。</w:t>
      </w:r>
    </w:p>
    <w:p>
      <w:r>
        <w:t>主要分部分项施工方法应在正式投标前由商务、技术、造价和项目负责人联合复核，确认与报价、清单、合同条款和工期承诺不冲突。</w:t>
      </w:r>
    </w:p>
    <w:p>
      <w:r>
        <w:t>主要分部分项施工方法应把检查表嵌入现场执行，检查项目包括作业条件、工艺参数、实体质量、安全防护、环境保护、资料同步和整改闭环。</w:t>
      </w:r>
    </w:p>
    <w:p>
      <w:r>
        <w:t>主要分部分项施工方法应结合极端天气设置停工、复工和抢险标准，确保暴雨、高温、大风、寒潮等情形下人员、材料和设备安全。</w:t>
      </w:r>
    </w:p>
    <w:p>
      <w:r>
        <w:t>主要分部分项施工方法应把试验检测计划提前嵌入施工流程，避免实体已封闭但检测资料缺失导致验收或结算受阻。</w:t>
      </w:r>
    </w:p>
    <w:p>
      <w:r>
        <w:t>主要分部分项施工方法应明确成品保护责任边界，谁施工、谁保护、谁移交、谁破坏谁修复，跨专业区域采用书面移交。</w:t>
      </w:r>
    </w:p>
    <w:p>
      <w:r>
        <w:t>主要分部分项施工方法应定期复盘实施效果，对实际偏差形成原因分析、纠正措施、责任人和完成时限，并在后续计划中闭环调整。</w:t>
      </w:r>
    </w:p>
    <w:p>
      <w:pPr>
        <w:pStyle w:val="Heading3"/>
      </w:pPr>
      <w:r>
        <w:t>主要分部分项施工方法第1层深化控制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主要分部分项施工方法第2层深化控制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主要分部分项施工方法第3层深化控制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主要分部分项施工方法第4层深化控制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主要分部分项施工方法第5层深化控制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主要分部分项施工方法第6层深化控制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主要分部分项施工方法第7层深化控制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主要分部分项施工方法第8层深化控制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主要分部分项施工方法第9层深化控制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主要分部分项施工方法第10层深化控制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主要分部分项施工方法第11层深化控制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主要分部分项施工方法第12层深化控制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主要分部分项施工方法第13层深化控制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2"/>
      </w:pPr>
      <w:r>
        <w:t>交叉施工与成品保护</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土建与安装、装饰与机电、室内与室外工程采用工作面移交单管理，交叉作业前确认完成面、临边洞口、临电、安全通道和成品保护条件。</w:t>
      </w:r>
    </w:p>
    <w:p>
      <w:r>
        <w:t>5. 成品保护按责任区划分，门窗、防水、管线、地面、墙面、设备等设置保护措施和巡查记录，损坏问题按责任追溯整改。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交叉施工与成品保护尺寸偏差、渗漏、开裂、空鼓、污染或资料缺失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交叉施工与成品保护实施前应由技术负责人组织专项交底，交底对象覆盖管理人员、专业班组和关键岗位，交底内容包括本节适用范围、施工条件、控制标准、风险点和资料要求。</w:t>
      </w:r>
    </w:p>
    <w:p>
      <w:r>
        <w:t>交叉施工与成品保护应设置可检查的过程节点，节点完成后由施工、质量、安全和资料岗位共同确认，确认结果作为慈利县第二中学普通高中教育基础设施建设项目（宿舍楼）后续工序展开的依据。</w:t>
      </w:r>
    </w:p>
    <w:p>
      <w:r>
        <w:t>交叉施工与成品保护涉及材料、设备、作业面或外部条件变化时，应先复核招标文件、图纸、清单和现场条件，再履行技术核定或方案调整手续。</w:t>
      </w:r>
    </w:p>
    <w:p>
      <w:r>
        <w:t>交叉施工与成品保护的质量控制应落实到检验批和关键工序，明确允许偏差、检查方法、检查频次和不合格处置方式，避免只写原则性保证。</w:t>
      </w:r>
    </w:p>
    <w:p>
      <w:r>
        <w:t>交叉施工与成品保护的安全控制应识别高处作业、临时用电、机械伤害、物体打击、交叉作业、消防和极端天气影响，并设置责任人和巡查频次。</w:t>
      </w:r>
    </w:p>
    <w:p>
      <w:r>
        <w:t>交叉施工与成品保护的环保控制应同步考虑扬尘、噪声、污水、固废、运输遗撒和周边扰民影响，形成巡查记录、整改记录和复查记录。</w:t>
      </w:r>
    </w:p>
    <w:p>
      <w:r>
        <w:t>交叉施工与成品保护的进度控制应与总进度计划、材料供应计划、劳动力计划和机械设备计划联动，关键节点滞后时及时启动纠偏措施。</w:t>
      </w:r>
    </w:p>
    <w:p>
      <w:r>
        <w:t>交叉施工与成品保护的资料控制应做到施工记录、隐蔽验收、试验检测、影像资料、签认资料和整改销项资料同步形成，避免竣工阶段集中补录。</w:t>
      </w:r>
    </w:p>
    <w:p>
      <w:r>
        <w:t>交叉施工与成品保护完成后应进行工序移交，移交内容包括实体质量、成品保护、遗留问题、资料完整性和下道工序作业条件。</w:t>
      </w:r>
    </w:p>
    <w:p>
      <w:r>
        <w:t>交叉施工与成品保护在评标响应中应突出针对性，文字表述应围绕施工方案与技术措施评分点展开，不写与本项目无关的项目名称、企业标识、人员姓名或历史项目痕迹。</w:t>
      </w:r>
    </w:p>
    <w:p>
      <w:r>
        <w:t>交叉施工与成品保护应建立施工前、施工中、施工后三阶段清单，施工前确认图纸、材料、机具、样板和人员条件，施工中控制实测、巡查、旁站和整改，施工后完成验收、移交和资料归档。</w:t>
      </w:r>
    </w:p>
    <w:p>
      <w:r>
        <w:t>交叉施工与成品保护应明确作业面移交标准，上一道工序未完成实体验收、资料签认和问题销项前，不得擅自进入下一道关键工序。</w:t>
      </w:r>
    </w:p>
    <w:p>
      <w:r>
        <w:t>交叉施工与成品保护涉及多专业穿插时，应通过周协调会和日碰头会明确工作面、运输通道、垂直运输、临电临水、材料堆放和安全防护责任。</w:t>
      </w:r>
    </w:p>
    <w:p>
      <w:r>
        <w:t>交叉施工与成品保护涉及学校、居民区、厂区或道路交通影响时，应把噪声、扬尘、车辆进出、人员分流、围挡封闭和临时通行作为专项控制点。</w:t>
      </w:r>
    </w:p>
    <w:p>
      <w:r>
        <w:t>交叉施工与成品保护的材料管理应落实样品确认、进场验收、见证取样、复试报告、限额领用和剩余材料清点，避免材料质量和成本失控。</w:t>
      </w:r>
    </w:p>
    <w:p>
      <w:r>
        <w:t>交叉施工与成品保护的机械设备管理应落实进场验收、操作人员资格、日常保养、故障停机预案和备用资源，避免关键线路受单台设备影响。</w:t>
      </w:r>
    </w:p>
    <w:p>
      <w:r>
        <w:t>交叉施工与成品保护的班组管理应落实实名制、三级教育、技术交底、班前讲话、过程考核和退场评价，保证人员投入与进度计划匹配。</w:t>
      </w:r>
    </w:p>
    <w:p>
      <w:r>
        <w:t>交叉施工与成品保护应形成影像资料留存机制，对隐蔽工程、样板工程、关键节点、整改前后和验收移交形成可追溯记录。</w:t>
      </w:r>
    </w:p>
    <w:p>
      <w:r>
        <w:t>交叉施工与成品保护应设置质量通病预防措施，对渗漏、开裂、空鼓、尺寸偏差、安装错位、污染损坏等问题提前制定预防和修补标准。</w:t>
      </w:r>
    </w:p>
    <w:p>
      <w:r>
        <w:t>交叉施工与成品保护应与资金、采购和供应计划联动，对长周期材料、主要设备、暂估价材料和需复试材料提前锁定供应周期。</w:t>
      </w:r>
    </w:p>
    <w:p>
      <w:r>
        <w:t>交叉施工与成品保护应建立风险预警阈值，出现连续两日计划未完成、关键材料未到场、重要机械故障或质量返工时立即启动纠偏。</w:t>
      </w:r>
    </w:p>
    <w:p>
      <w:r>
        <w:t>交叉施工与成品保护应按暗标要求统一称谓，正文使用“本项目”“施工现场”“项目部”等中性表达，不出现投标人身份信息。</w:t>
      </w:r>
    </w:p>
    <w:p>
      <w:r>
        <w:t>交叉施工与成品保护应在正式投标前由商务、技术、造价和项目负责人联合复核，确认与报价、清单、合同条款和工期承诺不冲突。</w:t>
      </w:r>
    </w:p>
    <w:p>
      <w:r>
        <w:t>交叉施工与成品保护应把检查表嵌入现场执行，检查项目包括作业条件、工艺参数、实体质量、安全防护、环境保护、资料同步和整改闭环。</w:t>
      </w:r>
    </w:p>
    <w:p>
      <w:r>
        <w:t>交叉施工与成品保护应结合极端天气设置停工、复工和抢险标准，确保暴雨、高温、大风、寒潮等情形下人员、材料和设备安全。</w:t>
      </w:r>
    </w:p>
    <w:p>
      <w:r>
        <w:t>交叉施工与成品保护应把试验检测计划提前嵌入施工流程，避免实体已封闭但检测资料缺失导致验收或结算受阻。</w:t>
      </w:r>
    </w:p>
    <w:p>
      <w:r>
        <w:t>交叉施工与成品保护应明确成品保护责任边界，谁施工、谁保护、谁移交、谁破坏谁修复，跨专业区域采用书面移交。</w:t>
      </w:r>
    </w:p>
    <w:p>
      <w:r>
        <w:t>交叉施工与成品保护应定期复盘实施效果，对实际偏差形成原因分析、纠正措施、责任人和完成时限，并在后续计划中闭环调整。</w:t>
      </w:r>
    </w:p>
    <w:p>
      <w:pPr>
        <w:pStyle w:val="Heading3"/>
      </w:pPr>
      <w:r>
        <w:t>交叉施工与成品保护第1层深化控制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交叉施工与成品保护第2层深化控制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交叉施工与成品保护第3层深化控制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交叉施工与成品保护第4层深化控制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交叉施工与成品保护第5层深化控制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交叉施工与成品保护第6层深化控制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交叉施工与成品保护第7层深化控制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交叉施工与成品保护第8层深化控制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交叉施工与成品保护第9层深化控制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交叉施工与成品保护第10层深化控制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交叉施工与成品保护第11层深化控制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交叉施工与成品保护第12层深化控制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交叉施工与成品保护第13层深化控制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r>
        <w:t>施工方案与技术措施流程示意图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kb6js6mu.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基础主体</w:t>
            </w:r>
          </w:p>
        </w:tc>
      </w:tr>
      <w:tr>
        <w:tc>
          <w:tcPr>
            <w:tcW w:type="dxa" w:w="4702"/>
          </w:tcPr>
          <w:p>
            <w:r>
              <w:t>4</w:t>
            </w:r>
          </w:p>
        </w:tc>
        <w:tc>
          <w:tcPr>
            <w:tcW w:type="dxa" w:w="4702"/>
          </w:tcPr>
          <w:p>
            <w:r>
              <w:t>装饰安装</w:t>
            </w:r>
          </w:p>
        </w:tc>
      </w:tr>
      <w:tr>
        <w:tc>
          <w:tcPr>
            <w:tcW w:type="dxa" w:w="4702"/>
          </w:tcPr>
          <w:p>
            <w:r>
              <w:t>5</w:t>
            </w:r>
          </w:p>
        </w:tc>
        <w:tc>
          <w:tcPr>
            <w:tcW w:type="dxa" w:w="4702"/>
          </w:tcPr>
          <w:p>
            <w:r>
              <w:t>室外工程</w:t>
            </w:r>
          </w:p>
        </w:tc>
      </w:tr>
      <w:tr>
        <w:tc>
          <w:tcPr>
            <w:tcW w:type="dxa" w:w="4702"/>
          </w:tcPr>
          <w:p>
            <w:r>
              <w:t>6</w:t>
            </w:r>
          </w:p>
        </w:tc>
        <w:tc>
          <w:tcPr>
            <w:tcW w:type="dxa" w:w="4702"/>
          </w:tcPr>
          <w:p>
            <w:r>
              <w:t>验收移交</w:t>
            </w:r>
          </w:p>
        </w:tc>
      </w:tr>
      <w:tr>
        <w:tc>
          <w:tcPr>
            <w:tcW w:type="dxa" w:w="4702"/>
          </w:tcPr>
          <w:p>
            <w:r>
              <w:t>7</w:t>
            </w:r>
          </w:p>
        </w:tc>
        <w:tc>
          <w:tcPr>
            <w:tcW w:type="dxa" w:w="4702"/>
          </w:tcPr>
          <w:p>
            <w:r>
              <w:t>资料归档</w:t>
            </w:r>
          </w:p>
        </w:tc>
      </w:tr>
      <w:tr>
        <w:tc>
          <w:tcPr>
            <w:tcW w:type="dxa" w:w="4702"/>
          </w:tcPr>
          <w:p>
            <w:r>
              <w:t>8</w:t>
            </w:r>
          </w:p>
        </w:tc>
        <w:tc>
          <w:tcPr>
            <w:tcW w:type="dxa" w:w="4702"/>
          </w:tcPr>
          <w:p>
            <w:r>
              <w:t>问题销项</w:t>
            </w:r>
          </w:p>
        </w:tc>
      </w:tr>
    </w:tbl>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本章参考库结构借鉴</w:t>
      </w:r>
    </w:p>
    <w:p>
      <w:r>
        <w:t>参考主题：质量管理体系与措施；参考文件：施工方案与技术措施.docx。本章仅借鉴表达结构和检查维度，不沿用原项目参数。可借鉴片段：质保体系中要做到质量管理职责明确，责任到人，便于管理。管理人员职责如下：</w:t>
        <w:br/>
        <w:t>1）项目经理：</w:t>
        <w:br/>
        <w:t>项目经理要对整个工程的质量全面负责，并在保证质量的前提下， 平衡进度计划、经济效益等各项指针的完成，并督促项目所有管理人员树立质量第一的观念，确保《质保计划》的实施与落实，协调好与内外各方面的关系，创造良好的施工外部环境。</w:t>
        <w:br/>
        <w:t>2）项目总工：</w:t>
        <w:br/>
        <w:t>项目的质量控制及管理者，对整个工程的质量工作全面管理，组织图纸会审、施工组织设计交底、技术交底，主持编制关键工序的作业指导书及质保计划，监督各施工管理人员质量职责的落实，同时指导项目“QC”小组开展活动。</w:t>
        <w:br/>
        <w:t>3）项目副经理：</w:t>
        <w:br/>
        <w:t>作为负责生产的主管项目领导，要把抓工程质量作为首要任务， 在布置施工任务时，充分考虑施工难度对施工质量带来的影响，在检查生产工作时，严格按方案、作业指导书进行操作检查</w:t>
      </w:r>
    </w:p>
    <w:p>
      <w:r>
        <w:t>参考主题：质量管理体系与措施；参考文件：施工方案与技术措施.docx。本章仅借鉴表达结构和检查维度，不沿用原项目参数。可借鉴片段：一、施工质量控制体系的设置</w:t>
        <w:br/>
        <w:t>施工质量控制体系是按科学的程序运转，其运转的基本方式是PDCA 的循环管理活动，它是通过计划、执行、检查、总结四个阶段把经营和生产过程的质量有机地联系起来，而形成一个高效的体系来保证施工质量达到工程质量的保证。</w:t>
        <w:br/>
        <w:t>首先，以我们提出的质量目标为依据，编制相应的分项工程质量目标计划，这个分目标计划应使项目参与管理的全体人员均熟悉了解，做到心中有数。</w:t>
        <w:br/>
        <w:t>其次，在目标计划制定后，各施工现场管理人员应编制相应的工作标准并对施工班组交底实施，在实施过程中进行方式、方法的调整， 以使工作标准完善。</w:t>
        <w:br/>
        <w:t>再次，在实施过程中，无论是施工工长还是质检人员均要加强检查，在检查中发现问题并及时解决，以使所有质量问题解决于施工之中，并同时对这些问题进行汇总，形成书面材料，以保证在今后或下次施工时不出现类似问题。</w:t>
        <w:br/>
        <w:t>最后</w:t>
      </w:r>
    </w:p>
    <w:p>
      <w:r>
        <w:t>参考主题：质量管理体系与措施；参考文件：钢结构技术标书范本(1).docx。本章仅借鉴表达结构和检查维度，不沿用原项目参数。可借鉴片段：7.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1、在建立内部质量保证体系，白觉地接受工程监理单位、政府质量监督机构对工程质量实施的监督检査，全面、全方位地控制工程施工全过程每一个环节的质量，以确保工程质量目标</w:t>
      </w:r>
    </w:p>
    <w:p>
      <w:r>
        <w:t>AI 深化提示：本章应建立质量目标、组织体系、岗位职责、制度体系、过程控制、检验试验、样板引路、实测实量、质量通病防治、资料管理、创优和竣工验收闭合。建议按PDCA循环展开，重点写清材料进场验收、见证取样、隐蔽工程验收、技术交底、三检制、工序交接、样板先行、成品保护、质量问题整改闭环。应针对宿舍楼常见质量风险设置专项控制表，如混凝土观感、钢筋保护层、砌体灰缝与拉结、抹灰空鼓开裂、楼地面平整度、屋面及卫生间防水、门窗渗漏、管线预留预埋、强弱电箱盒标高一致性等。不得承诺超出招标文件或企业身份可证明范围的奖项。</w:t>
      </w:r>
    </w:p>
    <w:p>
      <w:pPr>
        <w:pStyle w:val="Heading2"/>
      </w:pPr>
      <w:r>
        <w:t>质量目标与责任分解</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质量目标分解到单位工程、分部工程、分项工程和检验批，项目负责人、技术负责人、质量负责人、专业工程师和班组长分级承担责任。</w:t>
      </w:r>
    </w:p>
    <w:p>
      <w:r>
        <w:t>5. 质量计划与施工进度同步编制，材料、工艺、样板、检测、验收和资料分别设置控制节点。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质量目标与责任分解尺寸偏差、渗漏、开裂、空鼓、污染或资料缺失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质量目标与责任分解实施前应由技术负责人组织专项交底，交底对象覆盖管理人员、专业班组和关键岗位，交底内容包括本节适用范围、施工条件、控制标准、风险点和资料要求。</w:t>
      </w:r>
    </w:p>
    <w:p>
      <w:r>
        <w:t>质量目标与责任分解应设置可检查的过程节点，节点完成后由施工、质量、安全和资料岗位共同确认，确认结果作为慈利县第二中学普通高中教育基础设施建设项目（宿舍楼）后续工序展开的依据。</w:t>
      </w:r>
    </w:p>
    <w:p>
      <w:r>
        <w:t>质量目标与责任分解涉及材料、设备、作业面或外部条件变化时，应先复核招标文件、图纸、清单和现场条件，再履行技术核定或方案调整手续。</w:t>
      </w:r>
    </w:p>
    <w:p>
      <w:r>
        <w:t>质量目标与责任分解的质量控制应落实到检验批和关键工序，明确允许偏差、检查方法、检查频次和不合格处置方式，避免只写原则性保证。</w:t>
      </w:r>
    </w:p>
    <w:p>
      <w:r>
        <w:t>质量目标与责任分解的安全控制应识别高处作业、临时用电、机械伤害、物体打击、交叉作业、消防和极端天气影响，并设置责任人和巡查频次。</w:t>
      </w:r>
    </w:p>
    <w:p>
      <w:r>
        <w:t>质量目标与责任分解的环保控制应同步考虑扬尘、噪声、污水、固废、运输遗撒和周边扰民影响，形成巡查记录、整改记录和复查记录。</w:t>
      </w:r>
    </w:p>
    <w:p>
      <w:r>
        <w:t>质量目标与责任分解的进度控制应与总进度计划、材料供应计划、劳动力计划和机械设备计划联动，关键节点滞后时及时启动纠偏措施。</w:t>
      </w:r>
    </w:p>
    <w:p>
      <w:r>
        <w:t>质量目标与责任分解的资料控制应做到施工记录、隐蔽验收、试验检测、影像资料、签认资料和整改销项资料同步形成，避免竣工阶段集中补录。</w:t>
      </w:r>
    </w:p>
    <w:p>
      <w:r>
        <w:t>质量目标与责任分解完成后应进行工序移交，移交内容包括实体质量、成品保护、遗留问题、资料完整性和下道工序作业条件。</w:t>
      </w:r>
    </w:p>
    <w:p>
      <w:r>
        <w:t>质量目标与责任分解在评标响应中应突出针对性，文字表述应围绕质量管理体系与措施评分点展开，不写与本项目无关的项目名称、企业标识、人员姓名或历史项目痕迹。</w:t>
      </w:r>
    </w:p>
    <w:p>
      <w:r>
        <w:t>质量目标与责任分解应建立施工前、施工中、施工后三阶段清单，施工前确认图纸、材料、机具、样板和人员条件，施工中控制实测、巡查、旁站和整改，施工后完成验收、移交和资料归档。</w:t>
      </w:r>
    </w:p>
    <w:p>
      <w:r>
        <w:t>质量目标与责任分解应明确作业面移交标准，上一道工序未完成实体验收、资料签认和问题销项前，不得擅自进入下一道关键工序。</w:t>
      </w:r>
    </w:p>
    <w:p>
      <w:r>
        <w:t>质量目标与责任分解涉及多专业穿插时，应通过周协调会和日碰头会明确工作面、运输通道、垂直运输、临电临水、材料堆放和安全防护责任。</w:t>
      </w:r>
    </w:p>
    <w:p>
      <w:r>
        <w:t>质量目标与责任分解涉及学校、居民区、厂区或道路交通影响时，应把噪声、扬尘、车辆进出、人员分流、围挡封闭和临时通行作为专项控制点。</w:t>
      </w:r>
    </w:p>
    <w:p>
      <w:r>
        <w:t>质量目标与责任分解的材料管理应落实样品确认、进场验收、见证取样、复试报告、限额领用和剩余材料清点，避免材料质量和成本失控。</w:t>
      </w:r>
    </w:p>
    <w:p>
      <w:r>
        <w:t>质量目标与责任分解的机械设备管理应落实进场验收、操作人员资格、日常保养、故障停机预案和备用资源，避免关键线路受单台设备影响。</w:t>
      </w:r>
    </w:p>
    <w:p>
      <w:r>
        <w:t>质量目标与责任分解的班组管理应落实实名制、三级教育、技术交底、班前讲话、过程考核和退场评价，保证人员投入与进度计划匹配。</w:t>
      </w:r>
    </w:p>
    <w:p>
      <w:r>
        <w:t>质量目标与责任分解应形成影像资料留存机制，对隐蔽工程、样板工程、关键节点、整改前后和验收移交形成可追溯记录。</w:t>
      </w:r>
    </w:p>
    <w:p>
      <w:r>
        <w:t>质量目标与责任分解应设置质量通病预防措施，对渗漏、开裂、空鼓、尺寸偏差、安装错位、污染损坏等问题提前制定预防和修补标准。</w:t>
      </w:r>
    </w:p>
    <w:p>
      <w:r>
        <w:t>质量目标与责任分解应与资金、采购和供应计划联动，对长周期材料、主要设备、暂估价材料和需复试材料提前锁定供应周期。</w:t>
      </w:r>
    </w:p>
    <w:p>
      <w:r>
        <w:t>质量目标与责任分解应建立风险预警阈值，出现连续两日计划未完成、关键材料未到场、重要机械故障或质量返工时立即启动纠偏。</w:t>
      </w:r>
    </w:p>
    <w:p>
      <w:r>
        <w:t>质量目标与责任分解应按暗标要求统一称谓，正文使用“本项目”“施工现场”“项目部”等中性表达，不出现投标人身份信息。</w:t>
      </w:r>
    </w:p>
    <w:p>
      <w:r>
        <w:t>质量目标与责任分解应在正式投标前由商务、技术、造价和项目负责人联合复核，确认与报价、清单、合同条款和工期承诺不冲突。</w:t>
      </w:r>
    </w:p>
    <w:p>
      <w:r>
        <w:t>质量目标与责任分解应把检查表嵌入现场执行，检查项目包括作业条件、工艺参数、实体质量、安全防护、环境保护、资料同步和整改闭环。</w:t>
      </w:r>
    </w:p>
    <w:p>
      <w:r>
        <w:t>质量目标与责任分解应结合极端天气设置停工、复工和抢险标准，确保暴雨、高温、大风、寒潮等情形下人员、材料和设备安全。</w:t>
      </w:r>
    </w:p>
    <w:p>
      <w:r>
        <w:t>质量目标与责任分解应把试验检测计划提前嵌入施工流程，避免实体已封闭但检测资料缺失导致验收或结算受阻。</w:t>
      </w:r>
    </w:p>
    <w:p>
      <w:r>
        <w:t>质量目标与责任分解应明确成品保护责任边界，谁施工、谁保护、谁移交、谁破坏谁修复，跨专业区域采用书面移交。</w:t>
      </w:r>
    </w:p>
    <w:p>
      <w:r>
        <w:t>质量目标与责任分解应定期复盘实施效果，对实际偏差形成原因分析、纠正措施、责任人和完成时限，并在后续计划中闭环调整。</w:t>
      </w:r>
    </w:p>
    <w:p>
      <w:pPr>
        <w:pStyle w:val="Heading3"/>
      </w:pPr>
      <w:r>
        <w:t>质量目标与责任分解第1层深化控制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质量目标与责任分解第2层深化控制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质量目标与责任分解第3层深化控制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质量目标与责任分解第4层深化控制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质量目标与责任分解第5层深化控制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质量目标与责任分解第6层深化控制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质量目标与责任分解第7层深化控制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质量目标与责任分解第8层深化控制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质量目标与责任分解第9层深化控制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质量目标与责任分解第10层深化控制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质量目标与责任分解第11层深化控制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质量目标与责任分解第12层深化控制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质量目标与责任分解第13层深化控制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2"/>
      </w:pPr>
      <w:r>
        <w:t>材料设备质量控制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主要材料进场执行品牌规格核对、外观检查、合格证明、见证取样、复试检测和台账登记，未经确认不得投入使用。</w:t>
      </w:r>
    </w:p>
    <w:p>
      <w:r>
        <w:t>5. 设备材料替代、设计变更或现场调整必须履行报审程序，禁止以经验判断替代招标文件和图纸要求。</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材料设备质量控制尺寸偏差、渗漏、开裂、空鼓、污染或资料缺失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材料设备质量控制实施前应由技术负责人组织专项交底，交底对象覆盖管理人员、专业班组和关键岗位，交底内容包括本节适用范围、施工条件、控制标准、风险点和资料要求。</w:t>
      </w:r>
    </w:p>
    <w:p>
      <w:r>
        <w:t>材料设备质量控制应设置可检查的过程节点，节点完成后由施工、质量、安全和资料岗位共同确认，确认结果作为慈利县第二中学普通高中教育基础设施建设项目（宿舍楼）后续工序展开的依据。</w:t>
      </w:r>
    </w:p>
    <w:p>
      <w:r>
        <w:t>材料设备质量控制涉及材料、设备、作业面或外部条件变化时，应先复核招标文件、图纸、清单和现场条件，再履行技术核定或方案调整手续。</w:t>
      </w:r>
    </w:p>
    <w:p>
      <w:r>
        <w:t>材料设备质量控制的质量控制应落实到检验批和关键工序，明确允许偏差、检查方法、检查频次和不合格处置方式，避免只写原则性保证。</w:t>
      </w:r>
    </w:p>
    <w:p>
      <w:r>
        <w:t>材料设备质量控制的安全控制应识别高处作业、临时用电、机械伤害、物体打击、交叉作业、消防和极端天气影响，并设置责任人和巡查频次。</w:t>
      </w:r>
    </w:p>
    <w:p>
      <w:r>
        <w:t>材料设备质量控制的环保控制应同步考虑扬尘、噪声、污水、固废、运输遗撒和周边扰民影响，形成巡查记录、整改记录和复查记录。</w:t>
      </w:r>
    </w:p>
    <w:p>
      <w:r>
        <w:t>材料设备质量控制的进度控制应与总进度计划、材料供应计划、劳动力计划和机械设备计划联动，关键节点滞后时及时启动纠偏措施。</w:t>
      </w:r>
    </w:p>
    <w:p>
      <w:r>
        <w:t>材料设备质量控制的资料控制应做到施工记录、隐蔽验收、试验检测、影像资料、签认资料和整改销项资料同步形成，避免竣工阶段集中补录。</w:t>
      </w:r>
    </w:p>
    <w:p>
      <w:r>
        <w:t>材料设备质量控制完成后应进行工序移交，移交内容包括实体质量、成品保护、遗留问题、资料完整性和下道工序作业条件。</w:t>
      </w:r>
    </w:p>
    <w:p>
      <w:r>
        <w:t>材料设备质量控制在评标响应中应突出针对性，文字表述应围绕质量管理体系与措施评分点展开，不写与本项目无关的项目名称、企业标识、人员姓名或历史项目痕迹。</w:t>
      </w:r>
    </w:p>
    <w:p>
      <w:r>
        <w:t>材料设备质量控制应建立施工前、施工中、施工后三阶段清单，施工前确认图纸、材料、机具、样板和人员条件，施工中控制实测、巡查、旁站和整改，施工后完成验收、移交和资料归档。</w:t>
      </w:r>
    </w:p>
    <w:p>
      <w:r>
        <w:t>材料设备质量控制应明确作业面移交标准，上一道工序未完成实体验收、资料签认和问题销项前，不得擅自进入下一道关键工序。</w:t>
      </w:r>
    </w:p>
    <w:p>
      <w:r>
        <w:t>材料设备质量控制涉及多专业穿插时，应通过周协调会和日碰头会明确工作面、运输通道、垂直运输、临电临水、材料堆放和安全防护责任。</w:t>
      </w:r>
    </w:p>
    <w:p>
      <w:r>
        <w:t>材料设备质量控制涉及学校、居民区、厂区或道路交通影响时，应把噪声、扬尘、车辆进出、人员分流、围挡封闭和临时通行作为专项控制点。</w:t>
      </w:r>
    </w:p>
    <w:p>
      <w:r>
        <w:t>材料设备质量控制的材料管理应落实样品确认、进场验收、见证取样、复试报告、限额领用和剩余材料清点，避免材料质量和成本失控。</w:t>
      </w:r>
    </w:p>
    <w:p>
      <w:r>
        <w:t>材料设备质量控制的机械设备管理应落实进场验收、操作人员资格、日常保养、故障停机预案和备用资源，避免关键线路受单台设备影响。</w:t>
      </w:r>
    </w:p>
    <w:p>
      <w:r>
        <w:t>材料设备质量控制的班组管理应落实实名制、三级教育、技术交底、班前讲话、过程考核和退场评价，保证人员投入与进度计划匹配。</w:t>
      </w:r>
    </w:p>
    <w:p>
      <w:r>
        <w:t>材料设备质量控制应形成影像资料留存机制，对隐蔽工程、样板工程、关键节点、整改前后和验收移交形成可追溯记录。</w:t>
      </w:r>
    </w:p>
    <w:p>
      <w:r>
        <w:t>材料设备质量控制应设置质量通病预防措施，对渗漏、开裂、空鼓、尺寸偏差、安装错位、污染损坏等问题提前制定预防和修补标准。</w:t>
      </w:r>
    </w:p>
    <w:p>
      <w:r>
        <w:t>材料设备质量控制应与资金、采购和供应计划联动，对长周期材料、主要设备、暂估价材料和需复试材料提前锁定供应周期。</w:t>
      </w:r>
    </w:p>
    <w:p>
      <w:r>
        <w:t>材料设备质量控制应建立风险预警阈值，出现连续两日计划未完成、关键材料未到场、重要机械故障或质量返工时立即启动纠偏。</w:t>
      </w:r>
    </w:p>
    <w:p>
      <w:r>
        <w:t>材料设备质量控制应按暗标要求统一称谓，正文使用“本项目”“施工现场”“项目部”等中性表达，不出现投标人身份信息。</w:t>
      </w:r>
    </w:p>
    <w:p>
      <w:r>
        <w:t>材料设备质量控制应在正式投标前由商务、技术、造价和项目负责人联合复核，确认与报价、清单、合同条款和工期承诺不冲突。</w:t>
      </w:r>
    </w:p>
    <w:p>
      <w:r>
        <w:t>材料设备质量控制应把检查表嵌入现场执行，检查项目包括作业条件、工艺参数、实体质量、安全防护、环境保护、资料同步和整改闭环。</w:t>
      </w:r>
    </w:p>
    <w:p>
      <w:r>
        <w:t>材料设备质量控制应结合极端天气设置停工、复工和抢险标准，确保暴雨、高温、大风、寒潮等情形下人员、材料和设备安全。</w:t>
      </w:r>
    </w:p>
    <w:p>
      <w:r>
        <w:t>材料设备质量控制应把试验检测计划提前嵌入施工流程，避免实体已封闭但检测资料缺失导致验收或结算受阻。</w:t>
      </w:r>
    </w:p>
    <w:p>
      <w:r>
        <w:t>材料设备质量控制应明确成品保护责任边界，谁施工、谁保护、谁移交、谁破坏谁修复，跨专业区域采用书面移交。</w:t>
      </w:r>
    </w:p>
    <w:p>
      <w:r>
        <w:t>材料设备质量控制应定期复盘实施效果，对实际偏差形成原因分析、纠正措施、责任人和完成时限，并在后续计划中闭环调整。</w:t>
      </w:r>
    </w:p>
    <w:p>
      <w:pPr>
        <w:pStyle w:val="Heading3"/>
      </w:pPr>
      <w:r>
        <w:t>材料设备质量控制第1层深化控制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材料设备质量控制第2层深化控制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材料设备质量控制第3层深化控制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材料设备质量控制第4层深化控制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材料设备质量控制第5层深化控制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材料设备质量控制第6层深化控制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材料设备质量控制第7层深化控制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材料设备质量控制第8层深化控制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材料设备质量控制第9层深化控制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材料设备质量控制第10层深化控制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材料设备质量控制第11层深化控制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材料设备质量控制第12层深化控制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材料设备质量控制第13层深化控制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2"/>
      </w:pPr>
      <w:r>
        <w:t>样板引路与实测实量</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关键工序先做样板，样板通过后形成统一施工标准、检查标准和观感标准，再组织大面积施工。</w:t>
      </w:r>
    </w:p>
    <w:p>
      <w:r>
        <w:t>5. 实测实量覆盖结构尺寸、垂直度、平整度、标高、安装位置和功能试验，数据异常的部位建立整改、复验和销项记录。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样板引路与实测实量尺寸偏差、渗漏、开裂、空鼓、污染或资料缺失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样板引路与实测实量实施前应由技术负责人组织专项交底，交底对象覆盖管理人员、专业班组和关键岗位，交底内容包括本节适用范围、施工条件、控制标准、风险点和资料要求。</w:t>
      </w:r>
    </w:p>
    <w:p>
      <w:r>
        <w:t>样板引路与实测实量应设置可检查的过程节点，节点完成后由施工、质量、安全和资料岗位共同确认，确认结果作为慈利县第二中学普通高中教育基础设施建设项目（宿舍楼）后续工序展开的依据。</w:t>
      </w:r>
    </w:p>
    <w:p>
      <w:r>
        <w:t>样板引路与实测实量涉及材料、设备、作业面或外部条件变化时，应先复核招标文件、图纸、清单和现场条件，再履行技术核定或方案调整手续。</w:t>
      </w:r>
    </w:p>
    <w:p>
      <w:r>
        <w:t>样板引路与实测实量的质量控制应落实到检验批和关键工序，明确允许偏差、检查方法、检查频次和不合格处置方式，避免只写原则性保证。</w:t>
      </w:r>
    </w:p>
    <w:p>
      <w:r>
        <w:t>样板引路与实测实量的安全控制应识别高处作业、临时用电、机械伤害、物体打击、交叉作业、消防和极端天气影响，并设置责任人和巡查频次。</w:t>
      </w:r>
    </w:p>
    <w:p>
      <w:r>
        <w:t>样板引路与实测实量的环保控制应同步考虑扬尘、噪声、污水、固废、运输遗撒和周边扰民影响，形成巡查记录、整改记录和复查记录。</w:t>
      </w:r>
    </w:p>
    <w:p>
      <w:r>
        <w:t>样板引路与实测实量的进度控制应与总进度计划、材料供应计划、劳动力计划和机械设备计划联动，关键节点滞后时及时启动纠偏措施。</w:t>
      </w:r>
    </w:p>
    <w:p>
      <w:r>
        <w:t>样板引路与实测实量的资料控制应做到施工记录、隐蔽验收、试验检测、影像资料、签认资料和整改销项资料同步形成，避免竣工阶段集中补录。</w:t>
      </w:r>
    </w:p>
    <w:p>
      <w:r>
        <w:t>样板引路与实测实量完成后应进行工序移交，移交内容包括实体质量、成品保护、遗留问题、资料完整性和下道工序作业条件。</w:t>
      </w:r>
    </w:p>
    <w:p>
      <w:r>
        <w:t>样板引路与实测实量在评标响应中应突出针对性，文字表述应围绕质量管理体系与措施评分点展开，不写与本项目无关的项目名称、企业标识、人员姓名或历史项目痕迹。</w:t>
      </w:r>
    </w:p>
    <w:p>
      <w:r>
        <w:t>样板引路与实测实量应建立施工前、施工中、施工后三阶段清单，施工前确认图纸、材料、机具、样板和人员条件，施工中控制实测、巡查、旁站和整改，施工后完成验收、移交和资料归档。</w:t>
      </w:r>
    </w:p>
    <w:p>
      <w:r>
        <w:t>样板引路与实测实量应明确作业面移交标准，上一道工序未完成实体验收、资料签认和问题销项前，不得擅自进入下一道关键工序。</w:t>
      </w:r>
    </w:p>
    <w:p>
      <w:r>
        <w:t>样板引路与实测实量涉及多专业穿插时，应通过周协调会和日碰头会明确工作面、运输通道、垂直运输、临电临水、材料堆放和安全防护责任。</w:t>
      </w:r>
    </w:p>
    <w:p>
      <w:r>
        <w:t>样板引路与实测实量涉及学校、居民区、厂区或道路交通影响时，应把噪声、扬尘、车辆进出、人员分流、围挡封闭和临时通行作为专项控制点。</w:t>
      </w:r>
    </w:p>
    <w:p>
      <w:r>
        <w:t>样板引路与实测实量的材料管理应落实样品确认、进场验收、见证取样、复试报告、限额领用和剩余材料清点，避免材料质量和成本失控。</w:t>
      </w:r>
    </w:p>
    <w:p>
      <w:r>
        <w:t>样板引路与实测实量的机械设备管理应落实进场验收、操作人员资格、日常保养、故障停机预案和备用资源，避免关键线路受单台设备影响。</w:t>
      </w:r>
    </w:p>
    <w:p>
      <w:r>
        <w:t>样板引路与实测实量的班组管理应落实实名制、三级教育、技术交底、班前讲话、过程考核和退场评价，保证人员投入与进度计划匹配。</w:t>
      </w:r>
    </w:p>
    <w:p>
      <w:r>
        <w:t>样板引路与实测实量应形成影像资料留存机制，对隐蔽工程、样板工程、关键节点、整改前后和验收移交形成可追溯记录。</w:t>
      </w:r>
    </w:p>
    <w:p>
      <w:r>
        <w:t>样板引路与实测实量应设置质量通病预防措施，对渗漏、开裂、空鼓、尺寸偏差、安装错位、污染损坏等问题提前制定预防和修补标准。</w:t>
      </w:r>
    </w:p>
    <w:p>
      <w:r>
        <w:t>样板引路与实测实量应与资金、采购和供应计划联动，对长周期材料、主要设备、暂估价材料和需复试材料提前锁定供应周期。</w:t>
      </w:r>
    </w:p>
    <w:p>
      <w:r>
        <w:t>样板引路与实测实量应建立风险预警阈值，出现连续两日计划未完成、关键材料未到场、重要机械故障或质量返工时立即启动纠偏。</w:t>
      </w:r>
    </w:p>
    <w:p>
      <w:r>
        <w:t>样板引路与实测实量应按暗标要求统一称谓，正文使用“本项目”“施工现场”“项目部”等中性表达，不出现投标人身份信息。</w:t>
      </w:r>
    </w:p>
    <w:p>
      <w:r>
        <w:t>样板引路与实测实量应在正式投标前由商务、技术、造价和项目负责人联合复核，确认与报价、清单、合同条款和工期承诺不冲突。</w:t>
      </w:r>
    </w:p>
    <w:p>
      <w:r>
        <w:t>样板引路与实测实量应把检查表嵌入现场执行，检查项目包括作业条件、工艺参数、实体质量、安全防护、环境保护、资料同步和整改闭环。</w:t>
      </w:r>
    </w:p>
    <w:p>
      <w:r>
        <w:t>样板引路与实测实量应结合极端天气设置停工、复工和抢险标准，确保暴雨、高温、大风、寒潮等情形下人员、材料和设备安全。</w:t>
      </w:r>
    </w:p>
    <w:p>
      <w:r>
        <w:t>样板引路与实测实量应把试验检测计划提前嵌入施工流程，避免实体已封闭但检测资料缺失导致验收或结算受阻。</w:t>
      </w:r>
    </w:p>
    <w:p>
      <w:r>
        <w:t>样板引路与实测实量应明确成品保护责任边界，谁施工、谁保护、谁移交、谁破坏谁修复，跨专业区域采用书面移交。</w:t>
      </w:r>
    </w:p>
    <w:p>
      <w:r>
        <w:t>样板引路与实测实量应定期复盘实施效果，对实际偏差形成原因分析、纠正措施、责任人和完成时限，并在后续计划中闭环调整。</w:t>
      </w:r>
    </w:p>
    <w:p>
      <w:pPr>
        <w:pStyle w:val="Heading3"/>
      </w:pPr>
      <w:r>
        <w:t>样板引路与实测实量第1层深化控制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样板引路与实测实量第2层深化控制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样板引路与实测实量第3层深化控制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样板引路与实测实量第4层深化控制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样板引路与实测实量第5层深化控制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样板引路与实测实量第6层深化控制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样板引路与实测实量第7层深化控制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样板引路与实测实量第8层深化控制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样板引路与实测实量第9层深化控制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样板引路与实测实量第10层深化控制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样板引路与实测实量第11层深化控制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样板引路与实测实量第12层深化控制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样板引路与实测实量第13层深化控制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2"/>
      </w:pPr>
      <w:r>
        <w:t>资料同步与验收闭环</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检验批、隐蔽工程、材料复试、功能试验、影像资料和签认资料随施工进度同步整理，避免竣工阶段集中补资料。</w:t>
      </w:r>
    </w:p>
    <w:p>
      <w:r>
        <w:t>5. 每道工序完成后由施工、质量、安全和资料岗位共同核验，未完成资料不得进入下道关键节点。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资料同步与验收闭环尺寸偏差、渗漏、开裂、空鼓、污染或资料缺失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资料同步与验收闭环实施前应由技术负责人组织专项交底，交底对象覆盖管理人员、专业班组和关键岗位，交底内容包括本节适用范围、施工条件、控制标准、风险点和资料要求。</w:t>
      </w:r>
    </w:p>
    <w:p>
      <w:r>
        <w:t>资料同步与验收闭环应设置可检查的过程节点，节点完成后由施工、质量、安全和资料岗位共同确认，确认结果作为慈利县第二中学普通高中教育基础设施建设项目（宿舍楼）后续工序展开的依据。</w:t>
      </w:r>
    </w:p>
    <w:p>
      <w:r>
        <w:t>资料同步与验收闭环涉及材料、设备、作业面或外部条件变化时，应先复核招标文件、图纸、清单和现场条件，再履行技术核定或方案调整手续。</w:t>
      </w:r>
    </w:p>
    <w:p>
      <w:r>
        <w:t>资料同步与验收闭环的质量控制应落实到检验批和关键工序，明确允许偏差、检查方法、检查频次和不合格处置方式，避免只写原则性保证。</w:t>
      </w:r>
    </w:p>
    <w:p>
      <w:r>
        <w:t>资料同步与验收闭环的安全控制应识别高处作业、临时用电、机械伤害、物体打击、交叉作业、消防和极端天气影响，并设置责任人和巡查频次。</w:t>
      </w:r>
    </w:p>
    <w:p>
      <w:r>
        <w:t>资料同步与验收闭环的环保控制应同步考虑扬尘、噪声、污水、固废、运输遗撒和周边扰民影响，形成巡查记录、整改记录和复查记录。</w:t>
      </w:r>
    </w:p>
    <w:p>
      <w:r>
        <w:t>资料同步与验收闭环的进度控制应与总进度计划、材料供应计划、劳动力计划和机械设备计划联动，关键节点滞后时及时启动纠偏措施。</w:t>
      </w:r>
    </w:p>
    <w:p>
      <w:r>
        <w:t>资料同步与验收闭环的资料控制应做到施工记录、隐蔽验收、试验检测、影像资料、签认资料和整改销项资料同步形成，避免竣工阶段集中补录。</w:t>
      </w:r>
    </w:p>
    <w:p>
      <w:r>
        <w:t>资料同步与验收闭环完成后应进行工序移交，移交内容包括实体质量、成品保护、遗留问题、资料完整性和下道工序作业条件。</w:t>
      </w:r>
    </w:p>
    <w:p>
      <w:r>
        <w:t>资料同步与验收闭环在评标响应中应突出针对性，文字表述应围绕质量管理体系与措施评分点展开，不写与本项目无关的项目名称、企业标识、人员姓名或历史项目痕迹。</w:t>
      </w:r>
    </w:p>
    <w:p>
      <w:r>
        <w:t>资料同步与验收闭环应建立施工前、施工中、施工后三阶段清单，施工前确认图纸、材料、机具、样板和人员条件，施工中控制实测、巡查、旁站和整改，施工后完成验收、移交和资料归档。</w:t>
      </w:r>
    </w:p>
    <w:p>
      <w:r>
        <w:t>资料同步与验收闭环应明确作业面移交标准，上一道工序未完成实体验收、资料签认和问题销项前，不得擅自进入下一道关键工序。</w:t>
      </w:r>
    </w:p>
    <w:p>
      <w:r>
        <w:t>资料同步与验收闭环涉及多专业穿插时，应通过周协调会和日碰头会明确工作面、运输通道、垂直运输、临电临水、材料堆放和安全防护责任。</w:t>
      </w:r>
    </w:p>
    <w:p>
      <w:r>
        <w:t>资料同步与验收闭环涉及学校、居民区、厂区或道路交通影响时，应把噪声、扬尘、车辆进出、人员分流、围挡封闭和临时通行作为专项控制点。</w:t>
      </w:r>
    </w:p>
    <w:p>
      <w:r>
        <w:t>资料同步与验收闭环的材料管理应落实样品确认、进场验收、见证取样、复试报告、限额领用和剩余材料清点，避免材料质量和成本失控。</w:t>
      </w:r>
    </w:p>
    <w:p>
      <w:r>
        <w:t>资料同步与验收闭环的机械设备管理应落实进场验收、操作人员资格、日常保养、故障停机预案和备用资源，避免关键线路受单台设备影响。</w:t>
      </w:r>
    </w:p>
    <w:p>
      <w:r>
        <w:t>资料同步与验收闭环的班组管理应落实实名制、三级教育、技术交底、班前讲话、过程考核和退场评价，保证人员投入与进度计划匹配。</w:t>
      </w:r>
    </w:p>
    <w:p>
      <w:r>
        <w:t>资料同步与验收闭环应形成影像资料留存机制，对隐蔽工程、样板工程、关键节点、整改前后和验收移交形成可追溯记录。</w:t>
      </w:r>
    </w:p>
    <w:p>
      <w:r>
        <w:t>资料同步与验收闭环应设置质量通病预防措施，对渗漏、开裂、空鼓、尺寸偏差、安装错位、污染损坏等问题提前制定预防和修补标准。</w:t>
      </w:r>
    </w:p>
    <w:p>
      <w:r>
        <w:t>资料同步与验收闭环应与资金、采购和供应计划联动，对长周期材料、主要设备、暂估价材料和需复试材料提前锁定供应周期。</w:t>
      </w:r>
    </w:p>
    <w:p>
      <w:r>
        <w:t>资料同步与验收闭环应建立风险预警阈值，出现连续两日计划未完成、关键材料未到场、重要机械故障或质量返工时立即启动纠偏。</w:t>
      </w:r>
    </w:p>
    <w:p>
      <w:r>
        <w:t>资料同步与验收闭环应按暗标要求统一称谓，正文使用“本项目”“施工现场”“项目部”等中性表达，不出现投标人身份信息。</w:t>
      </w:r>
    </w:p>
    <w:p>
      <w:r>
        <w:t>资料同步与验收闭环应在正式投标前由商务、技术、造价和项目负责人联合复核，确认与报价、清单、合同条款和工期承诺不冲突。</w:t>
      </w:r>
    </w:p>
    <w:p>
      <w:r>
        <w:t>资料同步与验收闭环应把检查表嵌入现场执行，检查项目包括作业条件、工艺参数、实体质量、安全防护、环境保护、资料同步和整改闭环。</w:t>
      </w:r>
    </w:p>
    <w:p>
      <w:r>
        <w:t>资料同步与验收闭环应结合极端天气设置停工、复工和抢险标准，确保暴雨、高温、大风、寒潮等情形下人员、材料和设备安全。</w:t>
      </w:r>
    </w:p>
    <w:p>
      <w:r>
        <w:t>资料同步与验收闭环应把试验检测计划提前嵌入施工流程，避免实体已封闭但检测资料缺失导致验收或结算受阻。</w:t>
      </w:r>
    </w:p>
    <w:p>
      <w:r>
        <w:t>资料同步与验收闭环应明确成品保护责任边界，谁施工、谁保护、谁移交、谁破坏谁修复，跨专业区域采用书面移交。</w:t>
      </w:r>
    </w:p>
    <w:p>
      <w:r>
        <w:t>资料同步与验收闭环应定期复盘实施效果，对实际偏差形成原因分析、纠正措施、责任人和完成时限，并在后续计划中闭环调整。</w:t>
      </w:r>
    </w:p>
    <w:p>
      <w:pPr>
        <w:pStyle w:val="Heading3"/>
      </w:pPr>
      <w:r>
        <w:t>资料同步与验收闭环第1层深化控制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资料同步与验收闭环第2层深化控制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资料同步与验收闭环第3层深化控制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资料同步与验收闭环第4层深化控制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资料同步与验收闭环第5层深化控制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资料同步与验收闭环第6层深化控制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资料同步与验收闭环第7层深化控制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资料同步与验收闭环第8层深化控制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资料同步与验收闭环第9层深化控制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资料同步与验收闭环第10层深化控制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资料同步与验收闭环第11层深化控制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资料同步与验收闭环第12层深化控制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资料同步与验收闭环第13层深化控制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r>
        <w:t>质量管理体系与措施流程示意图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kb6js6mu.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质量策划</w:t>
            </w:r>
          </w:p>
        </w:tc>
      </w:tr>
      <w:tr>
        <w:tc>
          <w:tcPr>
            <w:tcW w:type="dxa" w:w="4702"/>
          </w:tcPr>
          <w:p>
            <w:r>
              <w:t>2</w:t>
            </w:r>
          </w:p>
        </w:tc>
        <w:tc>
          <w:tcPr>
            <w:tcW w:type="dxa" w:w="4702"/>
          </w:tcPr>
          <w:p>
            <w:r>
              <w:t>样板引路</w:t>
            </w:r>
          </w:p>
        </w:tc>
      </w:tr>
      <w:tr>
        <w:tc>
          <w:tcPr>
            <w:tcW w:type="dxa" w:w="4702"/>
          </w:tcPr>
          <w:p>
            <w:r>
              <w:t>3</w:t>
            </w:r>
          </w:p>
        </w:tc>
        <w:tc>
          <w:tcPr>
            <w:tcW w:type="dxa" w:w="4702"/>
          </w:tcPr>
          <w:p>
            <w:r>
              <w:t>材料复试</w:t>
            </w:r>
          </w:p>
        </w:tc>
      </w:tr>
      <w:tr>
        <w:tc>
          <w:tcPr>
            <w:tcW w:type="dxa" w:w="4702"/>
          </w:tcPr>
          <w:p>
            <w:r>
              <w:t>4</w:t>
            </w:r>
          </w:p>
        </w:tc>
        <w:tc>
          <w:tcPr>
            <w:tcW w:type="dxa" w:w="4702"/>
          </w:tcPr>
          <w:p>
            <w:r>
              <w:t>过程检查</w:t>
            </w:r>
          </w:p>
        </w:tc>
      </w:tr>
      <w:tr>
        <w:tc>
          <w:tcPr>
            <w:tcW w:type="dxa" w:w="4702"/>
          </w:tcPr>
          <w:p>
            <w:r>
              <w:t>5</w:t>
            </w:r>
          </w:p>
        </w:tc>
        <w:tc>
          <w:tcPr>
            <w:tcW w:type="dxa" w:w="4702"/>
          </w:tcPr>
          <w:p>
            <w:r>
              <w:t>实测实量</w:t>
            </w:r>
          </w:p>
        </w:tc>
      </w:tr>
      <w:tr>
        <w:tc>
          <w:tcPr>
            <w:tcW w:type="dxa" w:w="4702"/>
          </w:tcPr>
          <w:p>
            <w:r>
              <w:t>6</w:t>
            </w:r>
          </w:p>
        </w:tc>
        <w:tc>
          <w:tcPr>
            <w:tcW w:type="dxa" w:w="4702"/>
          </w:tcPr>
          <w:p>
            <w:r>
              <w:t>隐蔽验收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本章参考库结构借鉴</w:t>
      </w:r>
    </w:p>
    <w:p>
      <w:r>
        <w:t>参考主题：安全管理体系与措施；参考文件：招标文件正文.pdf。本章仅借鉴表达结构和检查维度，不沿用原项目参数。可借鉴片段：6.1.2</w:t>
        <w:br/>
        <w:t>承包人应坚持“安全第一，预防为主”的方针，建立、健全安全生产责任制度和安全生产教</w:t>
        <w:br/>
        <w:t>育培训制度。在整个工程施工期间，承包人应在施工场地（现场）设立、提供和维护并在</w:t>
        <w:br/>
        <w:t>有关工作完成或竣工后撤除：</w:t>
        <w:br/>
        <w:t>（1）设立在现场入口显著位置的现场施工总平面图、总平面管理、安全生产、文明施</w:t>
        <w:br/>
        <w:t>工、环境保护、质量控制、材料管理等的规章制度和主要参建单位名称和工程概况等说明</w:t>
        <w:br/>
        <w:t>的图板；</w:t>
        <w:br/>
        <w:t>（2）为确保工程安全施工须设立的足够的标志、宣传画、标语、指示牌、警告牌、火</w:t>
        <w:br/>
        <w:t>警、匪警和急救电话提示牌等等；</w:t>
        <w:br/>
        <w:t>（3）洞口和临边位置的安全防护设施，包括护身栏杆、脚手架、洞口盖板和加筋、竖</w:t>
        <w:br/>
        <w:t>井防护栏杆、防护棚、防护网、坡道等等；</w:t>
        <w:br/>
        <w:t>（4）安全带、安全绳、安全帽、安全网、绝缘鞋、绝缘手套、防护口罩和防护衣等安</w:t>
        <w:br/>
        <w:t>全生产用品；</w:t>
      </w:r>
    </w:p>
    <w:p>
      <w:r>
        <w:t>AI 深化提示：本章应突出校园内施工安全和房建施工高风险工序管控。建议设置安全目标、安全组织体系、安全教育培训、班前活动、危大工程识别、临时用电、机械设备、脚手架、模板支撑、起重吊装、高处作业、临边洞口、消防保卫、校园人员隔离、车辆运输、夜间施工、应急救援等内容。对危大工程应采用合规表达：施工前依据施工图、现场条件和相关规定进行危大工程辨识，编制专项施工方案，履行审批、论证、交底、验收和监测程序。建议增加安全风险分级管控表、隐患排查治理表、校园出入口管控表、消防检查表、临电日巡检表和应急演练计划。</w:t>
      </w:r>
    </w:p>
    <w:p>
      <w:pPr>
        <w:pStyle w:val="Heading2"/>
      </w:pPr>
      <w:r>
        <w:t>安全组织与责任体系</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建立项目安全生产领导小组和日常巡查机制，安全责任落实到管理人员、专业工程师、班组长和作业人员。</w:t>
      </w:r>
    </w:p>
    <w:p>
      <w:r>
        <w:t>5. 新进场人员完成实名制登记、三级教育、班前交底和岗位风险告知后方可作业，特殊工种持证上岗。</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安全组织与责任体系尺寸偏差、渗漏、开裂、空鼓、污染或资料缺失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安全组织与责任体系实施前应由技术负责人组织专项交底，交底对象覆盖管理人员、专业班组和关键岗位，交底内容包括本节适用范围、施工条件、控制标准、风险点和资料要求。</w:t>
      </w:r>
    </w:p>
    <w:p>
      <w:r>
        <w:t>安全组织与责任体系应设置可检查的过程节点，节点完成后由施工、质量、安全和资料岗位共同确认，确认结果作为慈利县第二中学普通高中教育基础设施建设项目（宿舍楼）后续工序展开的依据。</w:t>
      </w:r>
    </w:p>
    <w:p>
      <w:r>
        <w:t>安全组织与责任体系涉及材料、设备、作业面或外部条件变化时，应先复核招标文件、图纸、清单和现场条件，再履行技术核定或方案调整手续。</w:t>
      </w:r>
    </w:p>
    <w:p>
      <w:r>
        <w:t>安全组织与责任体系的质量控制应落实到检验批和关键工序，明确允许偏差、检查方法、检查频次和不合格处置方式，避免只写原则性保证。</w:t>
      </w:r>
    </w:p>
    <w:p>
      <w:r>
        <w:t>安全组织与责任体系的安全控制应识别高处作业、临时用电、机械伤害、物体打击、交叉作业、消防和极端天气影响，并设置责任人和巡查频次。</w:t>
      </w:r>
    </w:p>
    <w:p>
      <w:r>
        <w:t>安全组织与责任体系的环保控制应同步考虑扬尘、噪声、污水、固废、运输遗撒和周边扰民影响，形成巡查记录、整改记录和复查记录。</w:t>
      </w:r>
    </w:p>
    <w:p>
      <w:r>
        <w:t>安全组织与责任体系的进度控制应与总进度计划、材料供应计划、劳动力计划和机械设备计划联动，关键节点滞后时及时启动纠偏措施。</w:t>
      </w:r>
    </w:p>
    <w:p>
      <w:r>
        <w:t>安全组织与责任体系的资料控制应做到施工记录、隐蔽验收、试验检测、影像资料、签认资料和整改销项资料同步形成，避免竣工阶段集中补录。</w:t>
      </w:r>
    </w:p>
    <w:p>
      <w:r>
        <w:t>安全组织与责任体系完成后应进行工序移交，移交内容包括实体质量、成品保护、遗留问题、资料完整性和下道工序作业条件。</w:t>
      </w:r>
    </w:p>
    <w:p>
      <w:r>
        <w:t>安全组织与责任体系在评标响应中应突出针对性，文字表述应围绕安全管理体系与措施评分点展开，不写与本项目无关的项目名称、企业标识、人员姓名或历史项目痕迹。</w:t>
      </w:r>
    </w:p>
    <w:p>
      <w:r>
        <w:t>安全组织与责任体系应建立施工前、施工中、施工后三阶段清单，施工前确认图纸、材料、机具、样板和人员条件，施工中控制实测、巡查、旁站和整改，施工后完成验收、移交和资料归档。</w:t>
      </w:r>
    </w:p>
    <w:p>
      <w:r>
        <w:t>安全组织与责任体系应明确作业面移交标准，上一道工序未完成实体验收、资料签认和问题销项前，不得擅自进入下一道关键工序。</w:t>
      </w:r>
    </w:p>
    <w:p>
      <w:r>
        <w:t>安全组织与责任体系涉及多专业穿插时，应通过周协调会和日碰头会明确工作面、运输通道、垂直运输、临电临水、材料堆放和安全防护责任。</w:t>
      </w:r>
    </w:p>
    <w:p>
      <w:r>
        <w:t>安全组织与责任体系涉及学校、居民区、厂区或道路交通影响时，应把噪声、扬尘、车辆进出、人员分流、围挡封闭和临时通行作为专项控制点。</w:t>
      </w:r>
    </w:p>
    <w:p>
      <w:r>
        <w:t>安全组织与责任体系的材料管理应落实样品确认、进场验收、见证取样、复试报告、限额领用和剩余材料清点，避免材料质量和成本失控。</w:t>
      </w:r>
    </w:p>
    <w:p>
      <w:r>
        <w:t>安全组织与责任体系的机械设备管理应落实进场验收、操作人员资格、日常保养、故障停机预案和备用资源，避免关键线路受单台设备影响。</w:t>
      </w:r>
    </w:p>
    <w:p>
      <w:r>
        <w:t>安全组织与责任体系的班组管理应落实实名制、三级教育、技术交底、班前讲话、过程考核和退场评价，保证人员投入与进度计划匹配。</w:t>
      </w:r>
    </w:p>
    <w:p>
      <w:r>
        <w:t>安全组织与责任体系应形成影像资料留存机制，对隐蔽工程、样板工程、关键节点、整改前后和验收移交形成可追溯记录。</w:t>
      </w:r>
    </w:p>
    <w:p>
      <w:r>
        <w:t>安全组织与责任体系应设置质量通病预防措施，对渗漏、开裂、空鼓、尺寸偏差、安装错位、污染损坏等问题提前制定预防和修补标准。</w:t>
      </w:r>
    </w:p>
    <w:p>
      <w:r>
        <w:t>安全组织与责任体系应与资金、采购和供应计划联动，对长周期材料、主要设备、暂估价材料和需复试材料提前锁定供应周期。</w:t>
      </w:r>
    </w:p>
    <w:p>
      <w:r>
        <w:t>安全组织与责任体系应建立风险预警阈值，出现连续两日计划未完成、关键材料未到场、重要机械故障或质量返工时立即启动纠偏。</w:t>
      </w:r>
    </w:p>
    <w:p>
      <w:r>
        <w:t>安全组织与责任体系应按暗标要求统一称谓，正文使用“本项目”“施工现场”“项目部”等中性表达，不出现投标人身份信息。</w:t>
      </w:r>
    </w:p>
    <w:p>
      <w:r>
        <w:t>安全组织与责任体系应在正式投标前由商务、技术、造价和项目负责人联合复核，确认与报价、清单、合同条款和工期承诺不冲突。</w:t>
      </w:r>
    </w:p>
    <w:p>
      <w:r>
        <w:t>安全组织与责任体系应把检查表嵌入现场执行，检查项目包括作业条件、工艺参数、实体质量、安全防护、环境保护、资料同步和整改闭环。</w:t>
      </w:r>
    </w:p>
    <w:p>
      <w:r>
        <w:t>安全组织与责任体系应结合极端天气设置停工、复工和抢险标准，确保暴雨、高温、大风、寒潮等情形下人员、材料和设备安全。</w:t>
      </w:r>
    </w:p>
    <w:p>
      <w:r>
        <w:t>安全组织与责任体系应把试验检测计划提前嵌入施工流程，避免实体已封闭但检测资料缺失导致验收或结算受阻。</w:t>
      </w:r>
    </w:p>
    <w:p>
      <w:r>
        <w:t>安全组织与责任体系应明确成品保护责任边界，谁施工、谁保护、谁移交、谁破坏谁修复，跨专业区域采用书面移交。</w:t>
      </w:r>
    </w:p>
    <w:p>
      <w:r>
        <w:t>安全组织与责任体系应定期复盘实施效果，对实际偏差形成原因分析、纠正措施、责任人和完成时限，并在后续计划中闭环调整。</w:t>
      </w:r>
    </w:p>
    <w:p>
      <w:pPr>
        <w:pStyle w:val="Heading3"/>
      </w:pPr>
      <w:r>
        <w:t>安全组织与责任体系第1层深化控制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安全组织与责任体系第2层深化控制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安全组织与责任体系第3层深化控制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安全组织与责任体系第4层深化控制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安全组织与责任体系第5层深化控制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安全组织与责任体系第6层深化控制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安全组织与责任体系第7层深化控制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安全组织与责任体系第8层深化控制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安全组织与责任体系第9层深化控制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安全组织与责任体系第10层深化控制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安全组织与责任体系第11层深化控制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安全组织与责任体系第12层深化控制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安全组织与责任体系第13层深化控制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2"/>
      </w:pPr>
      <w:r>
        <w:t>危大工程识别与管控</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基坑、模板支撑、脚手架、起重吊装、临时用电、高处作业等按设计和现场条件识别危大工程，依法编制、审核、论证和验收专项方案。</w:t>
      </w:r>
    </w:p>
    <w:p>
      <w:r>
        <w:t>5. 危大工程施工期间实施旁站、监测、巡查和异常报告，关键节点未经验收不得投入使用或进入下道工序。</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危大工程识别与管控尺寸偏差、渗漏、开裂、空鼓、污染或资料缺失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危大工程识别与管控实施前应由技术负责人组织专项交底，交底对象覆盖管理人员、专业班组和关键岗位，交底内容包括本节适用范围、施工条件、控制标准、风险点和资料要求。</w:t>
      </w:r>
    </w:p>
    <w:p>
      <w:r>
        <w:t>危大工程识别与管控应设置可检查的过程节点，节点完成后由施工、质量、安全和资料岗位共同确认，确认结果作为慈利县第二中学普通高中教育基础设施建设项目（宿舍楼）后续工序展开的依据。</w:t>
      </w:r>
    </w:p>
    <w:p>
      <w:r>
        <w:t>危大工程识别与管控涉及材料、设备、作业面或外部条件变化时，应先复核招标文件、图纸、清单和现场条件，再履行技术核定或方案调整手续。</w:t>
      </w:r>
    </w:p>
    <w:p>
      <w:r>
        <w:t>危大工程识别与管控的质量控制应落实到检验批和关键工序，明确允许偏差、检查方法、检查频次和不合格处置方式，避免只写原则性保证。</w:t>
      </w:r>
    </w:p>
    <w:p>
      <w:r>
        <w:t>危大工程识别与管控的安全控制应识别高处作业、临时用电、机械伤害、物体打击、交叉作业、消防和极端天气影响，并设置责任人和巡查频次。</w:t>
      </w:r>
    </w:p>
    <w:p>
      <w:r>
        <w:t>危大工程识别与管控的环保控制应同步考虑扬尘、噪声、污水、固废、运输遗撒和周边扰民影响，形成巡查记录、整改记录和复查记录。</w:t>
      </w:r>
    </w:p>
    <w:p>
      <w:r>
        <w:t>危大工程识别与管控的进度控制应与总进度计划、材料供应计划、劳动力计划和机械设备计划联动，关键节点滞后时及时启动纠偏措施。</w:t>
      </w:r>
    </w:p>
    <w:p>
      <w:r>
        <w:t>危大工程识别与管控的资料控制应做到施工记录、隐蔽验收、试验检测、影像资料、签认资料和整改销项资料同步形成，避免竣工阶段集中补录。</w:t>
      </w:r>
    </w:p>
    <w:p>
      <w:r>
        <w:t>危大工程识别与管控完成后应进行工序移交，移交内容包括实体质量、成品保护、遗留问题、资料完整性和下道工序作业条件。</w:t>
      </w:r>
    </w:p>
    <w:p>
      <w:r>
        <w:t>危大工程识别与管控在评标响应中应突出针对性，文字表述应围绕安全管理体系与措施评分点展开，不写与本项目无关的项目名称、企业标识、人员姓名或历史项目痕迹。</w:t>
      </w:r>
    </w:p>
    <w:p>
      <w:r>
        <w:t>危大工程识别与管控应建立施工前、施工中、施工后三阶段清单，施工前确认图纸、材料、机具、样板和人员条件，施工中控制实测、巡查、旁站和整改，施工后完成验收、移交和资料归档。</w:t>
      </w:r>
    </w:p>
    <w:p>
      <w:r>
        <w:t>危大工程识别与管控应明确作业面移交标准，上一道工序未完成实体验收、资料签认和问题销项前，不得擅自进入下一道关键工序。</w:t>
      </w:r>
    </w:p>
    <w:p>
      <w:r>
        <w:t>危大工程识别与管控涉及多专业穿插时，应通过周协调会和日碰头会明确工作面、运输通道、垂直运输、临电临水、材料堆放和安全防护责任。</w:t>
      </w:r>
    </w:p>
    <w:p>
      <w:r>
        <w:t>危大工程识别与管控涉及学校、居民区、厂区或道路交通影响时，应把噪声、扬尘、车辆进出、人员分流、围挡封闭和临时通行作为专项控制点。</w:t>
      </w:r>
    </w:p>
    <w:p>
      <w:r>
        <w:t>危大工程识别与管控的材料管理应落实样品确认、进场验收、见证取样、复试报告、限额领用和剩余材料清点，避免材料质量和成本失控。</w:t>
      </w:r>
    </w:p>
    <w:p>
      <w:r>
        <w:t>危大工程识别与管控的机械设备管理应落实进场验收、操作人员资格、日常保养、故障停机预案和备用资源，避免关键线路受单台设备影响。</w:t>
      </w:r>
    </w:p>
    <w:p>
      <w:r>
        <w:t>危大工程识别与管控的班组管理应落实实名制、三级教育、技术交底、班前讲话、过程考核和退场评价，保证人员投入与进度计划匹配。</w:t>
      </w:r>
    </w:p>
    <w:p>
      <w:r>
        <w:t>危大工程识别与管控应形成影像资料留存机制，对隐蔽工程、样板工程、关键节点、整改前后和验收移交形成可追溯记录。</w:t>
      </w:r>
    </w:p>
    <w:p>
      <w:r>
        <w:t>危大工程识别与管控应设置质量通病预防措施，对渗漏、开裂、空鼓、尺寸偏差、安装错位、污染损坏等问题提前制定预防和修补标准。</w:t>
      </w:r>
    </w:p>
    <w:p>
      <w:r>
        <w:t>危大工程识别与管控应与资金、采购和供应计划联动，对长周期材料、主要设备、暂估价材料和需复试材料提前锁定供应周期。</w:t>
      </w:r>
    </w:p>
    <w:p>
      <w:r>
        <w:t>危大工程识别与管控应建立风险预警阈值，出现连续两日计划未完成、关键材料未到场、重要机械故障或质量返工时立即启动纠偏。</w:t>
      </w:r>
    </w:p>
    <w:p>
      <w:r>
        <w:t>危大工程识别与管控应按暗标要求统一称谓，正文使用“本项目”“施工现场”“项目部”等中性表达，不出现投标人身份信息。</w:t>
      </w:r>
    </w:p>
    <w:p>
      <w:r>
        <w:t>危大工程识别与管控应在正式投标前由商务、技术、造价和项目负责人联合复核，确认与报价、清单、合同条款和工期承诺不冲突。</w:t>
      </w:r>
    </w:p>
    <w:p>
      <w:r>
        <w:t>危大工程识别与管控应把检查表嵌入现场执行，检查项目包括作业条件、工艺参数、实体质量、安全防护、环境保护、资料同步和整改闭环。</w:t>
      </w:r>
    </w:p>
    <w:p>
      <w:r>
        <w:t>危大工程识别与管控应结合极端天气设置停工、复工和抢险标准，确保暴雨、高温、大风、寒潮等情形下人员、材料和设备安全。</w:t>
      </w:r>
    </w:p>
    <w:p>
      <w:r>
        <w:t>危大工程识别与管控应把试验检测计划提前嵌入施工流程，避免实体已封闭但检测资料缺失导致验收或结算受阻。</w:t>
      </w:r>
    </w:p>
    <w:p>
      <w:r>
        <w:t>危大工程识别与管控应明确成品保护责任边界，谁施工、谁保护、谁移交、谁破坏谁修复，跨专业区域采用书面移交。</w:t>
      </w:r>
    </w:p>
    <w:p>
      <w:r>
        <w:t>危大工程识别与管控应定期复盘实施效果，对实际偏差形成原因分析、纠正措施、责任人和完成时限，并在后续计划中闭环调整。</w:t>
      </w:r>
    </w:p>
    <w:p>
      <w:pPr>
        <w:pStyle w:val="Heading3"/>
      </w:pPr>
      <w:r>
        <w:t>危大工程识别与管控第1层深化控制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危大工程识别与管控第2层深化控制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危大工程识别与管控第3层深化控制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危大工程识别与管控第4层深化控制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危大工程识别与管控第5层深化控制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危大工程识别与管控第6层深化控制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危大工程识别与管控第7层深化控制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危大工程识别与管控第8层深化控制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危大工程识别与管控第9层深化控制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危大工程识别与管控第10层深化控制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危大工程识别与管控第11层深化控制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危大工程识别与管控第12层深化控制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危大工程识别与管控第13层深化控制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2"/>
      </w:pPr>
      <w:r>
        <w:t>现场安全防护</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临边洞口、通道口、作业平台、施工电梯或起重设备、材料堆场、消防设施和临时用电按规范设置防护。</w:t>
      </w:r>
    </w:p>
    <w:p>
      <w:r>
        <w:t>5. 现场巡查实行日检查、周检查、专项检查和节假日前检查，问题按责任人、整改措施、完成时限和复查结果闭环。</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现场安全防护尺寸偏差、渗漏、开裂、空鼓、污染或资料缺失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现场安全防护实施前应由技术负责人组织专项交底，交底对象覆盖管理人员、专业班组和关键岗位，交底内容包括本节适用范围、施工条件、控制标准、风险点和资料要求。</w:t>
      </w:r>
    </w:p>
    <w:p>
      <w:r>
        <w:t>现场安全防护应设置可检查的过程节点，节点完成后由施工、质量、安全和资料岗位共同确认，确认结果作为慈利县第二中学普通高中教育基础设施建设项目（宿舍楼）后续工序展开的依据。</w:t>
      </w:r>
    </w:p>
    <w:p>
      <w:r>
        <w:t>现场安全防护涉及材料、设备、作业面或外部条件变化时，应先复核招标文件、图纸、清单和现场条件，再履行技术核定或方案调整手续。</w:t>
      </w:r>
    </w:p>
    <w:p>
      <w:r>
        <w:t>现场安全防护的质量控制应落实到检验批和关键工序，明确允许偏差、检查方法、检查频次和不合格处置方式，避免只写原则性保证。</w:t>
      </w:r>
    </w:p>
    <w:p>
      <w:r>
        <w:t>现场安全防护的安全控制应识别高处作业、临时用电、机械伤害、物体打击、交叉作业、消防和极端天气影响，并设置责任人和巡查频次。</w:t>
      </w:r>
    </w:p>
    <w:p>
      <w:r>
        <w:t>现场安全防护的环保控制应同步考虑扬尘、噪声、污水、固废、运输遗撒和周边扰民影响，形成巡查记录、整改记录和复查记录。</w:t>
      </w:r>
    </w:p>
    <w:p>
      <w:r>
        <w:t>现场安全防护的进度控制应与总进度计划、材料供应计划、劳动力计划和机械设备计划联动，关键节点滞后时及时启动纠偏措施。</w:t>
      </w:r>
    </w:p>
    <w:p>
      <w:r>
        <w:t>现场安全防护的资料控制应做到施工记录、隐蔽验收、试验检测、影像资料、签认资料和整改销项资料同步形成，避免竣工阶段集中补录。</w:t>
      </w:r>
    </w:p>
    <w:p>
      <w:r>
        <w:t>现场安全防护完成后应进行工序移交，移交内容包括实体质量、成品保护、遗留问题、资料完整性和下道工序作业条件。</w:t>
      </w:r>
    </w:p>
    <w:p>
      <w:r>
        <w:t>现场安全防护在评标响应中应突出针对性，文字表述应围绕安全管理体系与措施评分点展开，不写与本项目无关的项目名称、企业标识、人员姓名或历史项目痕迹。</w:t>
      </w:r>
    </w:p>
    <w:p>
      <w:r>
        <w:t>现场安全防护应建立施工前、施工中、施工后三阶段清单，施工前确认图纸、材料、机具、样板和人员条件，施工中控制实测、巡查、旁站和整改，施工后完成验收、移交和资料归档。</w:t>
      </w:r>
    </w:p>
    <w:p>
      <w:r>
        <w:t>现场安全防护应明确作业面移交标准，上一道工序未完成实体验收、资料签认和问题销项前，不得擅自进入下一道关键工序。</w:t>
      </w:r>
    </w:p>
    <w:p>
      <w:r>
        <w:t>现场安全防护涉及多专业穿插时，应通过周协调会和日碰头会明确工作面、运输通道、垂直运输、临电临水、材料堆放和安全防护责任。</w:t>
      </w:r>
    </w:p>
    <w:p>
      <w:r>
        <w:t>现场安全防护涉及学校、居民区、厂区或道路交通影响时，应把噪声、扬尘、车辆进出、人员分流、围挡封闭和临时通行作为专项控制点。</w:t>
      </w:r>
    </w:p>
    <w:p>
      <w:r>
        <w:t>现场安全防护的材料管理应落实样品确认、进场验收、见证取样、复试报告、限额领用和剩余材料清点，避免材料质量和成本失控。</w:t>
      </w:r>
    </w:p>
    <w:p>
      <w:r>
        <w:t>现场安全防护的机械设备管理应落实进场验收、操作人员资格、日常保养、故障停机预案和备用资源，避免关键线路受单台设备影响。</w:t>
      </w:r>
    </w:p>
    <w:p>
      <w:r>
        <w:t>现场安全防护的班组管理应落实实名制、三级教育、技术交底、班前讲话、过程考核和退场评价，保证人员投入与进度计划匹配。</w:t>
      </w:r>
    </w:p>
    <w:p>
      <w:r>
        <w:t>现场安全防护应形成影像资料留存机制，对隐蔽工程、样板工程、关键节点、整改前后和验收移交形成可追溯记录。</w:t>
      </w:r>
    </w:p>
    <w:p>
      <w:r>
        <w:t>现场安全防护应设置质量通病预防措施，对渗漏、开裂、空鼓、尺寸偏差、安装错位、污染损坏等问题提前制定预防和修补标准。</w:t>
      </w:r>
    </w:p>
    <w:p>
      <w:r>
        <w:t>现场安全防护应与资金、采购和供应计划联动，对长周期材料、主要设备、暂估价材料和需复试材料提前锁定供应周期。</w:t>
      </w:r>
    </w:p>
    <w:p>
      <w:r>
        <w:t>现场安全防护应建立风险预警阈值，出现连续两日计划未完成、关键材料未到场、重要机械故障或质量返工时立即启动纠偏。</w:t>
      </w:r>
    </w:p>
    <w:p>
      <w:r>
        <w:t>现场安全防护应按暗标要求统一称谓，正文使用“本项目”“施工现场”“项目部”等中性表达，不出现投标人身份信息。</w:t>
      </w:r>
    </w:p>
    <w:p>
      <w:r>
        <w:t>现场安全防护应在正式投标前由商务、技术、造价和项目负责人联合复核，确认与报价、清单、合同条款和工期承诺不冲突。</w:t>
      </w:r>
    </w:p>
    <w:p>
      <w:r>
        <w:t>现场安全防护应把检查表嵌入现场执行，检查项目包括作业条件、工艺参数、实体质量、安全防护、环境保护、资料同步和整改闭环。</w:t>
      </w:r>
    </w:p>
    <w:p>
      <w:r>
        <w:t>现场安全防护应结合极端天气设置停工、复工和抢险标准，确保暴雨、高温、大风、寒潮等情形下人员、材料和设备安全。</w:t>
      </w:r>
    </w:p>
    <w:p>
      <w:r>
        <w:t>现场安全防护应把试验检测计划提前嵌入施工流程，避免实体已封闭但检测资料缺失导致验收或结算受阻。</w:t>
      </w:r>
    </w:p>
    <w:p>
      <w:r>
        <w:t>现场安全防护应明确成品保护责任边界，谁施工、谁保护、谁移交、谁破坏谁修复，跨专业区域采用书面移交。</w:t>
      </w:r>
    </w:p>
    <w:p>
      <w:r>
        <w:t>现场安全防护应定期复盘实施效果，对实际偏差形成原因分析、纠正措施、责任人和完成时限，并在后续计划中闭环调整。</w:t>
      </w:r>
    </w:p>
    <w:p>
      <w:pPr>
        <w:pStyle w:val="Heading3"/>
      </w:pPr>
      <w:r>
        <w:t>现场安全防护第1层深化控制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现场安全防护第2层深化控制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现场安全防护第3层深化控制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现场安全防护第4层深化控制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现场安全防护第5层深化控制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现场安全防护第6层深化控制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现场安全防护第7层深化控制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现场安全防护第8层深化控制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现场安全防护第9层深化控制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现场安全防护第10层深化控制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现场安全防护第11层深化控制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现场安全防护第12层深化控制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现场安全防护第13层深化控制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2"/>
      </w:pPr>
      <w:r>
        <w:t>应急预案与极端场景</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针对暴雨、高温、寒潮、大风、停水停电、材料断供、交通受阻和突发公共事件制定应急处置卡。</w:t>
      </w:r>
    </w:p>
    <w:p>
      <w:r>
        <w:t>5. 应急资源包括抽排水设备、发电设备、防暑降温物资、消防器材、照明通信、备用运输和抢险队伍，并定期演练。</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应急预案与极端场景尺寸偏差、渗漏、开裂、空鼓、污染或资料缺失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应急预案与极端场景实施前应由技术负责人组织专项交底，交底对象覆盖管理人员、专业班组和关键岗位，交底内容包括本节适用范围、施工条件、控制标准、风险点和资料要求。</w:t>
      </w:r>
    </w:p>
    <w:p>
      <w:r>
        <w:t>应急预案与极端场景应设置可检查的过程节点，节点完成后由施工、质量、安全和资料岗位共同确认，确认结果作为慈利县第二中学普通高中教育基础设施建设项目（宿舍楼）后续工序展开的依据。</w:t>
      </w:r>
    </w:p>
    <w:p>
      <w:r>
        <w:t>应急预案与极端场景涉及材料、设备、作业面或外部条件变化时，应先复核招标文件、图纸、清单和现场条件，再履行技术核定或方案调整手续。</w:t>
      </w:r>
    </w:p>
    <w:p>
      <w:r>
        <w:t>应急预案与极端场景的质量控制应落实到检验批和关键工序，明确允许偏差、检查方法、检查频次和不合格处置方式，避免只写原则性保证。</w:t>
      </w:r>
    </w:p>
    <w:p>
      <w:r>
        <w:t>应急预案与极端场景的安全控制应识别高处作业、临时用电、机械伤害、物体打击、交叉作业、消防和极端天气影响，并设置责任人和巡查频次。</w:t>
      </w:r>
    </w:p>
    <w:p>
      <w:r>
        <w:t>应急预案与极端场景的环保控制应同步考虑扬尘、噪声、污水、固废、运输遗撒和周边扰民影响，形成巡查记录、整改记录和复查记录。</w:t>
      </w:r>
    </w:p>
    <w:p>
      <w:r>
        <w:t>应急预案与极端场景的进度控制应与总进度计划、材料供应计划、劳动力计划和机械设备计划联动，关键节点滞后时及时启动纠偏措施。</w:t>
      </w:r>
    </w:p>
    <w:p>
      <w:r>
        <w:t>应急预案与极端场景的资料控制应做到施工记录、隐蔽验收、试验检测、影像资料、签认资料和整改销项资料同步形成，避免竣工阶段集中补录。</w:t>
      </w:r>
    </w:p>
    <w:p>
      <w:r>
        <w:t>应急预案与极端场景完成后应进行工序移交，移交内容包括实体质量、成品保护、遗留问题、资料完整性和下道工序作业条件。</w:t>
      </w:r>
    </w:p>
    <w:p>
      <w:r>
        <w:t>应急预案与极端场景在评标响应中应突出针对性，文字表述应围绕安全管理体系与措施评分点展开，不写与本项目无关的项目名称、企业标识、人员姓名或历史项目痕迹。</w:t>
      </w:r>
    </w:p>
    <w:p>
      <w:r>
        <w:t>应急预案与极端场景应建立施工前、施工中、施工后三阶段清单，施工前确认图纸、材料、机具、样板和人员条件，施工中控制实测、巡查、旁站和整改，施工后完成验收、移交和资料归档。</w:t>
      </w:r>
    </w:p>
    <w:p>
      <w:r>
        <w:t>应急预案与极端场景应明确作业面移交标准，上一道工序未完成实体验收、资料签认和问题销项前，不得擅自进入下一道关键工序。</w:t>
      </w:r>
    </w:p>
    <w:p>
      <w:r>
        <w:t>应急预案与极端场景涉及多专业穿插时，应通过周协调会和日碰头会明确工作面、运输通道、垂直运输、临电临水、材料堆放和安全防护责任。</w:t>
      </w:r>
    </w:p>
    <w:p>
      <w:r>
        <w:t>应急预案与极端场景涉及学校、居民区、厂区或道路交通影响时，应把噪声、扬尘、车辆进出、人员分流、围挡封闭和临时通行作为专项控制点。</w:t>
      </w:r>
    </w:p>
    <w:p>
      <w:r>
        <w:t>应急预案与极端场景的材料管理应落实样品确认、进场验收、见证取样、复试报告、限额领用和剩余材料清点，避免材料质量和成本失控。</w:t>
      </w:r>
    </w:p>
    <w:p>
      <w:r>
        <w:t>应急预案与极端场景的机械设备管理应落实进场验收、操作人员资格、日常保养、故障停机预案和备用资源，避免关键线路受单台设备影响。</w:t>
      </w:r>
    </w:p>
    <w:p>
      <w:r>
        <w:t>应急预案与极端场景的班组管理应落实实名制、三级教育、技术交底、班前讲话、过程考核和退场评价，保证人员投入与进度计划匹配。</w:t>
      </w:r>
    </w:p>
    <w:p>
      <w:r>
        <w:t>应急预案与极端场景应形成影像资料留存机制，对隐蔽工程、样板工程、关键节点、整改前后和验收移交形成可追溯记录。</w:t>
      </w:r>
    </w:p>
    <w:p>
      <w:r>
        <w:t>应急预案与极端场景应设置质量通病预防措施，对渗漏、开裂、空鼓、尺寸偏差、安装错位、污染损坏等问题提前制定预防和修补标准。</w:t>
      </w:r>
    </w:p>
    <w:p>
      <w:r>
        <w:t>应急预案与极端场景应与资金、采购和供应计划联动，对长周期材料、主要设备、暂估价材料和需复试材料提前锁定供应周期。</w:t>
      </w:r>
    </w:p>
    <w:p>
      <w:r>
        <w:t>应急预案与极端场景应建立风险预警阈值，出现连续两日计划未完成、关键材料未到场、重要机械故障或质量返工时立即启动纠偏。</w:t>
      </w:r>
    </w:p>
    <w:p>
      <w:r>
        <w:t>应急预案与极端场景应按暗标要求统一称谓，正文使用“本项目”“施工现场”“项目部”等中性表达，不出现投标人身份信息。</w:t>
      </w:r>
    </w:p>
    <w:p>
      <w:r>
        <w:t>应急预案与极端场景应在正式投标前由商务、技术、造价和项目负责人联合复核，确认与报价、清单、合同条款和工期承诺不冲突。</w:t>
      </w:r>
    </w:p>
    <w:p>
      <w:r>
        <w:t>应急预案与极端场景应把检查表嵌入现场执行，检查项目包括作业条件、工艺参数、实体质量、安全防护、环境保护、资料同步和整改闭环。</w:t>
      </w:r>
    </w:p>
    <w:p>
      <w:r>
        <w:t>应急预案与极端场景应结合极端天气设置停工、复工和抢险标准，确保暴雨、高温、大风、寒潮等情形下人员、材料和设备安全。</w:t>
      </w:r>
    </w:p>
    <w:p>
      <w:r>
        <w:t>应急预案与极端场景应把试验检测计划提前嵌入施工流程，避免实体已封闭但检测资料缺失导致验收或结算受阻。</w:t>
      </w:r>
    </w:p>
    <w:p>
      <w:r>
        <w:t>应急预案与极端场景应明确成品保护责任边界，谁施工、谁保护、谁移交、谁破坏谁修复，跨专业区域采用书面移交。</w:t>
      </w:r>
    </w:p>
    <w:p>
      <w:r>
        <w:t>应急预案与极端场景应定期复盘实施效果，对实际偏差形成原因分析、纠正措施、责任人和完成时限，并在后续计划中闭环调整。</w:t>
      </w:r>
    </w:p>
    <w:p>
      <w:pPr>
        <w:pStyle w:val="Heading3"/>
      </w:pPr>
      <w:r>
        <w:t>应急预案与极端场景第1层深化控制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应急预案与极端场景第2层深化控制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应急预案与极端场景第3层深化控制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应急预案与极端场景第4层深化控制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应急预案与极端场景第5层深化控制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应急预案与极端场景第6层深化控制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应急预案与极端场景第7层深化控制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应急预案与极端场景第8层深化控制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应急预案与极端场景第9层深化控制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应急预案与极端场景第10层深化控制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应急预案与极端场景第11层深化控制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应急预案与极端场景第12层深化控制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应急预案与极端场景第13层深化控制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r>
        <w:t>安全管理体系与措施流程示意图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kb6js6mu.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专项方案</w:t>
            </w:r>
          </w:p>
        </w:tc>
      </w:tr>
      <w:tr>
        <w:tc>
          <w:tcPr>
            <w:tcW w:type="dxa" w:w="4702"/>
          </w:tcPr>
          <w:p>
            <w:r>
              <w:t>3</w:t>
            </w:r>
          </w:p>
        </w:tc>
        <w:tc>
          <w:tcPr>
            <w:tcW w:type="dxa" w:w="4702"/>
          </w:tcPr>
          <w:p>
            <w:r>
              <w:t>安全交底</w:t>
            </w:r>
          </w:p>
        </w:tc>
      </w:tr>
      <w:tr>
        <w:tc>
          <w:tcPr>
            <w:tcW w:type="dxa" w:w="4702"/>
          </w:tcPr>
          <w:p>
            <w:r>
              <w:t>4</w:t>
            </w:r>
          </w:p>
        </w:tc>
        <w:tc>
          <w:tcPr>
            <w:tcW w:type="dxa" w:w="4702"/>
          </w:tcPr>
          <w:p>
            <w:r>
              <w:t>过程巡查</w:t>
            </w:r>
          </w:p>
        </w:tc>
      </w:tr>
      <w:tr>
        <w:tc>
          <w:tcPr>
            <w:tcW w:type="dxa" w:w="4702"/>
          </w:tcPr>
          <w:p>
            <w:r>
              <w:t>5</w:t>
            </w:r>
          </w:p>
        </w:tc>
        <w:tc>
          <w:tcPr>
            <w:tcW w:type="dxa" w:w="4702"/>
          </w:tcPr>
          <w:p>
            <w:r>
              <w:t>隐患整改</w:t>
            </w:r>
          </w:p>
        </w:tc>
      </w:tr>
      <w:tr>
        <w:tc>
          <w:tcPr>
            <w:tcW w:type="dxa" w:w="4702"/>
          </w:tcPr>
          <w:p>
            <w:r>
              <w:t>6</w:t>
            </w:r>
          </w:p>
        </w:tc>
        <w:tc>
          <w:tcPr>
            <w:tcW w:type="dxa" w:w="4702"/>
          </w:tcPr>
          <w:p>
            <w:r>
              <w:t>复查销项</w:t>
            </w:r>
          </w:p>
        </w:tc>
      </w:tr>
      <w:tr>
        <w:tc>
          <w:tcPr>
            <w:tcW w:type="dxa" w:w="4702"/>
          </w:tcPr>
          <w:p>
            <w:r>
              <w:t>7</w:t>
            </w:r>
          </w:p>
        </w:tc>
        <w:tc>
          <w:tcPr>
            <w:tcW w:type="dxa" w:w="4702"/>
          </w:tcPr>
          <w:p>
            <w:r>
              <w:t>应急资源</w:t>
            </w:r>
          </w:p>
        </w:tc>
      </w:tr>
      <w:tr>
        <w:tc>
          <w:tcPr>
            <w:tcW w:type="dxa" w:w="4702"/>
          </w:tcPr>
          <w:p>
            <w:r>
              <w:t>8</w:t>
            </w:r>
          </w:p>
        </w:tc>
        <w:tc>
          <w:tcPr>
            <w:tcW w:type="dxa" w:w="4702"/>
          </w:tcPr>
          <w:p>
            <w:r>
              <w:t>总结提升</w:t>
            </w:r>
          </w:p>
        </w:tc>
      </w:tr>
    </w:tbl>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本章参考库结构借鉴</w:t>
      </w:r>
    </w:p>
    <w:p>
      <w:r>
        <w:t>参考主题：环境保护与绿色施工；参考文件：SZ0083-某粮仓（平房仓）房建项目监理大纲工程标书Word图文并茂技术标-A4版-947页.docx。本章仅借鉴表达结构和检查维度，不沿用原项目参数。可借鉴片段：2）建筑节能工程施工前，应落实以下事宜：</w:t>
        <w:br/>
        <w:t>a、总监理工程师应组织监理人员熟悉设计文件，参加施工图会审和设计交底。施工图会审，应审查建筑节能设计图纸是否经过施工图设计审查单位审查合格，未经审查或审查不符合强制性建筑节能标准的施工图不得使用。</w:t>
        <w:br/>
        <w:t>b、建筑节能设计交底。项目监理人员应参加由建设单位组织的建筑节能设计技术交底会，总监理工程师应对建筑节能设计技术交底会议纪要进行签认。并对图纸中存在的问题通过建设单位向设计单位提出书面意见和建议。</w:t>
        <w:br/>
        <w:t>c、总监理工程师应组织专业监理工程师，审查承包单位报送建筑节能专项施工方案和技术措施，提出审查意见。</w:t>
        <w:br/>
        <w:t>d、总监理工程师应组织编制建筑节能监理实施细则。按照建筑节能强制性标准和设计文件，编制符合建筑节能特点的、具有针对性的监理实施细则。监理实施细则应包括下列主要内容：建筑节能专业工程</w:t>
      </w:r>
    </w:p>
    <w:p>
      <w:r>
        <w:t>AI 深化提示：本章应围绕校园环境敏感性深化，重点包括扬尘治理、噪声控制、污水排放、建筑垃圾分类清运、材料覆盖、车辆冲洗、道路保洁、裸土覆盖、夜间施工控制、教学考试敏感时段降噪、绿色施工和节能节水。不得在无现场资料时确定具体排水去向、弃土场位置或运输路线，应写成“经校方、建设单位、监理及主管部门确认后实施”。建议设置环境因素识别表、扬尘治理日检表、噪声控制措施表、校园投诉响应流程、绿色施工材料节约措施和极端天气环境保护措施。</w:t>
      </w:r>
    </w:p>
    <w:p>
      <w:pPr>
        <w:pStyle w:val="Heading2"/>
      </w:pPr>
      <w:r>
        <w:t>扬尘噪声和污水控制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施工道路硬化、车辆冲洗、裸土覆盖、湿法作业、建筑垃圾封闭清运和扬尘巡查同步实施。</w:t>
      </w:r>
    </w:p>
    <w:p>
      <w:r>
        <w:t>5. 高噪声作业避开敏感时段，确需连续施工时按主管部门要求办理手续并提前沟通。</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扬尘噪声和污水控制尺寸偏差、渗漏、开裂、空鼓、污染或资料缺失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扬尘噪声和污水控制实施前应由技术负责人组织专项交底，交底对象覆盖管理人员、专业班组和关键岗位，交底内容包括本节适用范围、施工条件、控制标准、风险点和资料要求。</w:t>
      </w:r>
    </w:p>
    <w:p>
      <w:r>
        <w:t>扬尘噪声和污水控制应设置可检查的过程节点，节点完成后由施工、质量、安全和资料岗位共同确认，确认结果作为慈利县第二中学普通高中教育基础设施建设项目（宿舍楼）后续工序展开的依据。</w:t>
      </w:r>
    </w:p>
    <w:p>
      <w:r>
        <w:t>扬尘噪声和污水控制涉及材料、设备、作业面或外部条件变化时，应先复核招标文件、图纸、清单和现场条件，再履行技术核定或方案调整手续。</w:t>
      </w:r>
    </w:p>
    <w:p>
      <w:r>
        <w:t>扬尘噪声和污水控制的质量控制应落实到检验批和关键工序，明确允许偏差、检查方法、检查频次和不合格处置方式，避免只写原则性保证。</w:t>
      </w:r>
    </w:p>
    <w:p>
      <w:r>
        <w:t>扬尘噪声和污水控制的安全控制应识别高处作业、临时用电、机械伤害、物体打击、交叉作业、消防和极端天气影响，并设置责任人和巡查频次。</w:t>
      </w:r>
    </w:p>
    <w:p>
      <w:r>
        <w:t>扬尘噪声和污水控制的环保控制应同步考虑扬尘、噪声、污水、固废、运输遗撒和周边扰民影响，形成巡查记录、整改记录和复查记录。</w:t>
      </w:r>
    </w:p>
    <w:p>
      <w:r>
        <w:t>扬尘噪声和污水控制的进度控制应与总进度计划、材料供应计划、劳动力计划和机械设备计划联动，关键节点滞后时及时启动纠偏措施。</w:t>
      </w:r>
    </w:p>
    <w:p>
      <w:r>
        <w:t>扬尘噪声和污水控制的资料控制应做到施工记录、隐蔽验收、试验检测、影像资料、签认资料和整改销项资料同步形成，避免竣工阶段集中补录。</w:t>
      </w:r>
    </w:p>
    <w:p>
      <w:r>
        <w:t>扬尘噪声和污水控制完成后应进行工序移交，移交内容包括实体质量、成品保护、遗留问题、资料完整性和下道工序作业条件。</w:t>
      </w:r>
    </w:p>
    <w:p>
      <w:r>
        <w:t>扬尘噪声和污水控制在评标响应中应突出针对性，文字表述应围绕环境保护管理体系与措施评分点展开，不写与本项目无关的项目名称、企业标识、人员姓名或历史项目痕迹。</w:t>
      </w:r>
    </w:p>
    <w:p>
      <w:r>
        <w:t>扬尘噪声和污水控制应建立施工前、施工中、施工后三阶段清单，施工前确认图纸、材料、机具、样板和人员条件，施工中控制实测、巡查、旁站和整改，施工后完成验收、移交和资料归档。</w:t>
      </w:r>
    </w:p>
    <w:p>
      <w:r>
        <w:t>扬尘噪声和污水控制应明确作业面移交标准，上一道工序未完成实体验收、资料签认和问题销项前，不得擅自进入下一道关键工序。</w:t>
      </w:r>
    </w:p>
    <w:p>
      <w:r>
        <w:t>扬尘噪声和污水控制涉及多专业穿插时，应通过周协调会和日碰头会明确工作面、运输通道、垂直运输、临电临水、材料堆放和安全防护责任。</w:t>
      </w:r>
    </w:p>
    <w:p>
      <w:r>
        <w:t>扬尘噪声和污水控制涉及学校、居民区、厂区或道路交通影响时，应把噪声、扬尘、车辆进出、人员分流、围挡封闭和临时通行作为专项控制点。</w:t>
      </w:r>
    </w:p>
    <w:p>
      <w:r>
        <w:t>扬尘噪声和污水控制的材料管理应落实样品确认、进场验收、见证取样、复试报告、限额领用和剩余材料清点，避免材料质量和成本失控。</w:t>
      </w:r>
    </w:p>
    <w:p>
      <w:r>
        <w:t>扬尘噪声和污水控制的机械设备管理应落实进场验收、操作人员资格、日常保养、故障停机预案和备用资源，避免关键线路受单台设备影响。</w:t>
      </w:r>
    </w:p>
    <w:p>
      <w:r>
        <w:t>扬尘噪声和污水控制的班组管理应落实实名制、三级教育、技术交底、班前讲话、过程考核和退场评价，保证人员投入与进度计划匹配。</w:t>
      </w:r>
    </w:p>
    <w:p>
      <w:r>
        <w:t>扬尘噪声和污水控制应形成影像资料留存机制，对隐蔽工程、样板工程、关键节点、整改前后和验收移交形成可追溯记录。</w:t>
      </w:r>
    </w:p>
    <w:p>
      <w:r>
        <w:t>扬尘噪声和污水控制应设置质量通病预防措施，对渗漏、开裂、空鼓、尺寸偏差、安装错位、污染损坏等问题提前制定预防和修补标准。</w:t>
      </w:r>
    </w:p>
    <w:p>
      <w:r>
        <w:t>扬尘噪声和污水控制应与资金、采购和供应计划联动，对长周期材料、主要设备、暂估价材料和需复试材料提前锁定供应周期。</w:t>
      </w:r>
    </w:p>
    <w:p>
      <w:r>
        <w:t>扬尘噪声和污水控制应建立风险预警阈值，出现连续两日计划未完成、关键材料未到场、重要机械故障或质量返工时立即启动纠偏。</w:t>
      </w:r>
    </w:p>
    <w:p>
      <w:r>
        <w:t>扬尘噪声和污水控制应按暗标要求统一称谓，正文使用“本项目”“施工现场”“项目部”等中性表达，不出现投标人身份信息。</w:t>
      </w:r>
    </w:p>
    <w:p>
      <w:r>
        <w:t>扬尘噪声和污水控制应在正式投标前由商务、技术、造价和项目负责人联合复核，确认与报价、清单、合同条款和工期承诺不冲突。</w:t>
      </w:r>
    </w:p>
    <w:p>
      <w:r>
        <w:t>扬尘噪声和污水控制应把检查表嵌入现场执行，检查项目包括作业条件、工艺参数、实体质量、安全防护、环境保护、资料同步和整改闭环。</w:t>
      </w:r>
    </w:p>
    <w:p>
      <w:r>
        <w:t>扬尘噪声和污水控制应结合极端天气设置停工、复工和抢险标准，确保暴雨、高温、大风、寒潮等情形下人员、材料和设备安全。</w:t>
      </w:r>
    </w:p>
    <w:p>
      <w:r>
        <w:t>扬尘噪声和污水控制应把试验检测计划提前嵌入施工流程，避免实体已封闭但检测资料缺失导致验收或结算受阻。</w:t>
      </w:r>
    </w:p>
    <w:p>
      <w:r>
        <w:t>扬尘噪声和污水控制应明确成品保护责任边界，谁施工、谁保护、谁移交、谁破坏谁修复，跨专业区域采用书面移交。</w:t>
      </w:r>
    </w:p>
    <w:p>
      <w:r>
        <w:t>扬尘噪声和污水控制应定期复盘实施效果，对实际偏差形成原因分析、纠正措施、责任人和完成时限，并在后续计划中闭环调整。</w:t>
      </w:r>
    </w:p>
    <w:p>
      <w:pPr>
        <w:pStyle w:val="Heading3"/>
      </w:pPr>
      <w:r>
        <w:t>扬尘噪声和污水控制第1层深化控制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扬尘噪声和污水控制第2层深化控制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扬尘噪声和污水控制第3层深化控制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扬尘噪声和污水控制第4层深化控制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扬尘噪声和污水控制第5层深化控制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扬尘噪声和污水控制第6层深化控制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扬尘噪声和污水控制第7层深化控制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扬尘噪声和污水控制第8层深化控制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扬尘噪声和污水控制第9层深化控制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扬尘噪声和污水控制第10层深化控制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扬尘噪声和污水控制第11层深化控制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扬尘噪声和污水控制第12层深化控制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扬尘噪声和污水控制第13层深化控制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2"/>
      </w:pPr>
      <w:r>
        <w:t>绿色施工与资源节约</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临水临电分区计量，周转材料限额领用，材料下料优化，建筑垃圾分类堆放和及时清运。</w:t>
      </w:r>
    </w:p>
    <w:p>
      <w:r>
        <w:t>5. 施工方案优先采用减少返工、减少湿作业污染、提高材料利用率和降低周边影响的工艺。</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绿色施工与资源节约尺寸偏差、渗漏、开裂、空鼓、污染或资料缺失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绿色施工与资源节约实施前应由技术负责人组织专项交底，交底对象覆盖管理人员、专业班组和关键岗位，交底内容包括本节适用范围、施工条件、控制标准、风险点和资料要求。</w:t>
      </w:r>
    </w:p>
    <w:p>
      <w:r>
        <w:t>绿色施工与资源节约应设置可检查的过程节点，节点完成后由施工、质量、安全和资料岗位共同确认，确认结果作为慈利县第二中学普通高中教育基础设施建设项目（宿舍楼）后续工序展开的依据。</w:t>
      </w:r>
    </w:p>
    <w:p>
      <w:r>
        <w:t>绿色施工与资源节约涉及材料、设备、作业面或外部条件变化时，应先复核招标文件、图纸、清单和现场条件，再履行技术核定或方案调整手续。</w:t>
      </w:r>
    </w:p>
    <w:p>
      <w:r>
        <w:t>绿色施工与资源节约的质量控制应落实到检验批和关键工序，明确允许偏差、检查方法、检查频次和不合格处置方式，避免只写原则性保证。</w:t>
      </w:r>
    </w:p>
    <w:p>
      <w:r>
        <w:t>绿色施工与资源节约的安全控制应识别高处作业、临时用电、机械伤害、物体打击、交叉作业、消防和极端天气影响，并设置责任人和巡查频次。</w:t>
      </w:r>
    </w:p>
    <w:p>
      <w:r>
        <w:t>绿色施工与资源节约的环保控制应同步考虑扬尘、噪声、污水、固废、运输遗撒和周边扰民影响，形成巡查记录、整改记录和复查记录。</w:t>
      </w:r>
    </w:p>
    <w:p>
      <w:r>
        <w:t>绿色施工与资源节约的进度控制应与总进度计划、材料供应计划、劳动力计划和机械设备计划联动，关键节点滞后时及时启动纠偏措施。</w:t>
      </w:r>
    </w:p>
    <w:p>
      <w:r>
        <w:t>绿色施工与资源节约的资料控制应做到施工记录、隐蔽验收、试验检测、影像资料、签认资料和整改销项资料同步形成，避免竣工阶段集中补录。</w:t>
      </w:r>
    </w:p>
    <w:p>
      <w:r>
        <w:t>绿色施工与资源节约完成后应进行工序移交，移交内容包括实体质量、成品保护、遗留问题、资料完整性和下道工序作业条件。</w:t>
      </w:r>
    </w:p>
    <w:p>
      <w:r>
        <w:t>绿色施工与资源节约在评标响应中应突出针对性，文字表述应围绕环境保护管理体系与措施评分点展开，不写与本项目无关的项目名称、企业标识、人员姓名或历史项目痕迹。</w:t>
      </w:r>
    </w:p>
    <w:p>
      <w:r>
        <w:t>绿色施工与资源节约应建立施工前、施工中、施工后三阶段清单，施工前确认图纸、材料、机具、样板和人员条件，施工中控制实测、巡查、旁站和整改，施工后完成验收、移交和资料归档。</w:t>
      </w:r>
    </w:p>
    <w:p>
      <w:r>
        <w:t>绿色施工与资源节约应明确作业面移交标准，上一道工序未完成实体验收、资料签认和问题销项前，不得擅自进入下一道关键工序。</w:t>
      </w:r>
    </w:p>
    <w:p>
      <w:r>
        <w:t>绿色施工与资源节约涉及多专业穿插时，应通过周协调会和日碰头会明确工作面、运输通道、垂直运输、临电临水、材料堆放和安全防护责任。</w:t>
      </w:r>
    </w:p>
    <w:p>
      <w:r>
        <w:t>绿色施工与资源节约涉及学校、居民区、厂区或道路交通影响时，应把噪声、扬尘、车辆进出、人员分流、围挡封闭和临时通行作为专项控制点。</w:t>
      </w:r>
    </w:p>
    <w:p>
      <w:r>
        <w:t>绿色施工与资源节约的材料管理应落实样品确认、进场验收、见证取样、复试报告、限额领用和剩余材料清点，避免材料质量和成本失控。</w:t>
      </w:r>
    </w:p>
    <w:p>
      <w:r>
        <w:t>绿色施工与资源节约的机械设备管理应落实进场验收、操作人员资格、日常保养、故障停机预案和备用资源，避免关键线路受单台设备影响。</w:t>
      </w:r>
    </w:p>
    <w:p>
      <w:r>
        <w:t>绿色施工与资源节约的班组管理应落实实名制、三级教育、技术交底、班前讲话、过程考核和退场评价，保证人员投入与进度计划匹配。</w:t>
      </w:r>
    </w:p>
    <w:p>
      <w:r>
        <w:t>绿色施工与资源节约应形成影像资料留存机制，对隐蔽工程、样板工程、关键节点、整改前后和验收移交形成可追溯记录。</w:t>
      </w:r>
    </w:p>
    <w:p>
      <w:r>
        <w:t>绿色施工与资源节约应设置质量通病预防措施，对渗漏、开裂、空鼓、尺寸偏差、安装错位、污染损坏等问题提前制定预防和修补标准。</w:t>
      </w:r>
    </w:p>
    <w:p>
      <w:r>
        <w:t>绿色施工与资源节约应与资金、采购和供应计划联动，对长周期材料、主要设备、暂估价材料和需复试材料提前锁定供应周期。</w:t>
      </w:r>
    </w:p>
    <w:p>
      <w:r>
        <w:t>绿色施工与资源节约应建立风险预警阈值，出现连续两日计划未完成、关键材料未到场、重要机械故障或质量返工时立即启动纠偏。</w:t>
      </w:r>
    </w:p>
    <w:p>
      <w:r>
        <w:t>绿色施工与资源节约应按暗标要求统一称谓，正文使用“本项目”“施工现场”“项目部”等中性表达，不出现投标人身份信息。</w:t>
      </w:r>
    </w:p>
    <w:p>
      <w:r>
        <w:t>绿色施工与资源节约应在正式投标前由商务、技术、造价和项目负责人联合复核，确认与报价、清单、合同条款和工期承诺不冲突。</w:t>
      </w:r>
    </w:p>
    <w:p>
      <w:r>
        <w:t>绿色施工与资源节约应把检查表嵌入现场执行，检查项目包括作业条件、工艺参数、实体质量、安全防护、环境保护、资料同步和整改闭环。</w:t>
      </w:r>
    </w:p>
    <w:p>
      <w:r>
        <w:t>绿色施工与资源节约应结合极端天气设置停工、复工和抢险标准，确保暴雨、高温、大风、寒潮等情形下人员、材料和设备安全。</w:t>
      </w:r>
    </w:p>
    <w:p>
      <w:r>
        <w:t>绿色施工与资源节约应把试验检测计划提前嵌入施工流程，避免实体已封闭但检测资料缺失导致验收或结算受阻。</w:t>
      </w:r>
    </w:p>
    <w:p>
      <w:r>
        <w:t>绿色施工与资源节约应明确成品保护责任边界，谁施工、谁保护、谁移交、谁破坏谁修复，跨专业区域采用书面移交。</w:t>
      </w:r>
    </w:p>
    <w:p>
      <w:r>
        <w:t>绿色施工与资源节约应定期复盘实施效果，对实际偏差形成原因分析、纠正措施、责任人和完成时限，并在后续计划中闭环调整。</w:t>
      </w:r>
    </w:p>
    <w:p>
      <w:pPr>
        <w:pStyle w:val="Heading3"/>
      </w:pPr>
      <w:r>
        <w:t>绿色施工与资源节约第1层深化控制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绿色施工与资源节约第2层深化控制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绿色施工与资源节约第3层深化控制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绿色施工与资源节约第4层深化控制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绿色施工与资源节约第5层深化控制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绿色施工与资源节约第6层深化控制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绿色施工与资源节约第7层深化控制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绿色施工与资源节约第8层深化控制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绿色施工与资源节约第9层深化控制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绿色施工与资源节约第10层深化控制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绿色施工与资源节约第11层深化控制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绿色施工与资源节约第12层深化控制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绿色施工与资源节约第13层深化控制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2"/>
      </w:pPr>
      <w:r>
        <w:t>周边环境和交通组织</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施工出入口、运输路线、材料进出场、临时停车和行人绕行方案应结合现场道路和周边单位活动安排。</w:t>
      </w:r>
    </w:p>
    <w:p>
      <w:r>
        <w:t>5. 对学校、医院、居民区或商业区附近项目，设置硬隔离、警示标识、专人疏导和信息告知机制。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周边环境和交通组织尺寸偏差、渗漏、开裂、空鼓、污染或资料缺失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周边环境和交通组织实施前应由技术负责人组织专项交底，交底对象覆盖管理人员、专业班组和关键岗位，交底内容包括本节适用范围、施工条件、控制标准、风险点和资料要求。</w:t>
      </w:r>
    </w:p>
    <w:p>
      <w:r>
        <w:t>周边环境和交通组织应设置可检查的过程节点，节点完成后由施工、质量、安全和资料岗位共同确认，确认结果作为慈利县第二中学普通高中教育基础设施建设项目（宿舍楼）后续工序展开的依据。</w:t>
      </w:r>
    </w:p>
    <w:p>
      <w:r>
        <w:t>周边环境和交通组织涉及材料、设备、作业面或外部条件变化时，应先复核招标文件、图纸、清单和现场条件，再履行技术核定或方案调整手续。</w:t>
      </w:r>
    </w:p>
    <w:p>
      <w:r>
        <w:t>周边环境和交通组织的质量控制应落实到检验批和关键工序，明确允许偏差、检查方法、检查频次和不合格处置方式，避免只写原则性保证。</w:t>
      </w:r>
    </w:p>
    <w:p>
      <w:r>
        <w:t>周边环境和交通组织的安全控制应识别高处作业、临时用电、机械伤害、物体打击、交叉作业、消防和极端天气影响，并设置责任人和巡查频次。</w:t>
      </w:r>
    </w:p>
    <w:p>
      <w:r>
        <w:t>周边环境和交通组织的环保控制应同步考虑扬尘、噪声、污水、固废、运输遗撒和周边扰民影响，形成巡查记录、整改记录和复查记录。</w:t>
      </w:r>
    </w:p>
    <w:p>
      <w:r>
        <w:t>周边环境和交通组织的进度控制应与总进度计划、材料供应计划、劳动力计划和机械设备计划联动，关键节点滞后时及时启动纠偏措施。</w:t>
      </w:r>
    </w:p>
    <w:p>
      <w:r>
        <w:t>周边环境和交通组织的资料控制应做到施工记录、隐蔽验收、试验检测、影像资料、签认资料和整改销项资料同步形成，避免竣工阶段集中补录。</w:t>
      </w:r>
    </w:p>
    <w:p>
      <w:r>
        <w:t>周边环境和交通组织完成后应进行工序移交，移交内容包括实体质量、成品保护、遗留问题、资料完整性和下道工序作业条件。</w:t>
      </w:r>
    </w:p>
    <w:p>
      <w:r>
        <w:t>周边环境和交通组织在评标响应中应突出针对性，文字表述应围绕环境保护管理体系与措施评分点展开，不写与本项目无关的项目名称、企业标识、人员姓名或历史项目痕迹。</w:t>
      </w:r>
    </w:p>
    <w:p>
      <w:r>
        <w:t>周边环境和交通组织应建立施工前、施工中、施工后三阶段清单，施工前确认图纸、材料、机具、样板和人员条件，施工中控制实测、巡查、旁站和整改，施工后完成验收、移交和资料归档。</w:t>
      </w:r>
    </w:p>
    <w:p>
      <w:r>
        <w:t>周边环境和交通组织应明确作业面移交标准，上一道工序未完成实体验收、资料签认和问题销项前，不得擅自进入下一道关键工序。</w:t>
      </w:r>
    </w:p>
    <w:p>
      <w:r>
        <w:t>周边环境和交通组织涉及多专业穿插时，应通过周协调会和日碰头会明确工作面、运输通道、垂直运输、临电临水、材料堆放和安全防护责任。</w:t>
      </w:r>
    </w:p>
    <w:p>
      <w:r>
        <w:t>周边环境和交通组织涉及学校、居民区、厂区或道路交通影响时，应把噪声、扬尘、车辆进出、人员分流、围挡封闭和临时通行作为专项控制点。</w:t>
      </w:r>
    </w:p>
    <w:p>
      <w:r>
        <w:t>周边环境和交通组织的材料管理应落实样品确认、进场验收、见证取样、复试报告、限额领用和剩余材料清点，避免材料质量和成本失控。</w:t>
      </w:r>
    </w:p>
    <w:p>
      <w:r>
        <w:t>周边环境和交通组织的机械设备管理应落实进场验收、操作人员资格、日常保养、故障停机预案和备用资源，避免关键线路受单台设备影响。</w:t>
      </w:r>
    </w:p>
    <w:p>
      <w:r>
        <w:t>周边环境和交通组织的班组管理应落实实名制、三级教育、技术交底、班前讲话、过程考核和退场评价，保证人员投入与进度计划匹配。</w:t>
      </w:r>
    </w:p>
    <w:p>
      <w:r>
        <w:t>周边环境和交通组织应形成影像资料留存机制，对隐蔽工程、样板工程、关键节点、整改前后和验收移交形成可追溯记录。</w:t>
      </w:r>
    </w:p>
    <w:p>
      <w:r>
        <w:t>周边环境和交通组织应设置质量通病预防措施，对渗漏、开裂、空鼓、尺寸偏差、安装错位、污染损坏等问题提前制定预防和修补标准。</w:t>
      </w:r>
    </w:p>
    <w:p>
      <w:r>
        <w:t>周边环境和交通组织应与资金、采购和供应计划联动，对长周期材料、主要设备、暂估价材料和需复试材料提前锁定供应周期。</w:t>
      </w:r>
    </w:p>
    <w:p>
      <w:r>
        <w:t>周边环境和交通组织应建立风险预警阈值，出现连续两日计划未完成、关键材料未到场、重要机械故障或质量返工时立即启动纠偏。</w:t>
      </w:r>
    </w:p>
    <w:p>
      <w:r>
        <w:t>周边环境和交通组织应按暗标要求统一称谓，正文使用“本项目”“施工现场”“项目部”等中性表达，不出现投标人身份信息。</w:t>
      </w:r>
    </w:p>
    <w:p>
      <w:r>
        <w:t>周边环境和交通组织应在正式投标前由商务、技术、造价和项目负责人联合复核，确认与报价、清单、合同条款和工期承诺不冲突。</w:t>
      </w:r>
    </w:p>
    <w:p>
      <w:r>
        <w:t>周边环境和交通组织应把检查表嵌入现场执行，检查项目包括作业条件、工艺参数、实体质量、安全防护、环境保护、资料同步和整改闭环。</w:t>
      </w:r>
    </w:p>
    <w:p>
      <w:r>
        <w:t>周边环境和交通组织应结合极端天气设置停工、复工和抢险标准，确保暴雨、高温、大风、寒潮等情形下人员、材料和设备安全。</w:t>
      </w:r>
    </w:p>
    <w:p>
      <w:r>
        <w:t>周边环境和交通组织应把试验检测计划提前嵌入施工流程，避免实体已封闭但检测资料缺失导致验收或结算受阻。</w:t>
      </w:r>
    </w:p>
    <w:p>
      <w:r>
        <w:t>周边环境和交通组织应明确成品保护责任边界，谁施工、谁保护、谁移交、谁破坏谁修复，跨专业区域采用书面移交。</w:t>
      </w:r>
    </w:p>
    <w:p>
      <w:r>
        <w:t>周边环境和交通组织应定期复盘实施效果，对实际偏差形成原因分析、纠正措施、责任人和完成时限，并在后续计划中闭环调整。</w:t>
      </w:r>
    </w:p>
    <w:p>
      <w:pPr>
        <w:pStyle w:val="Heading3"/>
      </w:pPr>
      <w:r>
        <w:t>周边环境和交通组织第1层深化控制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周边环境和交通组织第2层深化控制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周边环境和交通组织第3层深化控制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周边环境和交通组织第4层深化控制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周边环境和交通组织第5层深化控制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周边环境和交通组织第6层深化控制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周边环境和交通组织第7层深化控制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周边环境和交通组织第8层深化控制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周边环境和交通组织第9层深化控制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周边环境和交通组织第10层深化控制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周边环境和交通组织第11层深化控制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周边环境和交通组织第12层深化控制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周边环境和交通组织第13层深化控制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r>
        <w:t>环境保护管理体系与措施流程示意图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kb6js6mu.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周边协调</w:t>
            </w:r>
          </w:p>
        </w:tc>
      </w:tr>
      <w:tr>
        <w:tc>
          <w:tcPr>
            <w:tcW w:type="dxa" w:w="4702"/>
          </w:tcPr>
          <w:p>
            <w:r>
              <w:t>7</w:t>
            </w:r>
          </w:p>
        </w:tc>
        <w:tc>
          <w:tcPr>
            <w:tcW w:type="dxa" w:w="4702"/>
          </w:tcPr>
          <w:p>
            <w:r>
              <w:t>绿色施工</w:t>
            </w:r>
          </w:p>
        </w:tc>
      </w:tr>
      <w:tr>
        <w:tc>
          <w:tcPr>
            <w:tcW w:type="dxa" w:w="4702"/>
          </w:tcPr>
          <w:p>
            <w:r>
              <w:t>8</w:t>
            </w:r>
          </w:p>
        </w:tc>
        <w:tc>
          <w:tcPr>
            <w:tcW w:type="dxa" w:w="4702"/>
          </w:tcPr>
          <w:p>
            <w:r>
              <w:t>检查闭环</w:t>
            </w:r>
          </w:p>
        </w:tc>
      </w:tr>
    </w:tbl>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本章参考库结构借鉴</w:t>
      </w:r>
    </w:p>
    <w:p>
      <w:r>
        <w:t>参考主题：工程进度与网络计划；参考文件：水中施工钻孔灌注桩专项施工方案(1).docx。本章仅借鉴表达结构和检查维度，不沿用原项目参数。可借鉴片段：4.2、工期保证措施</w:t>
        <w:br/>
        <w:t>⑴组织高素质项目班子和精良设备投入施工；在设备上配备足够的数量，确保工程在预定的工期目标内完成施工任务。</w:t>
        <w:br/>
        <w:t>⑵根据招标文件精神及本工程实际情况，制定周密详细的施工网络计划，抓住关键工序，对影响到工期的工序和作业环节给予人力和物力的充分保证，确保进度计划顺利完成；</w:t>
        <w:br/>
        <w:t>⑶成立以项目经理为首，工程部门、各作业班组负责人组成的生产指挥调度室，加强施工现场的协调和管理，每周五定期召开生产调度会议，作业班组每天安排一次生产会，生产调度室每周召开一次生产协调会，协调解决施工中有关问题；</w:t>
        <w:br/>
        <w:t>⑷对生产要素认真进行优化组合，动态管理，灵活机动地对人员、设备、物资进场，保障后勤供应，满足施工需要。保证施工顺利进行；</w:t>
        <w:br/>
        <w:t>⑸缩短进场后的筹备时间，边筹备边组织施工生产，全线出击，多头并进；</w:t>
        <w:br/>
        <w:t>⑹桩基工程实行24小时连续施工，并</w:t>
      </w:r>
    </w:p>
    <w:p>
      <w:r>
        <w:t>参考主题：工程进度与网络计划；参考文件：水中施工钻孔灌注桩专项施工方案.docx。本章仅借鉴表达结构和检查维度，不沿用原项目参数。可借鉴片段：4.2、工期保证措施</w:t>
        <w:br/>
        <w:t>⑴组织高素质项目班子和精良设备投入施工；在设备上配备足够的数量，确保工程在预定的工期目标内完成施工任务。</w:t>
        <w:br/>
        <w:t>⑵根据招标文件精神及本工程实际情况，制定周密详细的施工网络计划，抓住关键工序，对影响到工期的工序和作业环节给予人力和物力的充分保证，确保进度计划顺利完成；</w:t>
        <w:br/>
        <w:t>⑶成立以项目经理为首，工程部门、各作业班组负责人组成的生产指挥调度室，加强施工现场的协调和管理，每周五定期召开生产调度会议，作业班组每天安排一次生产会，生产调度室每周召开一次生产协调会，协调解决施工中有关问题；</w:t>
        <w:br/>
        <w:t>⑷对生产要素认真进行优化组合，动态管理，灵活机动地对人员、设备、物资进场，保障后勤供应，满足施工需要。保证施工顺利进行；</w:t>
        <w:br/>
        <w:t>⑸缩短进场后的筹备时间，边筹备边组织施工生产，全线出击，多头并进；</w:t>
        <w:br/>
        <w:t>⑹桩基工程实行24小时连续施工，并</w:t>
      </w:r>
    </w:p>
    <w:p>
      <w:r>
        <w:t>AI 深化提示：本章应以招标文件最终明确的工期为约束，采用关键线路法和分阶段控制目标进行编制。当前摘要未给出具体工期，不得自行编造天数和节点日期；正式稿应在获取招标公告、补遗或合同工期后补齐横道图、网络计划、关键线路、里程碑节点、月周计划分解和纠偏机制。建议将进度划分为施工准备、临设及场地移交、基础施工、主体结构、砌体与二次结构、屋面防水、安装预留预埋、装饰装修、系统调试、竣工验收等阶段，并配置劳动力、机械、材料供应曲线。应重点写清校园内运输限制、交叉作业、天气影响、材料供应和验收节点对工期的影响及应对措施。</w:t>
      </w:r>
    </w:p>
    <w:p>
      <w:pPr>
        <w:pStyle w:val="Heading2"/>
      </w:pPr>
      <w:r>
        <w:t>总进度计划与节点控制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根据招标工期和工程量安排总进度、月计划、周计划和日协调计划，明确关键线路和节点完成条件。</w:t>
      </w:r>
    </w:p>
    <w:p>
      <w:r>
        <w:t>5. 进度控制不只看日历天，还同步核查设计交底、材料供应、工作面移交、验收审批和劳动力峰值。</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总进度计划与节点控制尺寸偏差、渗漏、开裂、空鼓、污染或资料缺失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总进度计划与节点控制实施前应由技术负责人组织专项交底，交底对象覆盖管理人员、专业班组和关键岗位，交底内容包括本节适用范围、施工条件、控制标准、风险点和资料要求。</w:t>
      </w:r>
    </w:p>
    <w:p>
      <w:r>
        <w:t>总进度计划与节点控制应设置可检查的过程节点，节点完成后由施工、质量、安全和资料岗位共同确认，确认结果作为慈利县第二中学普通高中教育基础设施建设项目（宿舍楼）后续工序展开的依据。</w:t>
      </w:r>
    </w:p>
    <w:p>
      <w:r>
        <w:t>总进度计划与节点控制涉及材料、设备、作业面或外部条件变化时，应先复核招标文件、图纸、清单和现场条件，再履行技术核定或方案调整手续。</w:t>
      </w:r>
    </w:p>
    <w:p>
      <w:r>
        <w:t>总进度计划与节点控制的质量控制应落实到检验批和关键工序，明确允许偏差、检查方法、检查频次和不合格处置方式，避免只写原则性保证。</w:t>
      </w:r>
    </w:p>
    <w:p>
      <w:r>
        <w:t>总进度计划与节点控制的安全控制应识别高处作业、临时用电、机械伤害、物体打击、交叉作业、消防和极端天气影响，并设置责任人和巡查频次。</w:t>
      </w:r>
    </w:p>
    <w:p>
      <w:r>
        <w:t>总进度计划与节点控制的环保控制应同步考虑扬尘、噪声、污水、固废、运输遗撒和周边扰民影响，形成巡查记录、整改记录和复查记录。</w:t>
      </w:r>
    </w:p>
    <w:p>
      <w:r>
        <w:t>总进度计划与节点控制的进度控制应与总进度计划、材料供应计划、劳动力计划和机械设备计划联动，关键节点滞后时及时启动纠偏措施。</w:t>
      </w:r>
    </w:p>
    <w:p>
      <w:r>
        <w:t>总进度计划与节点控制的资料控制应做到施工记录、隐蔽验收、试验检测、影像资料、签认资料和整改销项资料同步形成，避免竣工阶段集中补录。</w:t>
      </w:r>
    </w:p>
    <w:p>
      <w:r>
        <w:t>总进度计划与节点控制完成后应进行工序移交，移交内容包括实体质量、成品保护、遗留问题、资料完整性和下道工序作业条件。</w:t>
      </w:r>
    </w:p>
    <w:p>
      <w:r>
        <w:t>总进度计划与节点控制在评标响应中应突出针对性，文字表述应围绕工程进度计划与保证措施评分点展开，不写与本项目无关的项目名称、企业标识、人员姓名或历史项目痕迹。</w:t>
      </w:r>
    </w:p>
    <w:p>
      <w:r>
        <w:t>总进度计划与节点控制应建立施工前、施工中、施工后三阶段清单，施工前确认图纸、材料、机具、样板和人员条件，施工中控制实测、巡查、旁站和整改，施工后完成验收、移交和资料归档。</w:t>
      </w:r>
    </w:p>
    <w:p>
      <w:r>
        <w:t>总进度计划与节点控制应明确作业面移交标准，上一道工序未完成实体验收、资料签认和问题销项前，不得擅自进入下一道关键工序。</w:t>
      </w:r>
    </w:p>
    <w:p>
      <w:r>
        <w:t>总进度计划与节点控制涉及多专业穿插时，应通过周协调会和日碰头会明确工作面、运输通道、垂直运输、临电临水、材料堆放和安全防护责任。</w:t>
      </w:r>
    </w:p>
    <w:p>
      <w:r>
        <w:t>总进度计划与节点控制涉及学校、居民区、厂区或道路交通影响时，应把噪声、扬尘、车辆进出、人员分流、围挡封闭和临时通行作为专项控制点。</w:t>
      </w:r>
    </w:p>
    <w:p>
      <w:r>
        <w:t>总进度计划与节点控制的材料管理应落实样品确认、进场验收、见证取样、复试报告、限额领用和剩余材料清点，避免材料质量和成本失控。</w:t>
      </w:r>
    </w:p>
    <w:p>
      <w:r>
        <w:t>总进度计划与节点控制的机械设备管理应落实进场验收、操作人员资格、日常保养、故障停机预案和备用资源，避免关键线路受单台设备影响。</w:t>
      </w:r>
    </w:p>
    <w:p>
      <w:r>
        <w:t>总进度计划与节点控制的班组管理应落实实名制、三级教育、技术交底、班前讲话、过程考核和退场评价，保证人员投入与进度计划匹配。</w:t>
      </w:r>
    </w:p>
    <w:p>
      <w:r>
        <w:t>总进度计划与节点控制应形成影像资料留存机制，对隐蔽工程、样板工程、关键节点、整改前后和验收移交形成可追溯记录。</w:t>
      </w:r>
    </w:p>
    <w:p>
      <w:r>
        <w:t>总进度计划与节点控制应设置质量通病预防措施，对渗漏、开裂、空鼓、尺寸偏差、安装错位、污染损坏等问题提前制定预防和修补标准。</w:t>
      </w:r>
    </w:p>
    <w:p>
      <w:r>
        <w:t>总进度计划与节点控制应与资金、采购和供应计划联动，对长周期材料、主要设备、暂估价材料和需复试材料提前锁定供应周期。</w:t>
      </w:r>
    </w:p>
    <w:p>
      <w:r>
        <w:t>总进度计划与节点控制应建立风险预警阈值，出现连续两日计划未完成、关键材料未到场、重要机械故障或质量返工时立即启动纠偏。</w:t>
      </w:r>
    </w:p>
    <w:p>
      <w:r>
        <w:t>总进度计划与节点控制应按暗标要求统一称谓，正文使用“本项目”“施工现场”“项目部”等中性表达，不出现投标人身份信息。</w:t>
      </w:r>
    </w:p>
    <w:p>
      <w:r>
        <w:t>总进度计划与节点控制应在正式投标前由商务、技术、造价和项目负责人联合复核，确认与报价、清单、合同条款和工期承诺不冲突。</w:t>
      </w:r>
    </w:p>
    <w:p>
      <w:r>
        <w:t>总进度计划与节点控制应把检查表嵌入现场执行，检查项目包括作业条件、工艺参数、实体质量、安全防护、环境保护、资料同步和整改闭环。</w:t>
      </w:r>
    </w:p>
    <w:p>
      <w:r>
        <w:t>总进度计划与节点控制应结合极端天气设置停工、复工和抢险标准，确保暴雨、高温、大风、寒潮等情形下人员、材料和设备安全。</w:t>
      </w:r>
    </w:p>
    <w:p>
      <w:r>
        <w:t>总进度计划与节点控制应把试验检测计划提前嵌入施工流程，避免实体已封闭但检测资料缺失导致验收或结算受阻。</w:t>
      </w:r>
    </w:p>
    <w:p>
      <w:r>
        <w:t>总进度计划与节点控制应明确成品保护责任边界，谁施工、谁保护、谁移交、谁破坏谁修复，跨专业区域采用书面移交。</w:t>
      </w:r>
    </w:p>
    <w:p>
      <w:r>
        <w:t>总进度计划与节点控制应定期复盘实施效果，对实际偏差形成原因分析、纠正措施、责任人和完成时限，并在后续计划中闭环调整。</w:t>
      </w:r>
    </w:p>
    <w:p>
      <w:pPr>
        <w:pStyle w:val="Heading3"/>
      </w:pPr>
      <w:r>
        <w:t>总进度计划与节点控制第1层深化控制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总进度计划与节点控制第2层深化控制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总进度计划与节点控制第3层深化控制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总进度计划与节点控制第4层深化控制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总进度计划与节点控制第5层深化控制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总进度计划与节点控制第6层深化控制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总进度计划与节点控制第7层深化控制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总进度计划与节点控制第8层深化控制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总进度计划与节点控制第9层深化控制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总进度计划与节点控制第10层深化控制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总进度计划与节点控制第11层深化控制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总进度计划与节点控制第12层深化控制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总进度计划与节点控制第13层深化控制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2"/>
      </w:pPr>
      <w:r>
        <w:t>资源保障与动态纠偏</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劳动力、机械、材料、资金、检测和资料人员随进度计划滚动配置，关键节点前完成资源预排和替代方案。</w:t>
      </w:r>
    </w:p>
    <w:p>
      <w:r>
        <w:t>5. 当实际进度偏离计划时，采用增加班组、优化流水、调整穿插、延长有效作业时间和材料替代供应等措施。</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资源保障与动态纠偏尺寸偏差、渗漏、开裂、空鼓、污染或资料缺失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资源保障与动态纠偏实施前应由技术负责人组织专项交底，交底对象覆盖管理人员、专业班组和关键岗位，交底内容包括本节适用范围、施工条件、控制标准、风险点和资料要求。</w:t>
      </w:r>
    </w:p>
    <w:p>
      <w:r>
        <w:t>资源保障与动态纠偏应设置可检查的过程节点，节点完成后由施工、质量、安全和资料岗位共同确认，确认结果作为慈利县第二中学普通高中教育基础设施建设项目（宿舍楼）后续工序展开的依据。</w:t>
      </w:r>
    </w:p>
    <w:p>
      <w:r>
        <w:t>资源保障与动态纠偏涉及材料、设备、作业面或外部条件变化时，应先复核招标文件、图纸、清单和现场条件，再履行技术核定或方案调整手续。</w:t>
      </w:r>
    </w:p>
    <w:p>
      <w:r>
        <w:t>资源保障与动态纠偏的质量控制应落实到检验批和关键工序，明确允许偏差、检查方法、检查频次和不合格处置方式，避免只写原则性保证。</w:t>
      </w:r>
    </w:p>
    <w:p>
      <w:r>
        <w:t>资源保障与动态纠偏的安全控制应识别高处作业、临时用电、机械伤害、物体打击、交叉作业、消防和极端天气影响，并设置责任人和巡查频次。</w:t>
      </w:r>
    </w:p>
    <w:p>
      <w:r>
        <w:t>资源保障与动态纠偏的环保控制应同步考虑扬尘、噪声、污水、固废、运输遗撒和周边扰民影响，形成巡查记录、整改记录和复查记录。</w:t>
      </w:r>
    </w:p>
    <w:p>
      <w:r>
        <w:t>资源保障与动态纠偏的进度控制应与总进度计划、材料供应计划、劳动力计划和机械设备计划联动，关键节点滞后时及时启动纠偏措施。</w:t>
      </w:r>
    </w:p>
    <w:p>
      <w:r>
        <w:t>资源保障与动态纠偏的资料控制应做到施工记录、隐蔽验收、试验检测、影像资料、签认资料和整改销项资料同步形成，避免竣工阶段集中补录。</w:t>
      </w:r>
    </w:p>
    <w:p>
      <w:r>
        <w:t>资源保障与动态纠偏完成后应进行工序移交，移交内容包括实体质量、成品保护、遗留问题、资料完整性和下道工序作业条件。</w:t>
      </w:r>
    </w:p>
    <w:p>
      <w:r>
        <w:t>资源保障与动态纠偏在评标响应中应突出针对性，文字表述应围绕工程进度计划与保证措施评分点展开，不写与本项目无关的项目名称、企业标识、人员姓名或历史项目痕迹。</w:t>
      </w:r>
    </w:p>
    <w:p>
      <w:r>
        <w:t>资源保障与动态纠偏应建立施工前、施工中、施工后三阶段清单，施工前确认图纸、材料、机具、样板和人员条件，施工中控制实测、巡查、旁站和整改，施工后完成验收、移交和资料归档。</w:t>
      </w:r>
    </w:p>
    <w:p>
      <w:r>
        <w:t>资源保障与动态纠偏应明确作业面移交标准，上一道工序未完成实体验收、资料签认和问题销项前，不得擅自进入下一道关键工序。</w:t>
      </w:r>
    </w:p>
    <w:p>
      <w:r>
        <w:t>资源保障与动态纠偏涉及多专业穿插时，应通过周协调会和日碰头会明确工作面、运输通道、垂直运输、临电临水、材料堆放和安全防护责任。</w:t>
      </w:r>
    </w:p>
    <w:p>
      <w:r>
        <w:t>资源保障与动态纠偏涉及学校、居民区、厂区或道路交通影响时，应把噪声、扬尘、车辆进出、人员分流、围挡封闭和临时通行作为专项控制点。</w:t>
      </w:r>
    </w:p>
    <w:p>
      <w:r>
        <w:t>资源保障与动态纠偏的材料管理应落实样品确认、进场验收、见证取样、复试报告、限额领用和剩余材料清点，避免材料质量和成本失控。</w:t>
      </w:r>
    </w:p>
    <w:p>
      <w:r>
        <w:t>资源保障与动态纠偏的机械设备管理应落实进场验收、操作人员资格、日常保养、故障停机预案和备用资源，避免关键线路受单台设备影响。</w:t>
      </w:r>
    </w:p>
    <w:p>
      <w:r>
        <w:t>资源保障与动态纠偏的班组管理应落实实名制、三级教育、技术交底、班前讲话、过程考核和退场评价，保证人员投入与进度计划匹配。</w:t>
      </w:r>
    </w:p>
    <w:p>
      <w:r>
        <w:t>资源保障与动态纠偏应形成影像资料留存机制，对隐蔽工程、样板工程、关键节点、整改前后和验收移交形成可追溯记录。</w:t>
      </w:r>
    </w:p>
    <w:p>
      <w:r>
        <w:t>资源保障与动态纠偏应设置质量通病预防措施，对渗漏、开裂、空鼓、尺寸偏差、安装错位、污染损坏等问题提前制定预防和修补标准。</w:t>
      </w:r>
    </w:p>
    <w:p>
      <w:r>
        <w:t>资源保障与动态纠偏应与资金、采购和供应计划联动，对长周期材料、主要设备、暂估价材料和需复试材料提前锁定供应周期。</w:t>
      </w:r>
    </w:p>
    <w:p>
      <w:r>
        <w:t>资源保障与动态纠偏应建立风险预警阈值，出现连续两日计划未完成、关键材料未到场、重要机械故障或质量返工时立即启动纠偏。</w:t>
      </w:r>
    </w:p>
    <w:p>
      <w:r>
        <w:t>资源保障与动态纠偏应按暗标要求统一称谓，正文使用“本项目”“施工现场”“项目部”等中性表达，不出现投标人身份信息。</w:t>
      </w:r>
    </w:p>
    <w:p>
      <w:r>
        <w:t>资源保障与动态纠偏应在正式投标前由商务、技术、造价和项目负责人联合复核，确认与报价、清单、合同条款和工期承诺不冲突。</w:t>
      </w:r>
    </w:p>
    <w:p>
      <w:r>
        <w:t>资源保障与动态纠偏应把检查表嵌入现场执行，检查项目包括作业条件、工艺参数、实体质量、安全防护、环境保护、资料同步和整改闭环。</w:t>
      </w:r>
    </w:p>
    <w:p>
      <w:r>
        <w:t>资源保障与动态纠偏应结合极端天气设置停工、复工和抢险标准，确保暴雨、高温、大风、寒潮等情形下人员、材料和设备安全。</w:t>
      </w:r>
    </w:p>
    <w:p>
      <w:r>
        <w:t>资源保障与动态纠偏应把试验检测计划提前嵌入施工流程，避免实体已封闭但检测资料缺失导致验收或结算受阻。</w:t>
      </w:r>
    </w:p>
    <w:p>
      <w:r>
        <w:t>资源保障与动态纠偏应明确成品保护责任边界，谁施工、谁保护、谁移交、谁破坏谁修复，跨专业区域采用书面移交。</w:t>
      </w:r>
    </w:p>
    <w:p>
      <w:r>
        <w:t>资源保障与动态纠偏应定期复盘实施效果，对实际偏差形成原因分析、纠正措施、责任人和完成时限，并在后续计划中闭环调整。</w:t>
      </w:r>
    </w:p>
    <w:p>
      <w:pPr>
        <w:pStyle w:val="Heading3"/>
      </w:pPr>
      <w:r>
        <w:t>资源保障与动态纠偏第1层深化控制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资源保障与动态纠偏第2层深化控制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资源保障与动态纠偏第3层深化控制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资源保障与动态纠偏第4层深化控制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资源保障与动态纠偏第5层深化控制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资源保障与动态纠偏第6层深化控制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资源保障与动态纠偏第7层深化控制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资源保障与动态纠偏第8层深化控制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资源保障与动态纠偏第9层深化控制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资源保障与动态纠偏第10层深化控制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资源保障与动态纠偏第11层深化控制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资源保障与动态纠偏第12层深化控制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资源保障与动态纠偏第13层深化控制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2"/>
      </w:pPr>
      <w:r>
        <w:t>季节性施工安排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雨季、高温、寒潮、节假日和考试或活动期间分别设置施工效率修正和专项保障措施。</w:t>
      </w:r>
    </w:p>
    <w:p>
      <w:r>
        <w:t>5. 季节性措施包括排水、防滑、防暑、防冻、材料保护、临电检查、施工便道维护和复工条件验收。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季节性施工安排尺寸偏差、渗漏、开裂、空鼓、污染或资料缺失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季节性施工安排实施前应由技术负责人组织专项交底，交底对象覆盖管理人员、专业班组和关键岗位，交底内容包括本节适用范围、施工条件、控制标准、风险点和资料要求。</w:t>
      </w:r>
    </w:p>
    <w:p>
      <w:r>
        <w:t>季节性施工安排应设置可检查的过程节点，节点完成后由施工、质量、安全和资料岗位共同确认，确认结果作为慈利县第二中学普通高中教育基础设施建设项目（宿舍楼）后续工序展开的依据。</w:t>
      </w:r>
    </w:p>
    <w:p>
      <w:r>
        <w:t>季节性施工安排涉及材料、设备、作业面或外部条件变化时，应先复核招标文件、图纸、清单和现场条件，再履行技术核定或方案调整手续。</w:t>
      </w:r>
    </w:p>
    <w:p>
      <w:r>
        <w:t>季节性施工安排的质量控制应落实到检验批和关键工序，明确允许偏差、检查方法、检查频次和不合格处置方式，避免只写原则性保证。</w:t>
      </w:r>
    </w:p>
    <w:p>
      <w:r>
        <w:t>季节性施工安排的安全控制应识别高处作业、临时用电、机械伤害、物体打击、交叉作业、消防和极端天气影响，并设置责任人和巡查频次。</w:t>
      </w:r>
    </w:p>
    <w:p>
      <w:r>
        <w:t>季节性施工安排的环保控制应同步考虑扬尘、噪声、污水、固废、运输遗撒和周边扰民影响，形成巡查记录、整改记录和复查记录。</w:t>
      </w:r>
    </w:p>
    <w:p>
      <w:r>
        <w:t>季节性施工安排的进度控制应与总进度计划、材料供应计划、劳动力计划和机械设备计划联动，关键节点滞后时及时启动纠偏措施。</w:t>
      </w:r>
    </w:p>
    <w:p>
      <w:r>
        <w:t>季节性施工安排的资料控制应做到施工记录、隐蔽验收、试验检测、影像资料、签认资料和整改销项资料同步形成，避免竣工阶段集中补录。</w:t>
      </w:r>
    </w:p>
    <w:p>
      <w:r>
        <w:t>季节性施工安排完成后应进行工序移交，移交内容包括实体质量、成品保护、遗留问题、资料完整性和下道工序作业条件。</w:t>
      </w:r>
    </w:p>
    <w:p>
      <w:r>
        <w:t>季节性施工安排在评标响应中应突出针对性，文字表述应围绕工程进度计划与保证措施评分点展开，不写与本项目无关的项目名称、企业标识、人员姓名或历史项目痕迹。</w:t>
      </w:r>
    </w:p>
    <w:p>
      <w:r>
        <w:t>季节性施工安排应建立施工前、施工中、施工后三阶段清单，施工前确认图纸、材料、机具、样板和人员条件，施工中控制实测、巡查、旁站和整改，施工后完成验收、移交和资料归档。</w:t>
      </w:r>
    </w:p>
    <w:p>
      <w:r>
        <w:t>季节性施工安排应明确作业面移交标准，上一道工序未完成实体验收、资料签认和问题销项前，不得擅自进入下一道关键工序。</w:t>
      </w:r>
    </w:p>
    <w:p>
      <w:r>
        <w:t>季节性施工安排涉及多专业穿插时，应通过周协调会和日碰头会明确工作面、运输通道、垂直运输、临电临水、材料堆放和安全防护责任。</w:t>
      </w:r>
    </w:p>
    <w:p>
      <w:r>
        <w:t>季节性施工安排涉及学校、居民区、厂区或道路交通影响时，应把噪声、扬尘、车辆进出、人员分流、围挡封闭和临时通行作为专项控制点。</w:t>
      </w:r>
    </w:p>
    <w:p>
      <w:r>
        <w:t>季节性施工安排的材料管理应落实样品确认、进场验收、见证取样、复试报告、限额领用和剩余材料清点，避免材料质量和成本失控。</w:t>
      </w:r>
    </w:p>
    <w:p>
      <w:r>
        <w:t>季节性施工安排的机械设备管理应落实进场验收、操作人员资格、日常保养、故障停机预案和备用资源，避免关键线路受单台设备影响。</w:t>
      </w:r>
    </w:p>
    <w:p>
      <w:r>
        <w:t>季节性施工安排的班组管理应落实实名制、三级教育、技术交底、班前讲话、过程考核和退场评价，保证人员投入与进度计划匹配。</w:t>
      </w:r>
    </w:p>
    <w:p>
      <w:r>
        <w:t>季节性施工安排应形成影像资料留存机制，对隐蔽工程、样板工程、关键节点、整改前后和验收移交形成可追溯记录。</w:t>
      </w:r>
    </w:p>
    <w:p>
      <w:r>
        <w:t>季节性施工安排应设置质量通病预防措施，对渗漏、开裂、空鼓、尺寸偏差、安装错位、污染损坏等问题提前制定预防和修补标准。</w:t>
      </w:r>
    </w:p>
    <w:p>
      <w:r>
        <w:t>季节性施工安排应与资金、采购和供应计划联动，对长周期材料、主要设备、暂估价材料和需复试材料提前锁定供应周期。</w:t>
      </w:r>
    </w:p>
    <w:p>
      <w:r>
        <w:t>季节性施工安排应建立风险预警阈值，出现连续两日计划未完成、关键材料未到场、重要机械故障或质量返工时立即启动纠偏。</w:t>
      </w:r>
    </w:p>
    <w:p>
      <w:r>
        <w:t>季节性施工安排应按暗标要求统一称谓，正文使用“本项目”“施工现场”“项目部”等中性表达，不出现投标人身份信息。</w:t>
      </w:r>
    </w:p>
    <w:p>
      <w:r>
        <w:t>季节性施工安排应在正式投标前由商务、技术、造价和项目负责人联合复核，确认与报价、清单、合同条款和工期承诺不冲突。</w:t>
      </w:r>
    </w:p>
    <w:p>
      <w:r>
        <w:t>季节性施工安排应把检查表嵌入现场执行，检查项目包括作业条件、工艺参数、实体质量、安全防护、环境保护、资料同步和整改闭环。</w:t>
      </w:r>
    </w:p>
    <w:p>
      <w:r>
        <w:t>季节性施工安排应结合极端天气设置停工、复工和抢险标准，确保暴雨、高温、大风、寒潮等情形下人员、材料和设备安全。</w:t>
      </w:r>
    </w:p>
    <w:p>
      <w:r>
        <w:t>季节性施工安排应把试验检测计划提前嵌入施工流程，避免实体已封闭但检测资料缺失导致验收或结算受阻。</w:t>
      </w:r>
    </w:p>
    <w:p>
      <w:r>
        <w:t>季节性施工安排应明确成品保护责任边界，谁施工、谁保护、谁移交、谁破坏谁修复，跨专业区域采用书面移交。</w:t>
      </w:r>
    </w:p>
    <w:p>
      <w:r>
        <w:t>季节性施工安排应定期复盘实施效果，对实际偏差形成原因分析、纠正措施、责任人和完成时限，并在后续计划中闭环调整。</w:t>
      </w:r>
    </w:p>
    <w:p>
      <w:pPr>
        <w:pStyle w:val="Heading3"/>
      </w:pPr>
      <w:r>
        <w:t>季节性施工安排第1层深化控制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季节性施工安排第2层深化控制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季节性施工安排第3层深化控制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季节性施工安排第4层深化控制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季节性施工安排第5层深化控制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季节性施工安排第6层深化控制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季节性施工安排第7层深化控制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季节性施工安排第8层深化控制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季节性施工安排第9层深化控制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季节性施工安排第10层深化控制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季节性施工安排第11层深化控制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季节性施工安排第12层深化控制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季节性施工安排第13层深化控制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r>
        <w:t>工程进度计划与保证措施流程示意图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kb6js6mu.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资源校核</w:t>
            </w:r>
          </w:p>
        </w:tc>
      </w:tr>
      <w:tr>
        <w:tc>
          <w:tcPr>
            <w:tcW w:type="dxa" w:w="4702"/>
          </w:tcPr>
          <w:p>
            <w:r>
              <w:t>6</w:t>
            </w:r>
          </w:p>
        </w:tc>
        <w:tc>
          <w:tcPr>
            <w:tcW w:type="dxa" w:w="4702"/>
          </w:tcPr>
          <w:p>
            <w:r>
              <w:t>偏差预警</w:t>
            </w:r>
          </w:p>
        </w:tc>
      </w:tr>
      <w:tr>
        <w:tc>
          <w:tcPr>
            <w:tcW w:type="dxa" w:w="4702"/>
          </w:tcPr>
          <w:p>
            <w:r>
              <w:t>7</w:t>
            </w:r>
          </w:p>
        </w:tc>
        <w:tc>
          <w:tcPr>
            <w:tcW w:type="dxa" w:w="4702"/>
          </w:tcPr>
          <w:p>
            <w:r>
              <w:t>纠偏实施</w:t>
            </w:r>
          </w:p>
        </w:tc>
      </w:tr>
      <w:tr>
        <w:tc>
          <w:tcPr>
            <w:tcW w:type="dxa" w:w="4702"/>
          </w:tcPr>
          <w:p>
            <w:r>
              <w:t>8</w:t>
            </w:r>
          </w:p>
        </w:tc>
        <w:tc>
          <w:tcPr>
            <w:tcW w:type="dxa" w:w="4702"/>
          </w:tcPr>
          <w:p>
            <w:r>
              <w:t>节点验收</w:t>
            </w:r>
          </w:p>
        </w:tc>
      </w:tr>
    </w:tbl>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本章参考库结构借鉴</w:t>
      </w:r>
    </w:p>
    <w:p>
      <w:r>
        <w:t>参考主题：资源配备计划；参考文件：施工方案与技术措施.docx。本章仅借鉴表达结构和检查维度，不沿用原项目参数。可借鉴片段：七、编制施工工艺卡，各工种、工序交接卡</w:t>
        <w:br/>
        <w:t>施工工艺卡：在分部分项工程施工前，必须制定施工工艺卡。施工工艺卡编制主要内容：根据设计要求，在技术规程、验评标准基础上合理安排施工准备与作业条件、材料要求、操作工具、劳动力组织、工艺操作规程、验收标准、安全注意事项、成品保护及其他技术经济分析，用图文或表格形式编制在卡面上，作为操作和检查监督依据。</w:t>
        <w:br/>
        <w:t>各工种、工序交接卡：根据工程质量“三检”制度达到确保工程质量，落实各工种班组职责，避免有各类房屋应整体拆除至地面平齐， 含基础梁，围墙，构筑物，埕的清除，达到建筑行业、地方相关标准、技术规范和招标文件、合同条款约定合格标准进入下道工序。</w:t>
      </w:r>
    </w:p>
    <w:p>
      <w:r>
        <w:t>AI 深化提示：本章应与工程量清单和进度计划联动，形成劳动力计划、主要材料计划、周转材料计划、机械设备计划、检测仪器计划、临时设施计划、资金与采购保障原则、资源动态调配机制。由于不得虚构投标人身份和具体自有设备信息，设备和人员可按工种、岗位、施工阶段、能力要求进行配置，具体数量应在正式稿中依据清单工程量、工期和施工方案测算后填写。建议增加分阶段劳动力峰值表、主要机械进退场计划表、材料报审及采购周期表、检测仪器配置表、资源不足预警与调配表。</w:t>
      </w:r>
    </w:p>
    <w:p>
      <w:pPr>
        <w:pStyle w:val="Heading2"/>
      </w:pPr>
      <w:r>
        <w:t>劳动力计划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劳动力配置按专业、工种、施工阶段和工作面组织，避免峰值人员与场地条件、材料供应和机械能力脱节。</w:t>
      </w:r>
    </w:p>
    <w:p>
      <w:r>
        <w:t>5. 班组进场前完成合同、实名制、教育交底、技术交底和样板标准确认，退场前完成工序交接和质量整改。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劳动力计划尺寸偏差、渗漏、开裂、空鼓、污染或资料缺失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劳动力计划实施前应由技术负责人组织专项交底，交底对象覆盖管理人员、专业班组和关键岗位，交底内容包括本节适用范围、施工条件、控制标准、风险点和资料要求。</w:t>
      </w:r>
    </w:p>
    <w:p>
      <w:r>
        <w:t>劳动力计划应设置可检查的过程节点，节点完成后由施工、质量、安全和资料岗位共同确认，确认结果作为慈利县第二中学普通高中教育基础设施建设项目（宿舍楼）后续工序展开的依据。</w:t>
      </w:r>
    </w:p>
    <w:p>
      <w:r>
        <w:t>劳动力计划涉及材料、设备、作业面或外部条件变化时，应先复核招标文件、图纸、清单和现场条件，再履行技术核定或方案调整手续。</w:t>
      </w:r>
    </w:p>
    <w:p>
      <w:r>
        <w:t>劳动力计划的质量控制应落实到检验批和关键工序，明确允许偏差、检查方法、检查频次和不合格处置方式，避免只写原则性保证。</w:t>
      </w:r>
    </w:p>
    <w:p>
      <w:r>
        <w:t>劳动力计划的安全控制应识别高处作业、临时用电、机械伤害、物体打击、交叉作业、消防和极端天气影响，并设置责任人和巡查频次。</w:t>
      </w:r>
    </w:p>
    <w:p>
      <w:r>
        <w:t>劳动力计划的环保控制应同步考虑扬尘、噪声、污水、固废、运输遗撒和周边扰民影响，形成巡查记录、整改记录和复查记录。</w:t>
      </w:r>
    </w:p>
    <w:p>
      <w:r>
        <w:t>劳动力计划的进度控制应与总进度计划、材料供应计划、劳动力计划和机械设备计划联动，关键节点滞后时及时启动纠偏措施。</w:t>
      </w:r>
    </w:p>
    <w:p>
      <w:r>
        <w:t>劳动力计划的资料控制应做到施工记录、隐蔽验收、试验检测、影像资料、签认资料和整改销项资料同步形成，避免竣工阶段集中补录。</w:t>
      </w:r>
    </w:p>
    <w:p>
      <w:r>
        <w:t>劳动力计划完成后应进行工序移交，移交内容包括实体质量、成品保护、遗留问题、资料完整性和下道工序作业条件。</w:t>
      </w:r>
    </w:p>
    <w:p>
      <w:r>
        <w:t>劳动力计划在评标响应中应突出针对性，文字表述应围绕资源配备计划评分点展开，不写与本项目无关的项目名称、企业标识、人员姓名或历史项目痕迹。</w:t>
      </w:r>
    </w:p>
    <w:p>
      <w:r>
        <w:t>劳动力计划应建立施工前、施工中、施工后三阶段清单，施工前确认图纸、材料、机具、样板和人员条件，施工中控制实测、巡查、旁站和整改，施工后完成验收、移交和资料归档。</w:t>
      </w:r>
    </w:p>
    <w:p>
      <w:r>
        <w:t>劳动力计划应明确作业面移交标准，上一道工序未完成实体验收、资料签认和问题销项前，不得擅自进入下一道关键工序。</w:t>
      </w:r>
    </w:p>
    <w:p>
      <w:r>
        <w:t>劳动力计划涉及多专业穿插时，应通过周协调会和日碰头会明确工作面、运输通道、垂直运输、临电临水、材料堆放和安全防护责任。</w:t>
      </w:r>
    </w:p>
    <w:p>
      <w:r>
        <w:t>劳动力计划涉及学校、居民区、厂区或道路交通影响时，应把噪声、扬尘、车辆进出、人员分流、围挡封闭和临时通行作为专项控制点。</w:t>
      </w:r>
    </w:p>
    <w:p>
      <w:r>
        <w:t>劳动力计划的材料管理应落实样品确认、进场验收、见证取样、复试报告、限额领用和剩余材料清点，避免材料质量和成本失控。</w:t>
      </w:r>
    </w:p>
    <w:p>
      <w:r>
        <w:t>劳动力计划的机械设备管理应落实进场验收、操作人员资格、日常保养、故障停机预案和备用资源，避免关键线路受单台设备影响。</w:t>
      </w:r>
    </w:p>
    <w:p>
      <w:r>
        <w:t>劳动力计划的班组管理应落实实名制、三级教育、技术交底、班前讲话、过程考核和退场评价，保证人员投入与进度计划匹配。</w:t>
      </w:r>
    </w:p>
    <w:p>
      <w:r>
        <w:t>劳动力计划应形成影像资料留存机制，对隐蔽工程、样板工程、关键节点、整改前后和验收移交形成可追溯记录。</w:t>
      </w:r>
    </w:p>
    <w:p>
      <w:r>
        <w:t>劳动力计划应设置质量通病预防措施，对渗漏、开裂、空鼓、尺寸偏差、安装错位、污染损坏等问题提前制定预防和修补标准。</w:t>
      </w:r>
    </w:p>
    <w:p>
      <w:r>
        <w:t>劳动力计划应与资金、采购和供应计划联动，对长周期材料、主要设备、暂估价材料和需复试材料提前锁定供应周期。</w:t>
      </w:r>
    </w:p>
    <w:p>
      <w:r>
        <w:t>劳动力计划应建立风险预警阈值，出现连续两日计划未完成、关键材料未到场、重要机械故障或质量返工时立即启动纠偏。</w:t>
      </w:r>
    </w:p>
    <w:p>
      <w:r>
        <w:t>劳动力计划应按暗标要求统一称谓，正文使用“本项目”“施工现场”“项目部”等中性表达，不出现投标人身份信息。</w:t>
      </w:r>
    </w:p>
    <w:p>
      <w:r>
        <w:t>劳动力计划应在正式投标前由商务、技术、造价和项目负责人联合复核，确认与报价、清单、合同条款和工期承诺不冲突。</w:t>
      </w:r>
    </w:p>
    <w:p>
      <w:r>
        <w:t>劳动力计划应把检查表嵌入现场执行，检查项目包括作业条件、工艺参数、实体质量、安全防护、环境保护、资料同步和整改闭环。</w:t>
      </w:r>
    </w:p>
    <w:p>
      <w:r>
        <w:t>劳动力计划应结合极端天气设置停工、复工和抢险标准，确保暴雨、高温、大风、寒潮等情形下人员、材料和设备安全。</w:t>
      </w:r>
    </w:p>
    <w:p>
      <w:r>
        <w:t>劳动力计划应把试验检测计划提前嵌入施工流程，避免实体已封闭但检测资料缺失导致验收或结算受阻。</w:t>
      </w:r>
    </w:p>
    <w:p>
      <w:r>
        <w:t>劳动力计划应明确成品保护责任边界，谁施工、谁保护、谁移交、谁破坏谁修复，跨专业区域采用书面移交。</w:t>
      </w:r>
    </w:p>
    <w:p>
      <w:r>
        <w:t>劳动力计划应定期复盘实施效果，对实际偏差形成原因分析、纠正措施、责任人和完成时限，并在后续计划中闭环调整。</w:t>
      </w:r>
    </w:p>
    <w:p>
      <w:pPr>
        <w:pStyle w:val="Heading3"/>
      </w:pPr>
      <w:r>
        <w:t>劳动力计划第1层深化控制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劳动力计划第2层深化控制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劳动力计划第3层深化控制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劳动力计划第4层深化控制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劳动力计划第5层深化控制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劳动力计划第6层深化控制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劳动力计划第7层深化控制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劳动力计划第8层深化控制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劳动力计划第9层深化控制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劳动力计划第10层深化控制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劳动力计划第11层深化控制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劳动力计划第12层深化控制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劳动力计划第13层深化控制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2"/>
      </w:pPr>
      <w:r>
        <w:t>机械设备计划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机械设备根据工程量、运输条件、吊装条件、场地限制和工期要求选型，进场前完成验收和安全备案。</w:t>
      </w:r>
    </w:p>
    <w:p>
      <w:r>
        <w:t>5. 关键机械设置保养、检修、备用替换和操作人员配置计划，防止单台设备故障影响关键线路。</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机械设备计划尺寸偏差、渗漏、开裂、空鼓、污染或资料缺失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机械设备计划实施前应由技术负责人组织专项交底，交底对象覆盖管理人员、专业班组和关键岗位，交底内容包括本节适用范围、施工条件、控制标准、风险点和资料要求。</w:t>
      </w:r>
    </w:p>
    <w:p>
      <w:r>
        <w:t>机械设备计划应设置可检查的过程节点，节点完成后由施工、质量、安全和资料岗位共同确认，确认结果作为慈利县第二中学普通高中教育基础设施建设项目（宿舍楼）后续工序展开的依据。</w:t>
      </w:r>
    </w:p>
    <w:p>
      <w:r>
        <w:t>机械设备计划涉及材料、设备、作业面或外部条件变化时，应先复核招标文件、图纸、清单和现场条件，再履行技术核定或方案调整手续。</w:t>
      </w:r>
    </w:p>
    <w:p>
      <w:r>
        <w:t>机械设备计划的质量控制应落实到检验批和关键工序，明确允许偏差、检查方法、检查频次和不合格处置方式，避免只写原则性保证。</w:t>
      </w:r>
    </w:p>
    <w:p>
      <w:r>
        <w:t>机械设备计划的安全控制应识别高处作业、临时用电、机械伤害、物体打击、交叉作业、消防和极端天气影响，并设置责任人和巡查频次。</w:t>
      </w:r>
    </w:p>
    <w:p>
      <w:r>
        <w:t>机械设备计划的环保控制应同步考虑扬尘、噪声、污水、固废、运输遗撒和周边扰民影响，形成巡查记录、整改记录和复查记录。</w:t>
      </w:r>
    </w:p>
    <w:p>
      <w:r>
        <w:t>机械设备计划的进度控制应与总进度计划、材料供应计划、劳动力计划和机械设备计划联动，关键节点滞后时及时启动纠偏措施。</w:t>
      </w:r>
    </w:p>
    <w:p>
      <w:r>
        <w:t>机械设备计划的资料控制应做到施工记录、隐蔽验收、试验检测、影像资料、签认资料和整改销项资料同步形成，避免竣工阶段集中补录。</w:t>
      </w:r>
    </w:p>
    <w:p>
      <w:r>
        <w:t>机械设备计划完成后应进行工序移交，移交内容包括实体质量、成品保护、遗留问题、资料完整性和下道工序作业条件。</w:t>
      </w:r>
    </w:p>
    <w:p>
      <w:r>
        <w:t>机械设备计划在评标响应中应突出针对性，文字表述应围绕资源配备计划评分点展开，不写与本项目无关的项目名称、企业标识、人员姓名或历史项目痕迹。</w:t>
      </w:r>
    </w:p>
    <w:p>
      <w:r>
        <w:t>机械设备计划应建立施工前、施工中、施工后三阶段清单，施工前确认图纸、材料、机具、样板和人员条件，施工中控制实测、巡查、旁站和整改，施工后完成验收、移交和资料归档。</w:t>
      </w:r>
    </w:p>
    <w:p>
      <w:r>
        <w:t>机械设备计划应明确作业面移交标准，上一道工序未完成实体验收、资料签认和问题销项前，不得擅自进入下一道关键工序。</w:t>
      </w:r>
    </w:p>
    <w:p>
      <w:r>
        <w:t>机械设备计划涉及多专业穿插时，应通过周协调会和日碰头会明确工作面、运输通道、垂直运输、临电临水、材料堆放和安全防护责任。</w:t>
      </w:r>
    </w:p>
    <w:p>
      <w:r>
        <w:t>机械设备计划涉及学校、居民区、厂区或道路交通影响时，应把噪声、扬尘、车辆进出、人员分流、围挡封闭和临时通行作为专项控制点。</w:t>
      </w:r>
    </w:p>
    <w:p>
      <w:r>
        <w:t>机械设备计划的材料管理应落实样品确认、进场验收、见证取样、复试报告、限额领用和剩余材料清点，避免材料质量和成本失控。</w:t>
      </w:r>
    </w:p>
    <w:p>
      <w:r>
        <w:t>机械设备计划的机械设备管理应落实进场验收、操作人员资格、日常保养、故障停机预案和备用资源，避免关键线路受单台设备影响。</w:t>
      </w:r>
    </w:p>
    <w:p>
      <w:r>
        <w:t>机械设备计划的班组管理应落实实名制、三级教育、技术交底、班前讲话、过程考核和退场评价，保证人员投入与进度计划匹配。</w:t>
      </w:r>
    </w:p>
    <w:p>
      <w:r>
        <w:t>机械设备计划应形成影像资料留存机制，对隐蔽工程、样板工程、关键节点、整改前后和验收移交形成可追溯记录。</w:t>
      </w:r>
    </w:p>
    <w:p>
      <w:r>
        <w:t>机械设备计划应设置质量通病预防措施，对渗漏、开裂、空鼓、尺寸偏差、安装错位、污染损坏等问题提前制定预防和修补标准。</w:t>
      </w:r>
    </w:p>
    <w:p>
      <w:r>
        <w:t>机械设备计划应与资金、采购和供应计划联动，对长周期材料、主要设备、暂估价材料和需复试材料提前锁定供应周期。</w:t>
      </w:r>
    </w:p>
    <w:p>
      <w:r>
        <w:t>机械设备计划应建立风险预警阈值，出现连续两日计划未完成、关键材料未到场、重要机械故障或质量返工时立即启动纠偏。</w:t>
      </w:r>
    </w:p>
    <w:p>
      <w:r>
        <w:t>机械设备计划应按暗标要求统一称谓，正文使用“本项目”“施工现场”“项目部”等中性表达，不出现投标人身份信息。</w:t>
      </w:r>
    </w:p>
    <w:p>
      <w:r>
        <w:t>机械设备计划应在正式投标前由商务、技术、造价和项目负责人联合复核，确认与报价、清单、合同条款和工期承诺不冲突。</w:t>
      </w:r>
    </w:p>
    <w:p>
      <w:r>
        <w:t>机械设备计划应把检查表嵌入现场执行，检查项目包括作业条件、工艺参数、实体质量、安全防护、环境保护、资料同步和整改闭环。</w:t>
      </w:r>
    </w:p>
    <w:p>
      <w:r>
        <w:t>机械设备计划应结合极端天气设置停工、复工和抢险标准，确保暴雨、高温、大风、寒潮等情形下人员、材料和设备安全。</w:t>
      </w:r>
    </w:p>
    <w:p>
      <w:r>
        <w:t>机械设备计划应把试验检测计划提前嵌入施工流程，避免实体已封闭但检测资料缺失导致验收或结算受阻。</w:t>
      </w:r>
    </w:p>
    <w:p>
      <w:r>
        <w:t>机械设备计划应明确成品保护责任边界，谁施工、谁保护、谁移交、谁破坏谁修复，跨专业区域采用书面移交。</w:t>
      </w:r>
    </w:p>
    <w:p>
      <w:r>
        <w:t>机械设备计划应定期复盘实施效果，对实际偏差形成原因分析、纠正措施、责任人和完成时限，并在后续计划中闭环调整。</w:t>
      </w:r>
    </w:p>
    <w:p>
      <w:pPr>
        <w:pStyle w:val="Heading3"/>
      </w:pPr>
      <w:r>
        <w:t>机械设备计划第1层深化控制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机械设备计划第2层深化控制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机械设备计划第3层深化控制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机械设备计划第4层深化控制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机械设备计划第5层深化控制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机械设备计划第6层深化控制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机械设备计划第7层深化控制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机械设备计划第8层深化控制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机械设备计划第9层深化控制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机械设备计划第10层深化控制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机械设备计划第11层深化控制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机械设备计划第12层深化控制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机械设备计划第13层深化控制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2"/>
      </w:pPr>
      <w:r>
        <w:t>材料采购与检测资源</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主要材料计划明确规格、数量、进场批次、提前期、验收标准和复试要求，暂估价或品牌要求按招标文件执行。</w:t>
      </w:r>
    </w:p>
    <w:p>
      <w:r>
        <w:t>5. 试验检测计划覆盖原材料、试块试件、功能性试验、隐蔽验收和竣工检测，资料与实体同步闭合。</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材料采购与检测资源尺寸偏差、渗漏、开裂、空鼓、污染或资料缺失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材料采购与检测资源实施前应由技术负责人组织专项交底，交底对象覆盖管理人员、专业班组和关键岗位，交底内容包括本节适用范围、施工条件、控制标准、风险点和资料要求。</w:t>
      </w:r>
    </w:p>
    <w:p>
      <w:r>
        <w:t>材料采购与检测资源应设置可检查的过程节点，节点完成后由施工、质量、安全和资料岗位共同确认，确认结果作为慈利县第二中学普通高中教育基础设施建设项目（宿舍楼）后续工序展开的依据。</w:t>
      </w:r>
    </w:p>
    <w:p>
      <w:r>
        <w:t>材料采购与检测资源涉及材料、设备、作业面或外部条件变化时，应先复核招标文件、图纸、清单和现场条件，再履行技术核定或方案调整手续。</w:t>
      </w:r>
    </w:p>
    <w:p>
      <w:r>
        <w:t>材料采购与检测资源的质量控制应落实到检验批和关键工序，明确允许偏差、检查方法、检查频次和不合格处置方式，避免只写原则性保证。</w:t>
      </w:r>
    </w:p>
    <w:p>
      <w:r>
        <w:t>材料采购与检测资源的安全控制应识别高处作业、临时用电、机械伤害、物体打击、交叉作业、消防和极端天气影响，并设置责任人和巡查频次。</w:t>
      </w:r>
    </w:p>
    <w:p>
      <w:r>
        <w:t>材料采购与检测资源的环保控制应同步考虑扬尘、噪声、污水、固废、运输遗撒和周边扰民影响，形成巡查记录、整改记录和复查记录。</w:t>
      </w:r>
    </w:p>
    <w:p>
      <w:r>
        <w:t>材料采购与检测资源的进度控制应与总进度计划、材料供应计划、劳动力计划和机械设备计划联动，关键节点滞后时及时启动纠偏措施。</w:t>
      </w:r>
    </w:p>
    <w:p>
      <w:r>
        <w:t>材料采购与检测资源的资料控制应做到施工记录、隐蔽验收、试验检测、影像资料、签认资料和整改销项资料同步形成，避免竣工阶段集中补录。</w:t>
      </w:r>
    </w:p>
    <w:p>
      <w:r>
        <w:t>材料采购与检测资源完成后应进行工序移交，移交内容包括实体质量、成品保护、遗留问题、资料完整性和下道工序作业条件。</w:t>
      </w:r>
    </w:p>
    <w:p>
      <w:r>
        <w:t>材料采购与检测资源在评标响应中应突出针对性，文字表述应围绕资源配备计划评分点展开，不写与本项目无关的项目名称、企业标识、人员姓名或历史项目痕迹。</w:t>
      </w:r>
    </w:p>
    <w:p>
      <w:r>
        <w:t>材料采购与检测资源应建立施工前、施工中、施工后三阶段清单，施工前确认图纸、材料、机具、样板和人员条件，施工中控制实测、巡查、旁站和整改，施工后完成验收、移交和资料归档。</w:t>
      </w:r>
    </w:p>
    <w:p>
      <w:r>
        <w:t>材料采购与检测资源应明确作业面移交标准，上一道工序未完成实体验收、资料签认和问题销项前，不得擅自进入下一道关键工序。</w:t>
      </w:r>
    </w:p>
    <w:p>
      <w:r>
        <w:t>材料采购与检测资源涉及多专业穿插时，应通过周协调会和日碰头会明确工作面、运输通道、垂直运输、临电临水、材料堆放和安全防护责任。</w:t>
      </w:r>
    </w:p>
    <w:p>
      <w:r>
        <w:t>材料采购与检测资源涉及学校、居民区、厂区或道路交通影响时，应把噪声、扬尘、车辆进出、人员分流、围挡封闭和临时通行作为专项控制点。</w:t>
      </w:r>
    </w:p>
    <w:p>
      <w:r>
        <w:t>材料采购与检测资源的材料管理应落实样品确认、进场验收、见证取样、复试报告、限额领用和剩余材料清点，避免材料质量和成本失控。</w:t>
      </w:r>
    </w:p>
    <w:p>
      <w:r>
        <w:t>材料采购与检测资源的机械设备管理应落实进场验收、操作人员资格、日常保养、故障停机预案和备用资源，避免关键线路受单台设备影响。</w:t>
      </w:r>
    </w:p>
    <w:p>
      <w:r>
        <w:t>材料采购与检测资源的班组管理应落实实名制、三级教育、技术交底、班前讲话、过程考核和退场评价，保证人员投入与进度计划匹配。</w:t>
      </w:r>
    </w:p>
    <w:p>
      <w:r>
        <w:t>材料采购与检测资源应形成影像资料留存机制，对隐蔽工程、样板工程、关键节点、整改前后和验收移交形成可追溯记录。</w:t>
      </w:r>
    </w:p>
    <w:p>
      <w:r>
        <w:t>材料采购与检测资源应设置质量通病预防措施，对渗漏、开裂、空鼓、尺寸偏差、安装错位、污染损坏等问题提前制定预防和修补标准。</w:t>
      </w:r>
    </w:p>
    <w:p>
      <w:r>
        <w:t>材料采购与检测资源应与资金、采购和供应计划联动，对长周期材料、主要设备、暂估价材料和需复试材料提前锁定供应周期。</w:t>
      </w:r>
    </w:p>
    <w:p>
      <w:r>
        <w:t>材料采购与检测资源应建立风险预警阈值，出现连续两日计划未完成、关键材料未到场、重要机械故障或质量返工时立即启动纠偏。</w:t>
      </w:r>
    </w:p>
    <w:p>
      <w:r>
        <w:t>材料采购与检测资源应按暗标要求统一称谓，正文使用“本项目”“施工现场”“项目部”等中性表达，不出现投标人身份信息。</w:t>
      </w:r>
    </w:p>
    <w:p>
      <w:r>
        <w:t>材料采购与检测资源应在正式投标前由商务、技术、造价和项目负责人联合复核，确认与报价、清单、合同条款和工期承诺不冲突。</w:t>
      </w:r>
    </w:p>
    <w:p>
      <w:r>
        <w:t>材料采购与检测资源应把检查表嵌入现场执行，检查项目包括作业条件、工艺参数、实体质量、安全防护、环境保护、资料同步和整改闭环。</w:t>
      </w:r>
    </w:p>
    <w:p>
      <w:r>
        <w:t>材料采购与检测资源应结合极端天气设置停工、复工和抢险标准，确保暴雨、高温、大风、寒潮等情形下人员、材料和设备安全。</w:t>
      </w:r>
    </w:p>
    <w:p>
      <w:r>
        <w:t>材料采购与检测资源应把试验检测计划提前嵌入施工流程，避免实体已封闭但检测资料缺失导致验收或结算受阻。</w:t>
      </w:r>
    </w:p>
    <w:p>
      <w:r>
        <w:t>材料采购与检测资源应明确成品保护责任边界，谁施工、谁保护、谁移交、谁破坏谁修复，跨专业区域采用书面移交。</w:t>
      </w:r>
    </w:p>
    <w:p>
      <w:r>
        <w:t>材料采购与检测资源应定期复盘实施效果，对实际偏差形成原因分析、纠正措施、责任人和完成时限，并在后续计划中闭环调整。</w:t>
      </w:r>
    </w:p>
    <w:p>
      <w:pPr>
        <w:pStyle w:val="Heading3"/>
      </w:pPr>
      <w:r>
        <w:t>材料采购与检测资源第1层深化控制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材料采购与检测资源第2层深化控制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材料采购与检测资源第3层深化控制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材料采购与检测资源第4层深化控制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材料采购与检测资源第5层深化控制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材料采购与检测资源第6层深化控制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材料采购与检测资源第7层深化控制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材料采购与检测资源第8层深化控制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材料采购与检测资源第9层深化控制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材料采购与检测资源第10层深化控制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材料采购与检测资源第11层深化控制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材料采购与检测资源第12层深化控制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材料采购与检测资源第13层深化控制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r>
        <w:t>资源配备计划流程示意图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kb6js6mu.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劳动力</w:t>
            </w:r>
          </w:p>
        </w:tc>
      </w:tr>
      <w:tr>
        <w:tc>
          <w:tcPr>
            <w:tcW w:type="dxa" w:w="4702"/>
          </w:tcPr>
          <w:p>
            <w:r>
              <w:t>2</w:t>
            </w:r>
          </w:p>
        </w:tc>
        <w:tc>
          <w:tcPr>
            <w:tcW w:type="dxa" w:w="4702"/>
          </w:tcPr>
          <w:p>
            <w:r>
              <w:t>机械设备</w:t>
            </w:r>
          </w:p>
        </w:tc>
      </w:tr>
      <w:tr>
        <w:tc>
          <w:tcPr>
            <w:tcW w:type="dxa" w:w="4702"/>
          </w:tcPr>
          <w:p>
            <w:r>
              <w:t>3</w:t>
            </w:r>
          </w:p>
        </w:tc>
        <w:tc>
          <w:tcPr>
            <w:tcW w:type="dxa" w:w="4702"/>
          </w:tcPr>
          <w:p>
            <w:r>
              <w:t>材料供应</w:t>
            </w:r>
          </w:p>
        </w:tc>
      </w:tr>
      <w:tr>
        <w:tc>
          <w:tcPr>
            <w:tcW w:type="dxa" w:w="4702"/>
          </w:tcPr>
          <w:p>
            <w:r>
              <w:t>4</w:t>
            </w:r>
          </w:p>
        </w:tc>
        <w:tc>
          <w:tcPr>
            <w:tcW w:type="dxa" w:w="4702"/>
          </w:tcPr>
          <w:p>
            <w:r>
              <w:t>检测资源</w:t>
            </w:r>
          </w:p>
        </w:tc>
      </w:tr>
      <w:tr>
        <w:tc>
          <w:tcPr>
            <w:tcW w:type="dxa" w:w="4702"/>
          </w:tcPr>
          <w:p>
            <w:r>
              <w:t>5</w:t>
            </w:r>
          </w:p>
        </w:tc>
        <w:tc>
          <w:tcPr>
            <w:tcW w:type="dxa" w:w="4702"/>
          </w:tcPr>
          <w:p>
            <w:r>
              <w:t>资金配合</w:t>
            </w:r>
          </w:p>
        </w:tc>
      </w:tr>
      <w:tr>
        <w:tc>
          <w:tcPr>
            <w:tcW w:type="dxa" w:w="4702"/>
          </w:tcPr>
          <w:p>
            <w:r>
              <w:t>6</w:t>
            </w:r>
          </w:p>
        </w:tc>
        <w:tc>
          <w:tcPr>
            <w:tcW w:type="dxa" w:w="4702"/>
          </w:tcPr>
          <w:p>
            <w:r>
              <w:t>备用资源</w:t>
            </w:r>
          </w:p>
        </w:tc>
      </w:tr>
      <w:tr>
        <w:tc>
          <w:tcPr>
            <w:tcW w:type="dxa" w:w="4702"/>
          </w:tcPr>
          <w:p>
            <w:r>
              <w:t>7</w:t>
            </w:r>
          </w:p>
        </w:tc>
        <w:tc>
          <w:tcPr>
            <w:tcW w:type="dxa" w:w="4702"/>
          </w:tcPr>
          <w:p>
            <w:r>
              <w:t>动态调配</w:t>
            </w:r>
          </w:p>
        </w:tc>
      </w:tr>
      <w:tr>
        <w:tc>
          <w:tcPr>
            <w:tcW w:type="dxa" w:w="4702"/>
          </w:tcPr>
          <w:p>
            <w:r>
              <w:t>8</w:t>
            </w:r>
          </w:p>
        </w:tc>
        <w:tc>
          <w:tcPr>
            <w:tcW w:type="dxa" w:w="4702"/>
          </w:tcPr>
          <w:p>
            <w:r>
              <w:t>退场评价</w:t>
            </w:r>
          </w:p>
        </w:tc>
      </w:tr>
    </w:tbl>
    <w:p>
      <w:pPr>
        <w:sectPr>
          <w:pgSz w:w="12240" w:h="15840"/>
          <w:pgMar w:top="1417" w:right="1361" w:bottom="1417" w:left="1474" w:header="720" w:footer="720" w:gutter="0"/>
          <w:cols w:space="720"/>
          <w:docGrid w:linePitch="360"/>
        </w:sectPr>
      </w:pPr>
    </w:p>
    <w:p>
      <w:pPr>
        <w:pStyle w:val="Heading1"/>
      </w:pPr>
      <w:r>
        <w:t>第7章 专项施工方案深化</w:t>
      </w:r>
    </w:p>
    <w:p>
      <w:pPr>
        <w:pStyle w:val="Heading2"/>
      </w:pPr>
      <w:r>
        <w:t>施工准备与开工条件</w:t>
      </w:r>
    </w:p>
    <w:p>
      <w:r>
        <w:t>1. 施工准备与开工条件应结合慈利县第二中学普通高中教育基础设施建设项目（宿舍楼）的招标文件、清单、图纸和现场条件深化，不使用其他项目的固定参数。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施工准备与开工条件尺寸偏差、渗漏、开裂、空鼓、污染或资料缺失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施工准备与开工条件实施前应由技术负责人组织专项交底，交底对象覆盖管理人员、专业班组和关键岗位，交底内容包括本节适用范围、施工条件、控制标准、风险点和资料要求。</w:t>
      </w:r>
    </w:p>
    <w:p>
      <w:r>
        <w:t>施工准备与开工条件应设置可检查的过程节点，节点完成后由施工、质量、安全和资料岗位共同确认，确认结果作为慈利县第二中学普通高中教育基础设施建设项目（宿舍楼）后续工序展开的依据。</w:t>
      </w:r>
    </w:p>
    <w:p>
      <w:r>
        <w:t>施工准备与开工条件涉及材料、设备、作业面或外部条件变化时，应先复核招标文件、图纸、清单和现场条件，再履行技术核定或方案调整手续。</w:t>
      </w:r>
    </w:p>
    <w:p>
      <w:r>
        <w:t>施工准备与开工条件的质量控制应落实到检验批和关键工序，明确允许偏差、检查方法、检查频次和不合格处置方式，避免只写原则性保证。</w:t>
      </w:r>
    </w:p>
    <w:p>
      <w:r>
        <w:t>施工准备与开工条件的安全控制应识别高处作业、临时用电、机械伤害、物体打击、交叉作业、消防和极端天气影响，并设置责任人和巡查频次。</w:t>
      </w:r>
    </w:p>
    <w:p>
      <w:r>
        <w:t>施工准备与开工条件的环保控制应同步考虑扬尘、噪声、污水、固废、运输遗撒和周边扰民影响，形成巡查记录、整改记录和复查记录。</w:t>
      </w:r>
    </w:p>
    <w:p>
      <w:r>
        <w:t>施工准备与开工条件的进度控制应与总进度计划、材料供应计划、劳动力计划和机械设备计划联动，关键节点滞后时及时启动纠偏措施。</w:t>
      </w:r>
    </w:p>
    <w:p>
      <w:r>
        <w:t>施工准备与开工条件的资料控制应做到施工记录、隐蔽验收、试验检测、影像资料、签认资料和整改销项资料同步形成，避免竣工阶段集中补录。</w:t>
      </w:r>
    </w:p>
    <w:p>
      <w:r>
        <w:t>施工准备与开工条件完成后应进行工序移交，移交内容包括实体质量、成品保护、遗留问题、资料完整性和下道工序作业条件。</w:t>
      </w:r>
    </w:p>
    <w:p>
      <w:r>
        <w:t>施工准备与开工条件在评标响应中应突出针对性，文字表述应围绕专项施工方案深化评分点展开，不写与本项目无关的项目名称、企业标识、人员姓名或历史项目痕迹。</w:t>
      </w:r>
    </w:p>
    <w:p>
      <w:pPr>
        <w:pStyle w:val="Heading2"/>
      </w:pPr>
      <w:r>
        <w:t>施工总平面布置</w:t>
      </w:r>
    </w:p>
    <w:p>
      <w:r>
        <w:t>1. 施工总平面布置应结合慈利县第二中学普通高中教育基础设施建设项目（宿舍楼）的招标文件、清单、图纸和现场条件深化，不使用其他项目的固定参数。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施工总平面布置尺寸偏差、渗漏、开裂、空鼓、污染或资料缺失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施工总平面布置实施前应由技术负责人组织专项交底，交底对象覆盖管理人员、专业班组和关键岗位，交底内容包括本节适用范围、施工条件、控制标准、风险点和资料要求。</w:t>
      </w:r>
    </w:p>
    <w:p>
      <w:r>
        <w:t>施工总平面布置应设置可检查的过程节点，节点完成后由施工、质量、安全和资料岗位共同确认，确认结果作为慈利县第二中学普通高中教育基础设施建设项目（宿舍楼）后续工序展开的依据。</w:t>
      </w:r>
    </w:p>
    <w:p>
      <w:r>
        <w:t>施工总平面布置涉及材料、设备、作业面或外部条件变化时，应先复核招标文件、图纸、清单和现场条件，再履行技术核定或方案调整手续。</w:t>
      </w:r>
    </w:p>
    <w:p>
      <w:r>
        <w:t>施工总平面布置的质量控制应落实到检验批和关键工序，明确允许偏差、检查方法、检查频次和不合格处置方式，避免只写原则性保证。</w:t>
      </w:r>
    </w:p>
    <w:p>
      <w:r>
        <w:t>施工总平面布置的安全控制应识别高处作业、临时用电、机械伤害、物体打击、交叉作业、消防和极端天气影响，并设置责任人和巡查频次。</w:t>
      </w:r>
    </w:p>
    <w:p>
      <w:r>
        <w:t>施工总平面布置的环保控制应同步考虑扬尘、噪声、污水、固废、运输遗撒和周边扰民影响，形成巡查记录、整改记录和复查记录。</w:t>
      </w:r>
    </w:p>
    <w:p>
      <w:r>
        <w:t>施工总平面布置的进度控制应与总进度计划、材料供应计划、劳动力计划和机械设备计划联动，关键节点滞后时及时启动纠偏措施。</w:t>
      </w:r>
    </w:p>
    <w:p>
      <w:r>
        <w:t>施工总平面布置的资料控制应做到施工记录、隐蔽验收、试验检测、影像资料、签认资料和整改销项资料同步形成，避免竣工阶段集中补录。</w:t>
      </w:r>
    </w:p>
    <w:p>
      <w:r>
        <w:t>施工总平面布置完成后应进行工序移交，移交内容包括实体质量、成品保护、遗留问题、资料完整性和下道工序作业条件。</w:t>
      </w:r>
    </w:p>
    <w:p>
      <w:r>
        <w:t>施工总平面布置在评标响应中应突出针对性，文字表述应围绕专项施工方案深化评分点展开，不写与本项目无关的项目名称、企业标识、人员姓名或历史项目痕迹。</w:t>
      </w:r>
    </w:p>
    <w:p>
      <w:pPr>
        <w:pStyle w:val="Heading2"/>
      </w:pPr>
      <w:r>
        <w:t>临水临电与消防</w:t>
      </w:r>
    </w:p>
    <w:p>
      <w:r>
        <w:t>1. 临水临电与消防应结合慈利县第二中学普通高中教育基础设施建设项目（宿舍楼）的招标文件、清单、图纸和现场条件深化，不使用其他项目的固定参数。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临水临电与消防尺寸偏差、渗漏、开裂、空鼓、污染或资料缺失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临水临电与消防实施前应由技术负责人组织专项交底，交底对象覆盖管理人员、专业班组和关键岗位，交底内容包括本节适用范围、施工条件、控制标准、风险点和资料要求。</w:t>
      </w:r>
    </w:p>
    <w:p>
      <w:r>
        <w:t>临水临电与消防应设置可检查的过程节点，节点完成后由施工、质量、安全和资料岗位共同确认，确认结果作为慈利县第二中学普通高中教育基础设施建设项目（宿舍楼）后续工序展开的依据。</w:t>
      </w:r>
    </w:p>
    <w:p>
      <w:r>
        <w:t>临水临电与消防涉及材料、设备、作业面或外部条件变化时，应先复核招标文件、图纸、清单和现场条件，再履行技术核定或方案调整手续。</w:t>
      </w:r>
    </w:p>
    <w:p>
      <w:r>
        <w:t>临水临电与消防的质量控制应落实到检验批和关键工序，明确允许偏差、检查方法、检查频次和不合格处置方式，避免只写原则性保证。</w:t>
      </w:r>
    </w:p>
    <w:p>
      <w:r>
        <w:t>临水临电与消防的安全控制应识别高处作业、临时用电、机械伤害、物体打击、交叉作业、消防和极端天气影响，并设置责任人和巡查频次。</w:t>
      </w:r>
    </w:p>
    <w:p>
      <w:r>
        <w:t>临水临电与消防的环保控制应同步考虑扬尘、噪声、污水、固废、运输遗撒和周边扰民影响，形成巡查记录、整改记录和复查记录。</w:t>
      </w:r>
    </w:p>
    <w:p>
      <w:r>
        <w:t>临水临电与消防的进度控制应与总进度计划、材料供应计划、劳动力计划和机械设备计划联动，关键节点滞后时及时启动纠偏措施。</w:t>
      </w:r>
    </w:p>
    <w:p>
      <w:r>
        <w:t>临水临电与消防的资料控制应做到施工记录、隐蔽验收、试验检测、影像资料、签认资料和整改销项资料同步形成，避免竣工阶段集中补录。</w:t>
      </w:r>
    </w:p>
    <w:p>
      <w:r>
        <w:t>临水临电与消防完成后应进行工序移交，移交内容包括实体质量、成品保护、遗留问题、资料完整性和下道工序作业条件。</w:t>
      </w:r>
    </w:p>
    <w:p>
      <w:r>
        <w:t>临水临电与消防在评标响应中应突出针对性，文字表述应围绕专项施工方案深化评分点展开，不写与本项目无关的项目名称、企业标识、人员姓名或历史项目痕迹。</w:t>
      </w:r>
    </w:p>
    <w:p>
      <w:pPr>
        <w:pStyle w:val="Heading2"/>
      </w:pPr>
      <w:r>
        <w:t>测量放线与复核</w:t>
      </w:r>
    </w:p>
    <w:p>
      <w:r>
        <w:t>1. 测量放线与复核应结合慈利县第二中学普通高中教育基础设施建设项目（宿舍楼）的招标文件、清单、图纸和现场条件深化，不使用其他项目的固定参数。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测量放线与复核尺寸偏差、渗漏、开裂、空鼓、污染或资料缺失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测量放线与复核实施前应由技术负责人组织专项交底，交底对象覆盖管理人员、专业班组和关键岗位，交底内容包括本节适用范围、施工条件、控制标准、风险点和资料要求。</w:t>
      </w:r>
    </w:p>
    <w:p>
      <w:r>
        <w:t>测量放线与复核应设置可检查的过程节点，节点完成后由施工、质量、安全和资料岗位共同确认，确认结果作为慈利县第二中学普通高中教育基础设施建设项目（宿舍楼）后续工序展开的依据。</w:t>
      </w:r>
    </w:p>
    <w:p>
      <w:r>
        <w:t>测量放线与复核涉及材料、设备、作业面或外部条件变化时，应先复核招标文件、图纸、清单和现场条件，再履行技术核定或方案调整手续。</w:t>
      </w:r>
    </w:p>
    <w:p>
      <w:r>
        <w:t>测量放线与复核的质量控制应落实到检验批和关键工序，明确允许偏差、检查方法、检查频次和不合格处置方式，避免只写原则性保证。</w:t>
      </w:r>
    </w:p>
    <w:p>
      <w:r>
        <w:t>测量放线与复核的安全控制应识别高处作业、临时用电、机械伤害、物体打击、交叉作业、消防和极端天气影响，并设置责任人和巡查频次。</w:t>
      </w:r>
    </w:p>
    <w:p>
      <w:r>
        <w:t>测量放线与复核的环保控制应同步考虑扬尘、噪声、污水、固废、运输遗撒和周边扰民影响，形成巡查记录、整改记录和复查记录。</w:t>
      </w:r>
    </w:p>
    <w:p>
      <w:r>
        <w:t>测量放线与复核的进度控制应与总进度计划、材料供应计划、劳动力计划和机械设备计划联动，关键节点滞后时及时启动纠偏措施。</w:t>
      </w:r>
    </w:p>
    <w:p>
      <w:r>
        <w:t>测量放线与复核的资料控制应做到施工记录、隐蔽验收、试验检测、影像资料、签认资料和整改销项资料同步形成，避免竣工阶段集中补录。</w:t>
      </w:r>
    </w:p>
    <w:p>
      <w:r>
        <w:t>测量放线与复核完成后应进行工序移交，移交内容包括实体质量、成品保护、遗留问题、资料完整性和下道工序作业条件。</w:t>
      </w:r>
    </w:p>
    <w:p>
      <w:r>
        <w:t>测量放线与复核在评标响应中应突出针对性，文字表述应围绕专项施工方案深化评分点展开，不写与本项目无关的项目名称、企业标识、人员姓名或历史项目痕迹。</w:t>
      </w:r>
    </w:p>
    <w:p>
      <w:pPr>
        <w:pStyle w:val="Heading2"/>
      </w:pPr>
      <w:r>
        <w:t>图纸会审与技术核定</w:t>
      </w:r>
    </w:p>
    <w:p>
      <w:r>
        <w:t>1. 图纸会审与技术核定应结合慈利县第二中学普通高中教育基础设施建设项目（宿舍楼）的招标文件、清单、图纸和现场条件深化，不使用其他项目的固定参数。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图纸会审与技术核定尺寸偏差、渗漏、开裂、空鼓、污染或资料缺失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图纸会审与技术核定实施前应由技术负责人组织专项交底，交底对象覆盖管理人员、专业班组和关键岗位，交底内容包括本节适用范围、施工条件、控制标准、风险点和资料要求。</w:t>
      </w:r>
    </w:p>
    <w:p>
      <w:r>
        <w:t>图纸会审与技术核定应设置可检查的过程节点，节点完成后由施工、质量、安全和资料岗位共同确认，确认结果作为慈利县第二中学普通高中教育基础设施建设项目（宿舍楼）后续工序展开的依据。</w:t>
      </w:r>
    </w:p>
    <w:p>
      <w:r>
        <w:t>图纸会审与技术核定涉及材料、设备、作业面或外部条件变化时，应先复核招标文件、图纸、清单和现场条件，再履行技术核定或方案调整手续。</w:t>
      </w:r>
    </w:p>
    <w:p>
      <w:r>
        <w:t>图纸会审与技术核定的质量控制应落实到检验批和关键工序，明确允许偏差、检查方法、检查频次和不合格处置方式，避免只写原则性保证。</w:t>
      </w:r>
    </w:p>
    <w:p>
      <w:r>
        <w:t>图纸会审与技术核定的安全控制应识别高处作业、临时用电、机械伤害、物体打击、交叉作业、消防和极端天气影响，并设置责任人和巡查频次。</w:t>
      </w:r>
    </w:p>
    <w:p>
      <w:r>
        <w:t>图纸会审与技术核定的环保控制应同步考虑扬尘、噪声、污水、固废、运输遗撒和周边扰民影响，形成巡查记录、整改记录和复查记录。</w:t>
      </w:r>
    </w:p>
    <w:p>
      <w:r>
        <w:t>图纸会审与技术核定的进度控制应与总进度计划、材料供应计划、劳动力计划和机械设备计划联动，关键节点滞后时及时启动纠偏措施。</w:t>
      </w:r>
    </w:p>
    <w:p>
      <w:r>
        <w:t>图纸会审与技术核定的资料控制应做到施工记录、隐蔽验收、试验检测、影像资料、签认资料和整改销项资料同步形成，避免竣工阶段集中补录。</w:t>
      </w:r>
    </w:p>
    <w:p>
      <w:r>
        <w:t>图纸会审与技术核定完成后应进行工序移交，移交内容包括实体质量、成品保护、遗留问题、资料完整性和下道工序作业条件。</w:t>
      </w:r>
    </w:p>
    <w:p>
      <w:r>
        <w:t>图纸会审与技术核定在评标响应中应突出针对性，文字表述应围绕专项施工方案深化评分点展开，不写与本项目无关的项目名称、企业标识、人员姓名或历史项目痕迹。</w:t>
      </w:r>
    </w:p>
    <w:p>
      <w:pPr>
        <w:pStyle w:val="Heading2"/>
      </w:pPr>
      <w:r>
        <w:t>试验检测计划</w:t>
      </w:r>
    </w:p>
    <w:p>
      <w:r>
        <w:t>1. 试验检测计划应结合慈利县第二中学普通高中教育基础设施建设项目（宿舍楼）的招标文件、清单、图纸和现场条件深化，不使用其他项目的固定参数。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试验检测计划尺寸偏差、渗漏、开裂、空鼓、污染或资料缺失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试验检测计划实施前应由技术负责人组织专项交底，交底对象覆盖管理人员、专业班组和关键岗位，交底内容包括本节适用范围、施工条件、控制标准、风险点和资料要求。</w:t>
      </w:r>
    </w:p>
    <w:p>
      <w:r>
        <w:t>试验检测计划应设置可检查的过程节点，节点完成后由施工、质量、安全和资料岗位共同确认，确认结果作为慈利县第二中学普通高中教育基础设施建设项目（宿舍楼）后续工序展开的依据。</w:t>
      </w:r>
    </w:p>
    <w:p>
      <w:r>
        <w:t>试验检测计划涉及材料、设备、作业面或外部条件变化时，应先复核招标文件、图纸、清单和现场条件，再履行技术核定或方案调整手续。</w:t>
      </w:r>
    </w:p>
    <w:p>
      <w:r>
        <w:t>试验检测计划的质量控制应落实到检验批和关键工序，明确允许偏差、检查方法、检查频次和不合格处置方式，避免只写原则性保证。</w:t>
      </w:r>
    </w:p>
    <w:p>
      <w:r>
        <w:t>试验检测计划的安全控制应识别高处作业、临时用电、机械伤害、物体打击、交叉作业、消防和极端天气影响，并设置责任人和巡查频次。</w:t>
      </w:r>
    </w:p>
    <w:p>
      <w:r>
        <w:t>试验检测计划的环保控制应同步考虑扬尘、噪声、污水、固废、运输遗撒和周边扰民影响，形成巡查记录、整改记录和复查记录。</w:t>
      </w:r>
    </w:p>
    <w:p>
      <w:r>
        <w:t>试验检测计划的进度控制应与总进度计划、材料供应计划、劳动力计划和机械设备计划联动，关键节点滞后时及时启动纠偏措施。</w:t>
      </w:r>
    </w:p>
    <w:p>
      <w:r>
        <w:t>试验检测计划的资料控制应做到施工记录、隐蔽验收、试验检测、影像资料、签认资料和整改销项资料同步形成，避免竣工阶段集中补录。</w:t>
      </w:r>
    </w:p>
    <w:p>
      <w:r>
        <w:t>试验检测计划完成后应进行工序移交，移交内容包括实体质量、成品保护、遗留问题、资料完整性和下道工序作业条件。</w:t>
      </w:r>
    </w:p>
    <w:p>
      <w:r>
        <w:t>试验检测计划在评标响应中应突出针对性，文字表述应围绕专项施工方案深化评分点展开，不写与本项目无关的项目名称、企业标识、人员姓名或历史项目痕迹。</w:t>
      </w:r>
    </w:p>
    <w:p>
      <w:pPr>
        <w:pStyle w:val="Heading2"/>
      </w:pPr>
      <w:r>
        <w:t>土方与基坑沟槽</w:t>
      </w:r>
    </w:p>
    <w:p>
      <w:r>
        <w:t>1. 土方与基坑沟槽应结合慈利县第二中学普通高中教育基础设施建设项目（宿舍楼）的招标文件、清单、图纸和现场条件深化，不使用其他项目的固定参数。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土方与基坑沟槽尺寸偏差、渗漏、开裂、空鼓、污染或资料缺失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土方与基坑沟槽实施前应由技术负责人组织专项交底，交底对象覆盖管理人员、专业班组和关键岗位，交底内容包括本节适用范围、施工条件、控制标准、风险点和资料要求。</w:t>
      </w:r>
    </w:p>
    <w:p>
      <w:r>
        <w:t>土方与基坑沟槽应设置可检查的过程节点，节点完成后由施工、质量、安全和资料岗位共同确认，确认结果作为慈利县第二中学普通高中教育基础设施建设项目（宿舍楼）后续工序展开的依据。</w:t>
      </w:r>
    </w:p>
    <w:p>
      <w:r>
        <w:t>土方与基坑沟槽涉及材料、设备、作业面或外部条件变化时，应先复核招标文件、图纸、清单和现场条件，再履行技术核定或方案调整手续。</w:t>
      </w:r>
    </w:p>
    <w:p>
      <w:r>
        <w:t>土方与基坑沟槽的质量控制应落实到检验批和关键工序，明确允许偏差、检查方法、检查频次和不合格处置方式，避免只写原则性保证。</w:t>
      </w:r>
    </w:p>
    <w:p>
      <w:r>
        <w:t>土方与基坑沟槽的安全控制应识别高处作业、临时用电、机械伤害、物体打击、交叉作业、消防和极端天气影响，并设置责任人和巡查频次。</w:t>
      </w:r>
    </w:p>
    <w:p>
      <w:r>
        <w:t>土方与基坑沟槽的环保控制应同步考虑扬尘、噪声、污水、固废、运输遗撒和周边扰民影响，形成巡查记录、整改记录和复查记录。</w:t>
      </w:r>
    </w:p>
    <w:p>
      <w:r>
        <w:t>土方与基坑沟槽的进度控制应与总进度计划、材料供应计划、劳动力计划和机械设备计划联动，关键节点滞后时及时启动纠偏措施。</w:t>
      </w:r>
    </w:p>
    <w:p>
      <w:r>
        <w:t>土方与基坑沟槽的资料控制应做到施工记录、隐蔽验收、试验检测、影像资料、签认资料和整改销项资料同步形成，避免竣工阶段集中补录。</w:t>
      </w:r>
    </w:p>
    <w:p>
      <w:r>
        <w:t>土方与基坑沟槽完成后应进行工序移交，移交内容包括实体质量、成品保护、遗留问题、资料完整性和下道工序作业条件。</w:t>
      </w:r>
    </w:p>
    <w:p>
      <w:r>
        <w:t>土方与基坑沟槽在评标响应中应突出针对性，文字表述应围绕专项施工方案深化评分点展开，不写与本项目无关的项目名称、企业标识、人员姓名或历史项目痕迹。</w:t>
      </w:r>
    </w:p>
    <w:p>
      <w:pPr>
        <w:pStyle w:val="Heading2"/>
      </w:pPr>
      <w:r>
        <w:t>桩基与地基处理</w:t>
      </w:r>
    </w:p>
    <w:p>
      <w:r>
        <w:t>1. 桩基与地基处理应结合慈利县第二中学普通高中教育基础设施建设项目（宿舍楼）的招标文件、清单、图纸和现场条件深化，不使用其他项目的固定参数。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桩基与地基处理尺寸偏差、渗漏、开裂、空鼓、污染或资料缺失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桩基与地基处理实施前应由技术负责人组织专项交底，交底对象覆盖管理人员、专业班组和关键岗位，交底内容包括本节适用范围、施工条件、控制标准、风险点和资料要求。</w:t>
      </w:r>
    </w:p>
    <w:p>
      <w:r>
        <w:t>桩基与地基处理应设置可检查的过程节点，节点完成后由施工、质量、安全和资料岗位共同确认，确认结果作为慈利县第二中学普通高中教育基础设施建设项目（宿舍楼）后续工序展开的依据。</w:t>
      </w:r>
    </w:p>
    <w:p>
      <w:r>
        <w:t>桩基与地基处理涉及材料、设备、作业面或外部条件变化时，应先复核招标文件、图纸、清单和现场条件，再履行技术核定或方案调整手续。</w:t>
      </w:r>
    </w:p>
    <w:p>
      <w:r>
        <w:t>桩基与地基处理的质量控制应落实到检验批和关键工序，明确允许偏差、检查方法、检查频次和不合格处置方式，避免只写原则性保证。</w:t>
      </w:r>
    </w:p>
    <w:p>
      <w:r>
        <w:t>桩基与地基处理的安全控制应识别高处作业、临时用电、机械伤害、物体打击、交叉作业、消防和极端天气影响，并设置责任人和巡查频次。</w:t>
      </w:r>
    </w:p>
    <w:p>
      <w:r>
        <w:t>桩基与地基处理的环保控制应同步考虑扬尘、噪声、污水、固废、运输遗撒和周边扰民影响，形成巡查记录、整改记录和复查记录。</w:t>
      </w:r>
    </w:p>
    <w:p>
      <w:r>
        <w:t>桩基与地基处理的进度控制应与总进度计划、材料供应计划、劳动力计划和机械设备计划联动，关键节点滞后时及时启动纠偏措施。</w:t>
      </w:r>
    </w:p>
    <w:p>
      <w:r>
        <w:t>桩基与地基处理的资料控制应做到施工记录、隐蔽验收、试验检测、影像资料、签认资料和整改销项资料同步形成，避免竣工阶段集中补录。</w:t>
      </w:r>
    </w:p>
    <w:p>
      <w:r>
        <w:t>桩基与地基处理完成后应进行工序移交，移交内容包括实体质量、成品保护、遗留问题、资料完整性和下道工序作业条件。</w:t>
      </w:r>
    </w:p>
    <w:p>
      <w:r>
        <w:t>桩基与地基处理在评标响应中应突出针对性，文字表述应围绕专项施工方案深化评分点展开，不写与本项目无关的项目名称、企业标识、人员姓名或历史项目痕迹。</w:t>
      </w:r>
    </w:p>
    <w:p>
      <w:pPr>
        <w:pStyle w:val="Heading2"/>
      </w:pPr>
      <w:r>
        <w:t>承台基础与基础梁</w:t>
      </w:r>
    </w:p>
    <w:p>
      <w:r>
        <w:t>1. 承台基础与基础梁应结合慈利县第二中学普通高中教育基础设施建设项目（宿舍楼）的招标文件、清单、图纸和现场条件深化，不使用其他项目的固定参数。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承台基础与基础梁尺寸偏差、渗漏、开裂、空鼓、污染或资料缺失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承台基础与基础梁实施前应由技术负责人组织专项交底，交底对象覆盖管理人员、专业班组和关键岗位，交底内容包括本节适用范围、施工条件、控制标准、风险点和资料要求。</w:t>
      </w:r>
    </w:p>
    <w:p>
      <w:r>
        <w:t>承台基础与基础梁应设置可检查的过程节点，节点完成后由施工、质量、安全和资料岗位共同确认，确认结果作为慈利县第二中学普通高中教育基础设施建设项目（宿舍楼）后续工序展开的依据。</w:t>
      </w:r>
    </w:p>
    <w:p>
      <w:r>
        <w:t>承台基础与基础梁涉及材料、设备、作业面或外部条件变化时，应先复核招标文件、图纸、清单和现场条件，再履行技术核定或方案调整手续。</w:t>
      </w:r>
    </w:p>
    <w:p>
      <w:r>
        <w:t>承台基础与基础梁的质量控制应落实到检验批和关键工序，明确允许偏差、检查方法、检查频次和不合格处置方式，避免只写原则性保证。</w:t>
      </w:r>
    </w:p>
    <w:p>
      <w:r>
        <w:t>承台基础与基础梁的安全控制应识别高处作业、临时用电、机械伤害、物体打击、交叉作业、消防和极端天气影响，并设置责任人和巡查频次。</w:t>
      </w:r>
    </w:p>
    <w:p>
      <w:r>
        <w:t>承台基础与基础梁的环保控制应同步考虑扬尘、噪声、污水、固废、运输遗撒和周边扰民影响，形成巡查记录、整改记录和复查记录。</w:t>
      </w:r>
    </w:p>
    <w:p>
      <w:r>
        <w:t>承台基础与基础梁的进度控制应与总进度计划、材料供应计划、劳动力计划和机械设备计划联动，关键节点滞后时及时启动纠偏措施。</w:t>
      </w:r>
    </w:p>
    <w:p>
      <w:r>
        <w:t>承台基础与基础梁的资料控制应做到施工记录、隐蔽验收、试验检测、影像资料、签认资料和整改销项资料同步形成，避免竣工阶段集中补录。</w:t>
      </w:r>
    </w:p>
    <w:p>
      <w:r>
        <w:t>承台基础与基础梁完成后应进行工序移交，移交内容包括实体质量、成品保护、遗留问题、资料完整性和下道工序作业条件。</w:t>
      </w:r>
    </w:p>
    <w:p>
      <w:r>
        <w:t>承台基础与基础梁在评标响应中应突出针对性，文字表述应围绕专项施工方案深化评分点展开，不写与本项目无关的项目名称、企业标识、人员姓名或历史项目痕迹。</w:t>
      </w:r>
    </w:p>
    <w:p>
      <w:pPr>
        <w:pStyle w:val="Heading2"/>
      </w:pPr>
      <w:r>
        <w:t>钢筋工程</w:t>
      </w:r>
    </w:p>
    <w:p>
      <w:r>
        <w:t>1. 钢筋工程应结合慈利县第二中学普通高中教育基础设施建设项目（宿舍楼）的招标文件、清单、图纸和现场条件深化，不使用其他项目的固定参数。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钢筋工程尺寸偏差、渗漏、开裂、空鼓、污染或资料缺失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钢筋工程实施前应由技术负责人组织专项交底，交底对象覆盖管理人员、专业班组和关键岗位，交底内容包括本节适用范围、施工条件、控制标准、风险点和资料要求。</w:t>
      </w:r>
    </w:p>
    <w:p>
      <w:r>
        <w:t>钢筋工程应设置可检查的过程节点，节点完成后由施工、质量、安全和资料岗位共同确认，确认结果作为慈利县第二中学普通高中教育基础设施建设项目（宿舍楼）后续工序展开的依据。</w:t>
      </w:r>
    </w:p>
    <w:p>
      <w:r>
        <w:t>钢筋工程涉及材料、设备、作业面或外部条件变化时，应先复核招标文件、图纸、清单和现场条件，再履行技术核定或方案调整手续。</w:t>
      </w:r>
    </w:p>
    <w:p>
      <w:r>
        <w:t>钢筋工程的质量控制应落实到检验批和关键工序，明确允许偏差、检查方法、检查频次和不合格处置方式，避免只写原则性保证。</w:t>
      </w:r>
    </w:p>
    <w:p>
      <w:r>
        <w:t>钢筋工程的安全控制应识别高处作业、临时用电、机械伤害、物体打击、交叉作业、消防和极端天气影响，并设置责任人和巡查频次。</w:t>
      </w:r>
    </w:p>
    <w:p>
      <w:r>
        <w:t>钢筋工程的环保控制应同步考虑扬尘、噪声、污水、固废、运输遗撒和周边扰民影响，形成巡查记录、整改记录和复查记录。</w:t>
      </w:r>
    </w:p>
    <w:p>
      <w:r>
        <w:t>钢筋工程的进度控制应与总进度计划、材料供应计划、劳动力计划和机械设备计划联动，关键节点滞后时及时启动纠偏措施。</w:t>
      </w:r>
    </w:p>
    <w:p>
      <w:r>
        <w:t>钢筋工程的资料控制应做到施工记录、隐蔽验收、试验检测、影像资料、签认资料和整改销项资料同步形成，避免竣工阶段集中补录。</w:t>
      </w:r>
    </w:p>
    <w:p>
      <w:r>
        <w:t>钢筋工程完成后应进行工序移交，移交内容包括实体质量、成品保护、遗留问题、资料完整性和下道工序作业条件。</w:t>
      </w:r>
    </w:p>
    <w:p>
      <w:r>
        <w:t>钢筋工程在评标响应中应突出针对性，文字表述应围绕专项施工方案深化评分点展开，不写与本项目无关的项目名称、企业标识、人员姓名或历史项目痕迹。</w:t>
      </w:r>
    </w:p>
    <w:p>
      <w:pPr>
        <w:pStyle w:val="Heading2"/>
      </w:pPr>
      <w:r>
        <w:t>模板与支撑工程</w:t>
      </w:r>
    </w:p>
    <w:p>
      <w:r>
        <w:t>1. 模板与支撑工程应结合慈利县第二中学普通高中教育基础设施建设项目（宿舍楼）的招标文件、清单、图纸和现场条件深化，不使用其他项目的固定参数。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模板与支撑工程尺寸偏差、渗漏、开裂、空鼓、污染或资料缺失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模板与支撑工程实施前应由技术负责人组织专项交底，交底对象覆盖管理人员、专业班组和关键岗位，交底内容包括本节适用范围、施工条件、控制标准、风险点和资料要求。</w:t>
      </w:r>
    </w:p>
    <w:p>
      <w:r>
        <w:t>模板与支撑工程应设置可检查的过程节点，节点完成后由施工、质量、安全和资料岗位共同确认，确认结果作为慈利县第二中学普通高中教育基础设施建设项目（宿舍楼）后续工序展开的依据。</w:t>
      </w:r>
    </w:p>
    <w:p>
      <w:r>
        <w:t>模板与支撑工程涉及材料、设备、作业面或外部条件变化时，应先复核招标文件、图纸、清单和现场条件，再履行技术核定或方案调整手续。</w:t>
      </w:r>
    </w:p>
    <w:p>
      <w:r>
        <w:t>模板与支撑工程的质量控制应落实到检验批和关键工序，明确允许偏差、检查方法、检查频次和不合格处置方式，避免只写原则性保证。</w:t>
      </w:r>
    </w:p>
    <w:p>
      <w:r>
        <w:t>模板与支撑工程的安全控制应识别高处作业、临时用电、机械伤害、物体打击、交叉作业、消防和极端天气影响，并设置责任人和巡查频次。</w:t>
      </w:r>
    </w:p>
    <w:p>
      <w:r>
        <w:t>模板与支撑工程的环保控制应同步考虑扬尘、噪声、污水、固废、运输遗撒和周边扰民影响，形成巡查记录、整改记录和复查记录。</w:t>
      </w:r>
    </w:p>
    <w:p>
      <w:r>
        <w:t>模板与支撑工程的进度控制应与总进度计划、材料供应计划、劳动力计划和机械设备计划联动，关键节点滞后时及时启动纠偏措施。</w:t>
      </w:r>
    </w:p>
    <w:p>
      <w:r>
        <w:t>模板与支撑工程的资料控制应做到施工记录、隐蔽验收、试验检测、影像资料、签认资料和整改销项资料同步形成，避免竣工阶段集中补录。</w:t>
      </w:r>
    </w:p>
    <w:p>
      <w:r>
        <w:t>模板与支撑工程完成后应进行工序移交，移交内容包括实体质量、成品保护、遗留问题、资料完整性和下道工序作业条件。</w:t>
      </w:r>
    </w:p>
    <w:p>
      <w:r>
        <w:t>模板与支撑工程在评标响应中应突出针对性，文字表述应围绕专项施工方案深化评分点展开，不写与本项目无关的项目名称、企业标识、人员姓名或历史项目痕迹。</w:t>
      </w:r>
    </w:p>
    <w:p>
      <w:pPr>
        <w:pStyle w:val="Heading2"/>
      </w:pPr>
      <w:r>
        <w:t>混凝土工程</w:t>
      </w:r>
    </w:p>
    <w:p>
      <w:r>
        <w:t>1. 混凝土工程应结合慈利县第二中学普通高中教育基础设施建设项目（宿舍楼）的招标文件、清单、图纸和现场条件深化，不使用其他项目的固定参数。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混凝土工程尺寸偏差、渗漏、开裂、空鼓、污染或资料缺失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混凝土工程实施前应由技术负责人组织专项交底，交底对象覆盖管理人员、专业班组和关键岗位，交底内容包括本节适用范围、施工条件、控制标准、风险点和资料要求。</w:t>
      </w:r>
    </w:p>
    <w:p>
      <w:r>
        <w:t>混凝土工程应设置可检查的过程节点，节点完成后由施工、质量、安全和资料岗位共同确认，确认结果作为慈利县第二中学普通高中教育基础设施建设项目（宿舍楼）后续工序展开的依据。</w:t>
      </w:r>
    </w:p>
    <w:p>
      <w:r>
        <w:t>混凝土工程涉及材料、设备、作业面或外部条件变化时，应先复核招标文件、图纸、清单和现场条件，再履行技术核定或方案调整手续。</w:t>
      </w:r>
    </w:p>
    <w:p>
      <w:r>
        <w:t>混凝土工程的质量控制应落实到检验批和关键工序，明确允许偏差、检查方法、检查频次和不合格处置方式，避免只写原则性保证。</w:t>
      </w:r>
    </w:p>
    <w:p>
      <w:r>
        <w:t>混凝土工程的安全控制应识别高处作业、临时用电、机械伤害、物体打击、交叉作业、消防和极端天气影响，并设置责任人和巡查频次。</w:t>
      </w:r>
    </w:p>
    <w:p>
      <w:r>
        <w:t>混凝土工程的环保控制应同步考虑扬尘、噪声、污水、固废、运输遗撒和周边扰民影响，形成巡查记录、整改记录和复查记录。</w:t>
      </w:r>
    </w:p>
    <w:p>
      <w:r>
        <w:t>混凝土工程的进度控制应与总进度计划、材料供应计划、劳动力计划和机械设备计划联动，关键节点滞后时及时启动纠偏措施。</w:t>
      </w:r>
    </w:p>
    <w:p>
      <w:r>
        <w:t>混凝土工程的资料控制应做到施工记录、隐蔽验收、试验检测、影像资料、签认资料和整改销项资料同步形成，避免竣工阶段集中补录。</w:t>
      </w:r>
    </w:p>
    <w:p>
      <w:r>
        <w:t>混凝土工程完成后应进行工序移交，移交内容包括实体质量、成品保护、遗留问题、资料完整性和下道工序作业条件。</w:t>
      </w:r>
    </w:p>
    <w:p>
      <w:r>
        <w:t>混凝土工程在评标响应中应突出针对性，文字表述应围绕专项施工方案深化评分点展开，不写与本项目无关的项目名称、企业标识、人员姓名或历史项目痕迹。</w:t>
      </w:r>
    </w:p>
    <w:p>
      <w:pPr>
        <w:pStyle w:val="Heading2"/>
      </w:pPr>
      <w:r>
        <w:t>砌体与二次结构</w:t>
      </w:r>
    </w:p>
    <w:p>
      <w:r>
        <w:t>1. 砌体与二次结构应结合慈利县第二中学普通高中教育基础设施建设项目（宿舍楼）的招标文件、清单、图纸和现场条件深化，不使用其他项目的固定参数。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砌体与二次结构尺寸偏差、渗漏、开裂、空鼓、污染或资料缺失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砌体与二次结构实施前应由技术负责人组织专项交底，交底对象覆盖管理人员、专业班组和关键岗位，交底内容包括本节适用范围、施工条件、控制标准、风险点和资料要求。</w:t>
      </w:r>
    </w:p>
    <w:p>
      <w:r>
        <w:t>砌体与二次结构应设置可检查的过程节点，节点完成后由施工、质量、安全和资料岗位共同确认，确认结果作为慈利县第二中学普通高中教育基础设施建设项目（宿舍楼）后续工序展开的依据。</w:t>
      </w:r>
    </w:p>
    <w:p>
      <w:r>
        <w:t>砌体与二次结构涉及材料、设备、作业面或外部条件变化时，应先复核招标文件、图纸、清单和现场条件，再履行技术核定或方案调整手续。</w:t>
      </w:r>
    </w:p>
    <w:p>
      <w:r>
        <w:t>砌体与二次结构的质量控制应落实到检验批和关键工序，明确允许偏差、检查方法、检查频次和不合格处置方式，避免只写原则性保证。</w:t>
      </w:r>
    </w:p>
    <w:p>
      <w:r>
        <w:t>砌体与二次结构的安全控制应识别高处作业、临时用电、机械伤害、物体打击、交叉作业、消防和极端天气影响，并设置责任人和巡查频次。</w:t>
      </w:r>
    </w:p>
    <w:p>
      <w:r>
        <w:t>砌体与二次结构的环保控制应同步考虑扬尘、噪声、污水、固废、运输遗撒和周边扰民影响，形成巡查记录、整改记录和复查记录。</w:t>
      </w:r>
    </w:p>
    <w:p>
      <w:r>
        <w:t>砌体与二次结构的进度控制应与总进度计划、材料供应计划、劳动力计划和机械设备计划联动，关键节点滞后时及时启动纠偏措施。</w:t>
      </w:r>
    </w:p>
    <w:p>
      <w:r>
        <w:t>砌体与二次结构的资料控制应做到施工记录、隐蔽验收、试验检测、影像资料、签认资料和整改销项资料同步形成，避免竣工阶段集中补录。</w:t>
      </w:r>
    </w:p>
    <w:p>
      <w:r>
        <w:t>砌体与二次结构完成后应进行工序移交，移交内容包括实体质量、成品保护、遗留问题、资料完整性和下道工序作业条件。</w:t>
      </w:r>
    </w:p>
    <w:p>
      <w:r>
        <w:t>砌体与二次结构在评标响应中应突出针对性，文字表述应围绕专项施工方案深化评分点展开，不写与本项目无关的项目名称、企业标识、人员姓名或历史项目痕迹。</w:t>
      </w:r>
    </w:p>
    <w:p>
      <w:pPr>
        <w:pStyle w:val="Heading2"/>
      </w:pPr>
      <w:r>
        <w:t>脚手架与临边洞口</w:t>
      </w:r>
    </w:p>
    <w:p>
      <w:r>
        <w:t>1. 脚手架与临边洞口应结合慈利县第二中学普通高中教育基础设施建设项目（宿舍楼）的招标文件、清单、图纸和现场条件深化，不使用其他项目的固定参数。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脚手架与临边洞口尺寸偏差、渗漏、开裂、空鼓、污染或资料缺失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脚手架与临边洞口实施前应由技术负责人组织专项交底，交底对象覆盖管理人员、专业班组和关键岗位，交底内容包括本节适用范围、施工条件、控制标准、风险点和资料要求。</w:t>
      </w:r>
    </w:p>
    <w:p>
      <w:r>
        <w:t>脚手架与临边洞口应设置可检查的过程节点，节点完成后由施工、质量、安全和资料岗位共同确认，确认结果作为慈利县第二中学普通高中教育基础设施建设项目（宿舍楼）后续工序展开的依据。</w:t>
      </w:r>
    </w:p>
    <w:p>
      <w:r>
        <w:t>脚手架与临边洞口涉及材料、设备、作业面或外部条件变化时，应先复核招标文件、图纸、清单和现场条件，再履行技术核定或方案调整手续。</w:t>
      </w:r>
    </w:p>
    <w:p>
      <w:r>
        <w:t>脚手架与临边洞口的质量控制应落实到检验批和关键工序，明确允许偏差、检查方法、检查频次和不合格处置方式，避免只写原则性保证。</w:t>
      </w:r>
    </w:p>
    <w:p>
      <w:r>
        <w:t>脚手架与临边洞口的安全控制应识别高处作业、临时用电、机械伤害、物体打击、交叉作业、消防和极端天气影响，并设置责任人和巡查频次。</w:t>
      </w:r>
    </w:p>
    <w:p>
      <w:r>
        <w:t>脚手架与临边洞口的环保控制应同步考虑扬尘、噪声、污水、固废、运输遗撒和周边扰民影响，形成巡查记录、整改记录和复查记录。</w:t>
      </w:r>
    </w:p>
    <w:p>
      <w:r>
        <w:t>脚手架与临边洞口的进度控制应与总进度计划、材料供应计划、劳动力计划和机械设备计划联动，关键节点滞后时及时启动纠偏措施。</w:t>
      </w:r>
    </w:p>
    <w:p>
      <w:r>
        <w:t>脚手架与临边洞口的资料控制应做到施工记录、隐蔽验收、试验检测、影像资料、签认资料和整改销项资料同步形成，避免竣工阶段集中补录。</w:t>
      </w:r>
    </w:p>
    <w:p>
      <w:r>
        <w:t>脚手架与临边洞口完成后应进行工序移交，移交内容包括实体质量、成品保护、遗留问题、资料完整性和下道工序作业条件。</w:t>
      </w:r>
    </w:p>
    <w:p>
      <w:r>
        <w:t>脚手架与临边洞口在评标响应中应突出针对性，文字表述应围绕专项施工方案深化评分点展开，不写与本项目无关的项目名称、企业标识、人员姓名或历史项目痕迹。</w:t>
      </w:r>
    </w:p>
    <w:p>
      <w:pPr>
        <w:pStyle w:val="Heading2"/>
      </w:pPr>
      <w:r>
        <w:t>屋面防水与保温</w:t>
      </w:r>
    </w:p>
    <w:p>
      <w:r>
        <w:t>1. 屋面防水与保温应结合慈利县第二中学普通高中教育基础设施建设项目（宿舍楼）的招标文件、清单、图纸和现场条件深化，不使用其他项目的固定参数。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屋面防水与保温尺寸偏差、渗漏、开裂、空鼓、污染或资料缺失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屋面防水与保温实施前应由技术负责人组织专项交底，交底对象覆盖管理人员、专业班组和关键岗位，交底内容包括本节适用范围、施工条件、控制标准、风险点和资料要求。</w:t>
      </w:r>
    </w:p>
    <w:p>
      <w:r>
        <w:t>屋面防水与保温应设置可检查的过程节点，节点完成后由施工、质量、安全和资料岗位共同确认，确认结果作为慈利县第二中学普通高中教育基础设施建设项目（宿舍楼）后续工序展开的依据。</w:t>
      </w:r>
    </w:p>
    <w:p>
      <w:r>
        <w:t>屋面防水与保温涉及材料、设备、作业面或外部条件变化时，应先复核招标文件、图纸、清单和现场条件，再履行技术核定或方案调整手续。</w:t>
      </w:r>
    </w:p>
    <w:p>
      <w:r>
        <w:t>屋面防水与保温的质量控制应落实到检验批和关键工序，明确允许偏差、检查方法、检查频次和不合格处置方式，避免只写原则性保证。</w:t>
      </w:r>
    </w:p>
    <w:p>
      <w:r>
        <w:t>屋面防水与保温的安全控制应识别高处作业、临时用电、机械伤害、物体打击、交叉作业、消防和极端天气影响，并设置责任人和巡查频次。</w:t>
      </w:r>
    </w:p>
    <w:p>
      <w:r>
        <w:t>屋面防水与保温的环保控制应同步考虑扬尘、噪声、污水、固废、运输遗撒和周边扰民影响，形成巡查记录、整改记录和复查记录。</w:t>
      </w:r>
    </w:p>
    <w:p>
      <w:r>
        <w:t>屋面防水与保温的进度控制应与总进度计划、材料供应计划、劳动力计划和机械设备计划联动，关键节点滞后时及时启动纠偏措施。</w:t>
      </w:r>
    </w:p>
    <w:p>
      <w:r>
        <w:t>屋面防水与保温的资料控制应做到施工记录、隐蔽验收、试验检测、影像资料、签认资料和整改销项资料同步形成，避免竣工阶段集中补录。</w:t>
      </w:r>
    </w:p>
    <w:p>
      <w:r>
        <w:t>屋面防水与保温完成后应进行工序移交，移交内容包括实体质量、成品保护、遗留问题、资料完整性和下道工序作业条件。</w:t>
      </w:r>
    </w:p>
    <w:p>
      <w:r>
        <w:t>屋面防水与保温在评标响应中应突出针对性，文字表述应围绕专项施工方案深化评分点展开，不写与本项目无关的项目名称、企业标识、人员姓名或历史项目痕迹。</w:t>
      </w:r>
    </w:p>
    <w:p>
      <w:pPr>
        <w:pStyle w:val="Heading2"/>
      </w:pPr>
      <w:r>
        <w:t>卫生间及有水房间防水</w:t>
      </w:r>
    </w:p>
    <w:p>
      <w:r>
        <w:t>1. 卫生间及有水房间防水应结合慈利县第二中学普通高中教育基础设施建设项目（宿舍楼）的招标文件、清单、图纸和现场条件深化，不使用其他项目的固定参数。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卫生间及有水房间防水尺寸偏差、渗漏、开裂、空鼓、污染或资料缺失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卫生间及有水房间防水实施前应由技术负责人组织专项交底，交底对象覆盖管理人员、专业班组和关键岗位，交底内容包括本节适用范围、施工条件、控制标准、风险点和资料要求。</w:t>
      </w:r>
    </w:p>
    <w:p>
      <w:r>
        <w:t>卫生间及有水房间防水应设置可检查的过程节点，节点完成后由施工、质量、安全和资料岗位共同确认，确认结果作为慈利县第二中学普通高中教育基础设施建设项目（宿舍楼）后续工序展开的依据。</w:t>
      </w:r>
    </w:p>
    <w:p>
      <w:r>
        <w:t>卫生间及有水房间防水涉及材料、设备、作业面或外部条件变化时，应先复核招标文件、图纸、清单和现场条件，再履行技术核定或方案调整手续。</w:t>
      </w:r>
    </w:p>
    <w:p>
      <w:r>
        <w:t>卫生间及有水房间防水的质量控制应落实到检验批和关键工序，明确允许偏差、检查方法、检查频次和不合格处置方式，避免只写原则性保证。</w:t>
      </w:r>
    </w:p>
    <w:p>
      <w:r>
        <w:t>卫生间及有水房间防水的安全控制应识别高处作业、临时用电、机械伤害、物体打击、交叉作业、消防和极端天气影响，并设置责任人和巡查频次。</w:t>
      </w:r>
    </w:p>
    <w:p>
      <w:r>
        <w:t>卫生间及有水房间防水的环保控制应同步考虑扬尘、噪声、污水、固废、运输遗撒和周边扰民影响，形成巡查记录、整改记录和复查记录。</w:t>
      </w:r>
    </w:p>
    <w:p>
      <w:r>
        <w:t>卫生间及有水房间防水的进度控制应与总进度计划、材料供应计划、劳动力计划和机械设备计划联动，关键节点滞后时及时启动纠偏措施。</w:t>
      </w:r>
    </w:p>
    <w:p>
      <w:r>
        <w:t>卫生间及有水房间防水的资料控制应做到施工记录、隐蔽验收、试验检测、影像资料、签认资料和整改销项资料同步形成，避免竣工阶段集中补录。</w:t>
      </w:r>
    </w:p>
    <w:p>
      <w:r>
        <w:t>卫生间及有水房间防水完成后应进行工序移交，移交内容包括实体质量、成品保护、遗留问题、资料完整性和下道工序作业条件。</w:t>
      </w:r>
    </w:p>
    <w:p>
      <w:r>
        <w:t>卫生间及有水房间防水在评标响应中应突出针对性，文字表述应围绕专项施工方案深化评分点展开，不写与本项目无关的项目名称、企业标识、人员姓名或历史项目痕迹。</w:t>
      </w:r>
    </w:p>
    <w:p>
      <w:pPr>
        <w:pStyle w:val="Heading2"/>
      </w:pPr>
      <w:r>
        <w:t>门窗与外立面</w:t>
      </w:r>
    </w:p>
    <w:p>
      <w:r>
        <w:t>1. 门窗与外立面应结合慈利县第二中学普通高中教育基础设施建设项目（宿舍楼）的招标文件、清单、图纸和现场条件深化，不使用其他项目的固定参数。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门窗与外立面尺寸偏差、渗漏、开裂、空鼓、污染或资料缺失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门窗与外立面实施前应由技术负责人组织专项交底，交底对象覆盖管理人员、专业班组和关键岗位，交底内容包括本节适用范围、施工条件、控制标准、风险点和资料要求。</w:t>
      </w:r>
    </w:p>
    <w:p>
      <w:r>
        <w:t>门窗与外立面应设置可检查的过程节点，节点完成后由施工、质量、安全和资料岗位共同确认，确认结果作为慈利县第二中学普通高中教育基础设施建设项目（宿舍楼）后续工序展开的依据。</w:t>
      </w:r>
    </w:p>
    <w:p>
      <w:r>
        <w:t>门窗与外立面涉及材料、设备、作业面或外部条件变化时，应先复核招标文件、图纸、清单和现场条件，再履行技术核定或方案调整手续。</w:t>
      </w:r>
    </w:p>
    <w:p>
      <w:r>
        <w:t>门窗与外立面的质量控制应落实到检验批和关键工序，明确允许偏差、检查方法、检查频次和不合格处置方式，避免只写原则性保证。</w:t>
      </w:r>
    </w:p>
    <w:p>
      <w:r>
        <w:t>门窗与外立面的安全控制应识别高处作业、临时用电、机械伤害、物体打击、交叉作业、消防和极端天气影响，并设置责任人和巡查频次。</w:t>
      </w:r>
    </w:p>
    <w:p>
      <w:r>
        <w:t>门窗与外立面的环保控制应同步考虑扬尘、噪声、污水、固废、运输遗撒和周边扰民影响，形成巡查记录、整改记录和复查记录。</w:t>
      </w:r>
    </w:p>
    <w:p>
      <w:r>
        <w:t>门窗与外立面的进度控制应与总进度计划、材料供应计划、劳动力计划和机械设备计划联动，关键节点滞后时及时启动纠偏措施。</w:t>
      </w:r>
    </w:p>
    <w:p>
      <w:r>
        <w:t>门窗与外立面的资料控制应做到施工记录、隐蔽验收、试验检测、影像资料、签认资料和整改销项资料同步形成，避免竣工阶段集中补录。</w:t>
      </w:r>
    </w:p>
    <w:p>
      <w:r>
        <w:t>门窗与外立面完成后应进行工序移交，移交内容包括实体质量、成品保护、遗留问题、资料完整性和下道工序作业条件。</w:t>
      </w:r>
    </w:p>
    <w:p>
      <w:r>
        <w:t>门窗与外立面在评标响应中应突出针对性，文字表述应围绕专项施工方案深化评分点展开，不写与本项目无关的项目名称、企业标识、人员姓名或历史项目痕迹。</w:t>
      </w:r>
    </w:p>
    <w:p>
      <w:pPr>
        <w:pStyle w:val="Heading2"/>
      </w:pPr>
      <w:r>
        <w:t>室内楼地面</w:t>
      </w:r>
    </w:p>
    <w:p>
      <w:r>
        <w:t>1. 室内楼地面应结合慈利县第二中学普通高中教育基础设施建设项目（宿舍楼）的招标文件、清单、图纸和现场条件深化，不使用其他项目的固定参数。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室内楼地面尺寸偏差、渗漏、开裂、空鼓、污染或资料缺失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室内楼地面实施前应由技术负责人组织专项交底，交底对象覆盖管理人员、专业班组和关键岗位，交底内容包括本节适用范围、施工条件、控制标准、风险点和资料要求。</w:t>
      </w:r>
    </w:p>
    <w:p>
      <w:r>
        <w:t>室内楼地面应设置可检查的过程节点，节点完成后由施工、质量、安全和资料岗位共同确认，确认结果作为慈利县第二中学普通高中教育基础设施建设项目（宿舍楼）后续工序展开的依据。</w:t>
      </w:r>
    </w:p>
    <w:p>
      <w:r>
        <w:t>室内楼地面涉及材料、设备、作业面或外部条件变化时，应先复核招标文件、图纸、清单和现场条件，再履行技术核定或方案调整手续。</w:t>
      </w:r>
    </w:p>
    <w:p>
      <w:r>
        <w:t>室内楼地面的质量控制应落实到检验批和关键工序，明确允许偏差、检查方法、检查频次和不合格处置方式，避免只写原则性保证。</w:t>
      </w:r>
    </w:p>
    <w:p>
      <w:r>
        <w:t>室内楼地面的安全控制应识别高处作业、临时用电、机械伤害、物体打击、交叉作业、消防和极端天气影响，并设置责任人和巡查频次。</w:t>
      </w:r>
    </w:p>
    <w:p>
      <w:r>
        <w:t>室内楼地面的环保控制应同步考虑扬尘、噪声、污水、固废、运输遗撒和周边扰民影响，形成巡查记录、整改记录和复查记录。</w:t>
      </w:r>
    </w:p>
    <w:p>
      <w:r>
        <w:t>室内楼地面的进度控制应与总进度计划、材料供应计划、劳动力计划和机械设备计划联动，关键节点滞后时及时启动纠偏措施。</w:t>
      </w:r>
    </w:p>
    <w:p>
      <w:r>
        <w:t>室内楼地面的资料控制应做到施工记录、隐蔽验收、试验检测、影像资料、签认资料和整改销项资料同步形成，避免竣工阶段集中补录。</w:t>
      </w:r>
    </w:p>
    <w:p>
      <w:r>
        <w:t>室内楼地面完成后应进行工序移交，移交内容包括实体质量、成品保护、遗留问题、资料完整性和下道工序作业条件。</w:t>
      </w:r>
    </w:p>
    <w:p>
      <w:r>
        <w:t>室内楼地面在评标响应中应突出针对性，文字表述应围绕专项施工方案深化评分点展开，不写与本项目无关的项目名称、企业标识、人员姓名或历史项目痕迹。</w:t>
      </w:r>
    </w:p>
    <w:p>
      <w:pPr>
        <w:pStyle w:val="Heading2"/>
      </w:pPr>
      <w:r>
        <w:t>墙面顶棚装饰</w:t>
      </w:r>
    </w:p>
    <w:p>
      <w:r>
        <w:t>1. 墙面顶棚装饰应结合慈利县第二中学普通高中教育基础设施建设项目（宿舍楼）的招标文件、清单、图纸和现场条件深化，不使用其他项目的固定参数。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墙面顶棚装饰尺寸偏差、渗漏、开裂、空鼓、污染或资料缺失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墙面顶棚装饰实施前应由技术负责人组织专项交底，交底对象覆盖管理人员、专业班组和关键岗位，交底内容包括本节适用范围、施工条件、控制标准、风险点和资料要求。</w:t>
      </w:r>
    </w:p>
    <w:p>
      <w:r>
        <w:t>墙面顶棚装饰应设置可检查的过程节点，节点完成后由施工、质量、安全和资料岗位共同确认，确认结果作为慈利县第二中学普通高中教育基础设施建设项目（宿舍楼）后续工序展开的依据。</w:t>
      </w:r>
    </w:p>
    <w:p>
      <w:r>
        <w:t>墙面顶棚装饰涉及材料、设备、作业面或外部条件变化时，应先复核招标文件、图纸、清单和现场条件，再履行技术核定或方案调整手续。</w:t>
      </w:r>
    </w:p>
    <w:p>
      <w:r>
        <w:t>墙面顶棚装饰的质量控制应落实到检验批和关键工序，明确允许偏差、检查方法、检查频次和不合格处置方式，避免只写原则性保证。</w:t>
      </w:r>
    </w:p>
    <w:p>
      <w:r>
        <w:t>墙面顶棚装饰的安全控制应识别高处作业、临时用电、机械伤害、物体打击、交叉作业、消防和极端天气影响，并设置责任人和巡查频次。</w:t>
      </w:r>
    </w:p>
    <w:p>
      <w:r>
        <w:t>墙面顶棚装饰的环保控制应同步考虑扬尘、噪声、污水、固废、运输遗撒和周边扰民影响，形成巡查记录、整改记录和复查记录。</w:t>
      </w:r>
    </w:p>
    <w:p>
      <w:r>
        <w:t>墙面顶棚装饰的进度控制应与总进度计划、材料供应计划、劳动力计划和机械设备计划联动，关键节点滞后时及时启动纠偏措施。</w:t>
      </w:r>
    </w:p>
    <w:p>
      <w:r>
        <w:t>墙面顶棚装饰的资料控制应做到施工记录、隐蔽验收、试验检测、影像资料、签认资料和整改销项资料同步形成，避免竣工阶段集中补录。</w:t>
      </w:r>
    </w:p>
    <w:p>
      <w:r>
        <w:t>墙面顶棚装饰完成后应进行工序移交，移交内容包括实体质量、成品保护、遗留问题、资料完整性和下道工序作业条件。</w:t>
      </w:r>
    </w:p>
    <w:p>
      <w:r>
        <w:t>墙面顶棚装饰在评标响应中应突出针对性，文字表述应围绕专项施工方案深化评分点展开，不写与本项目无关的项目名称、企业标识、人员姓名或历史项目痕迹。</w:t>
      </w:r>
    </w:p>
    <w:p>
      <w:pPr>
        <w:pStyle w:val="Heading2"/>
      </w:pPr>
      <w:r>
        <w:t>楼梯栏杆和细部收口</w:t>
      </w:r>
    </w:p>
    <w:p>
      <w:r>
        <w:t>1. 楼梯栏杆和细部收口应结合慈利县第二中学普通高中教育基础设施建设项目（宿舍楼）的招标文件、清单、图纸和现场条件深化，不使用其他项目的固定参数。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楼梯栏杆和细部收口尺寸偏差、渗漏、开裂、空鼓、污染或资料缺失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楼梯栏杆和细部收口实施前应由技术负责人组织专项交底，交底对象覆盖管理人员、专业班组和关键岗位，交底内容包括本节适用范围、施工条件、控制标准、风险点和资料要求。</w:t>
      </w:r>
    </w:p>
    <w:p>
      <w:r>
        <w:t>楼梯栏杆和细部收口应设置可检查的过程节点，节点完成后由施工、质量、安全和资料岗位共同确认，确认结果作为慈利县第二中学普通高中教育基础设施建设项目（宿舍楼）后续工序展开的依据。</w:t>
      </w:r>
    </w:p>
    <w:p>
      <w:r>
        <w:t>楼梯栏杆和细部收口涉及材料、设备、作业面或外部条件变化时，应先复核招标文件、图纸、清单和现场条件，再履行技术核定或方案调整手续。</w:t>
      </w:r>
    </w:p>
    <w:p>
      <w:r>
        <w:t>楼梯栏杆和细部收口的质量控制应落实到检验批和关键工序，明确允许偏差、检查方法、检查频次和不合格处置方式，避免只写原则性保证。</w:t>
      </w:r>
    </w:p>
    <w:p>
      <w:r>
        <w:t>楼梯栏杆和细部收口的安全控制应识别高处作业、临时用电、机械伤害、物体打击、交叉作业、消防和极端天气影响，并设置责任人和巡查频次。</w:t>
      </w:r>
    </w:p>
    <w:p>
      <w:r>
        <w:t>楼梯栏杆和细部收口的环保控制应同步考虑扬尘、噪声、污水、固废、运输遗撒和周边扰民影响，形成巡查记录、整改记录和复查记录。</w:t>
      </w:r>
    </w:p>
    <w:p>
      <w:r>
        <w:t>楼梯栏杆和细部收口的进度控制应与总进度计划、材料供应计划、劳动力计划和机械设备计划联动，关键节点滞后时及时启动纠偏措施。</w:t>
      </w:r>
    </w:p>
    <w:p>
      <w:r>
        <w:t>楼梯栏杆和细部收口的资料控制应做到施工记录、隐蔽验收、试验检测、影像资料、签认资料和整改销项资料同步形成，避免竣工阶段集中补录。</w:t>
      </w:r>
    </w:p>
    <w:p>
      <w:r>
        <w:t>楼梯栏杆和细部收口完成后应进行工序移交，移交内容包括实体质量、成品保护、遗留问题、资料完整性和下道工序作业条件。</w:t>
      </w:r>
    </w:p>
    <w:p>
      <w:r>
        <w:t>楼梯栏杆和细部收口在评标响应中应突出针对性，文字表述应围绕专项施工方案深化评分点展开，不写与本项目无关的项目名称、企业标识、人员姓名或历史项目痕迹。</w:t>
      </w:r>
    </w:p>
    <w:p>
      <w:pPr>
        <w:pStyle w:val="Heading2"/>
      </w:pPr>
      <w:r>
        <w:t>给水排水系统</w:t>
      </w:r>
    </w:p>
    <w:p>
      <w:r>
        <w:t>1. 给水排水系统应结合慈利县第二中学普通高中教育基础设施建设项目（宿舍楼）的招标文件、清单、图纸和现场条件深化，不使用其他项目的固定参数。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给水排水系统尺寸偏差、渗漏、开裂、空鼓、污染或资料缺失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给水排水系统实施前应由技术负责人组织专项交底，交底对象覆盖管理人员、专业班组和关键岗位，交底内容包括本节适用范围、施工条件、控制标准、风险点和资料要求。</w:t>
      </w:r>
    </w:p>
    <w:p>
      <w:r>
        <w:t>给水排水系统应设置可检查的过程节点，节点完成后由施工、质量、安全和资料岗位共同确认，确认结果作为慈利县第二中学普通高中教育基础设施建设项目（宿舍楼）后续工序展开的依据。</w:t>
      </w:r>
    </w:p>
    <w:p>
      <w:r>
        <w:t>给水排水系统涉及材料、设备、作业面或外部条件变化时，应先复核招标文件、图纸、清单和现场条件，再履行技术核定或方案调整手续。</w:t>
      </w:r>
    </w:p>
    <w:p>
      <w:r>
        <w:t>给水排水系统的质量控制应落实到检验批和关键工序，明确允许偏差、检查方法、检查频次和不合格处置方式，避免只写原则性保证。</w:t>
      </w:r>
    </w:p>
    <w:p>
      <w:r>
        <w:t>给水排水系统的安全控制应识别高处作业、临时用电、机械伤害、物体打击、交叉作业、消防和极端天气影响，并设置责任人和巡查频次。</w:t>
      </w:r>
    </w:p>
    <w:p>
      <w:r>
        <w:t>给水排水系统的环保控制应同步考虑扬尘、噪声、污水、固废、运输遗撒和周边扰民影响，形成巡查记录、整改记录和复查记录。</w:t>
      </w:r>
    </w:p>
    <w:p>
      <w:r>
        <w:t>给水排水系统的进度控制应与总进度计划、材料供应计划、劳动力计划和机械设备计划联动，关键节点滞后时及时启动纠偏措施。</w:t>
      </w:r>
    </w:p>
    <w:p>
      <w:r>
        <w:t>给水排水系统的资料控制应做到施工记录、隐蔽验收、试验检测、影像资料、签认资料和整改销项资料同步形成，避免竣工阶段集中补录。</w:t>
      </w:r>
    </w:p>
    <w:p>
      <w:r>
        <w:t>给水排水系统完成后应进行工序移交，移交内容包括实体质量、成品保护、遗留问题、资料完整性和下道工序作业条件。</w:t>
      </w:r>
    </w:p>
    <w:p>
      <w:r>
        <w:t>给水排水系统在评标响应中应突出针对性，文字表述应围绕专项施工方案深化评分点展开，不写与本项目无关的项目名称、企业标识、人员姓名或历史项目痕迹。</w:t>
      </w:r>
    </w:p>
    <w:p>
      <w:pPr>
        <w:pStyle w:val="Heading2"/>
      </w:pPr>
      <w:r>
        <w:t>电气配管穿线与配电</w:t>
      </w:r>
    </w:p>
    <w:p>
      <w:r>
        <w:t>1. 电气配管穿线与配电应结合慈利县第二中学普通高中教育基础设施建设项目（宿舍楼）的招标文件、清单、图纸和现场条件深化，不使用其他项目的固定参数。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电气配管穿线与配电尺寸偏差、渗漏、开裂、空鼓、污染或资料缺失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电气配管穿线与配电实施前应由技术负责人组织专项交底，交底对象覆盖管理人员、专业班组和关键岗位，交底内容包括本节适用范围、施工条件、控制标准、风险点和资料要求。</w:t>
      </w:r>
    </w:p>
    <w:p>
      <w:r>
        <w:t>电气配管穿线与配电应设置可检查的过程节点，节点完成后由施工、质量、安全和资料岗位共同确认，确认结果作为慈利县第二中学普通高中教育基础设施建设项目（宿舍楼）后续工序展开的依据。</w:t>
      </w:r>
    </w:p>
    <w:p>
      <w:r>
        <w:t>电气配管穿线与配电涉及材料、设备、作业面或外部条件变化时，应先复核招标文件、图纸、清单和现场条件，再履行技术核定或方案调整手续。</w:t>
      </w:r>
    </w:p>
    <w:p>
      <w:r>
        <w:t>电气配管穿线与配电的质量控制应落实到检验批和关键工序，明确允许偏差、检查方法、检查频次和不合格处置方式，避免只写原则性保证。</w:t>
      </w:r>
    </w:p>
    <w:p>
      <w:r>
        <w:t>电气配管穿线与配电的安全控制应识别高处作业、临时用电、机械伤害、物体打击、交叉作业、消防和极端天气影响，并设置责任人和巡查频次。</w:t>
      </w:r>
    </w:p>
    <w:p>
      <w:r>
        <w:t>电气配管穿线与配电的环保控制应同步考虑扬尘、噪声、污水、固废、运输遗撒和周边扰民影响，形成巡查记录、整改记录和复查记录。</w:t>
      </w:r>
    </w:p>
    <w:p>
      <w:r>
        <w:t>电气配管穿线与配电的进度控制应与总进度计划、材料供应计划、劳动力计划和机械设备计划联动，关键节点滞后时及时启动纠偏措施。</w:t>
      </w:r>
    </w:p>
    <w:p>
      <w:r>
        <w:t>电气配管穿线与配电的资料控制应做到施工记录、隐蔽验收、试验检测、影像资料、签认资料和整改销项资料同步形成，避免竣工阶段集中补录。</w:t>
      </w:r>
    </w:p>
    <w:p>
      <w:r>
        <w:t>电气配管穿线与配电完成后应进行工序移交，移交内容包括实体质量、成品保护、遗留问题、资料完整性和下道工序作业条件。</w:t>
      </w:r>
    </w:p>
    <w:p>
      <w:r>
        <w:t>电气配管穿线与配电在评标响应中应突出针对性，文字表述应围绕专项施工方案深化评分点展开，不写与本项目无关的项目名称、企业标识、人员姓名或历史项目痕迹。</w:t>
      </w:r>
    </w:p>
    <w:p>
      <w:pPr>
        <w:pStyle w:val="Heading2"/>
      </w:pPr>
      <w:r>
        <w:t>弱电智能化预留</w:t>
      </w:r>
    </w:p>
    <w:p>
      <w:r>
        <w:t>1. 弱电智能化预留应结合慈利县第二中学普通高中教育基础设施建设项目（宿舍楼）的招标文件、清单、图纸和现场条件深化，不使用其他项目的固定参数。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弱电智能化预留尺寸偏差、渗漏、开裂、空鼓、污染或资料缺失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弱电智能化预留实施前应由技术负责人组织专项交底，交底对象覆盖管理人员、专业班组和关键岗位，交底内容包括本节适用范围、施工条件、控制标准、风险点和资料要求。</w:t>
      </w:r>
    </w:p>
    <w:p>
      <w:r>
        <w:t>弱电智能化预留应设置可检查的过程节点，节点完成后由施工、质量、安全和资料岗位共同确认，确认结果作为慈利县第二中学普通高中教育基础设施建设项目（宿舍楼）后续工序展开的依据。</w:t>
      </w:r>
    </w:p>
    <w:p>
      <w:r>
        <w:t>弱电智能化预留涉及材料、设备、作业面或外部条件变化时，应先复核招标文件、图纸、清单和现场条件，再履行技术核定或方案调整手续。</w:t>
      </w:r>
    </w:p>
    <w:p>
      <w:r>
        <w:t>弱电智能化预留的质量控制应落实到检验批和关键工序，明确允许偏差、检查方法、检查频次和不合格处置方式，避免只写原则性保证。</w:t>
      </w:r>
    </w:p>
    <w:p>
      <w:r>
        <w:t>弱电智能化预留的安全控制应识别高处作业、临时用电、机械伤害、物体打击、交叉作业、消防和极端天气影响，并设置责任人和巡查频次。</w:t>
      </w:r>
    </w:p>
    <w:p>
      <w:r>
        <w:t>弱电智能化预留的环保控制应同步考虑扬尘、噪声、污水、固废、运输遗撒和周边扰民影响，形成巡查记录、整改记录和复查记录。</w:t>
      </w:r>
    </w:p>
    <w:p>
      <w:r>
        <w:t>弱电智能化预留的进度控制应与总进度计划、材料供应计划、劳动力计划和机械设备计划联动，关键节点滞后时及时启动纠偏措施。</w:t>
      </w:r>
    </w:p>
    <w:p>
      <w:r>
        <w:t>弱电智能化预留的资料控制应做到施工记录、隐蔽验收、试验检测、影像资料、签认资料和整改销项资料同步形成，避免竣工阶段集中补录。</w:t>
      </w:r>
    </w:p>
    <w:p>
      <w:r>
        <w:t>弱电智能化预留完成后应进行工序移交，移交内容包括实体质量、成品保护、遗留问题、资料完整性和下道工序作业条件。</w:t>
      </w:r>
    </w:p>
    <w:p>
      <w:r>
        <w:t>弱电智能化预留在评标响应中应突出针对性，文字表述应围绕专项施工方案深化评分点展开，不写与本项目无关的项目名称、企业标识、人员姓名或历史项目痕迹。</w:t>
      </w:r>
    </w:p>
    <w:p>
      <w:pPr>
        <w:pStyle w:val="Heading2"/>
      </w:pPr>
      <w:r>
        <w:t>消防系统</w:t>
      </w:r>
    </w:p>
    <w:p>
      <w:r>
        <w:t>1. 消防系统应结合慈利县第二中学普通高中教育基础设施建设项目（宿舍楼）的招标文件、清单、图纸和现场条件深化，不使用其他项目的固定参数。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消防系统尺寸偏差、渗漏、开裂、空鼓、污染或资料缺失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消防系统实施前应由技术负责人组织专项交底，交底对象覆盖管理人员、专业班组和关键岗位，交底内容包括本节适用范围、施工条件、控制标准、风险点和资料要求。</w:t>
      </w:r>
    </w:p>
    <w:p>
      <w:r>
        <w:t>消防系统应设置可检查的过程节点，节点完成后由施工、质量、安全和资料岗位共同确认，确认结果作为慈利县第二中学普通高中教育基础设施建设项目（宿舍楼）后续工序展开的依据。</w:t>
      </w:r>
    </w:p>
    <w:p>
      <w:r>
        <w:t>消防系统涉及材料、设备、作业面或外部条件变化时，应先复核招标文件、图纸、清单和现场条件，再履行技术核定或方案调整手续。</w:t>
      </w:r>
    </w:p>
    <w:p>
      <w:r>
        <w:t>消防系统的质量控制应落实到检验批和关键工序，明确允许偏差、检查方法、检查频次和不合格处置方式，避免只写原则性保证。</w:t>
      </w:r>
    </w:p>
    <w:p>
      <w:r>
        <w:t>消防系统的安全控制应识别高处作业、临时用电、机械伤害、物体打击、交叉作业、消防和极端天气影响，并设置责任人和巡查频次。</w:t>
      </w:r>
    </w:p>
    <w:p>
      <w:r>
        <w:t>消防系统的环保控制应同步考虑扬尘、噪声、污水、固废、运输遗撒和周边扰民影响，形成巡查记录、整改记录和复查记录。</w:t>
      </w:r>
    </w:p>
    <w:p>
      <w:r>
        <w:t>消防系统的进度控制应与总进度计划、材料供应计划、劳动力计划和机械设备计划联动，关键节点滞后时及时启动纠偏措施。</w:t>
      </w:r>
    </w:p>
    <w:p>
      <w:r>
        <w:t>消防系统的资料控制应做到施工记录、隐蔽验收、试验检测、影像资料、签认资料和整改销项资料同步形成，避免竣工阶段集中补录。</w:t>
      </w:r>
    </w:p>
    <w:p>
      <w:r>
        <w:t>消防系统完成后应进行工序移交，移交内容包括实体质量、成品保护、遗留问题、资料完整性和下道工序作业条件。</w:t>
      </w:r>
    </w:p>
    <w:p>
      <w:r>
        <w:t>消防系统在评标响应中应突出针对性，文字表述应围绕专项施工方案深化评分点展开，不写与本项目无关的项目名称、企业标识、人员姓名或历史项目痕迹。</w:t>
      </w:r>
    </w:p>
    <w:p>
      <w:pPr>
        <w:pStyle w:val="Heading2"/>
      </w:pPr>
      <w:r>
        <w:t>暖通与防排烟</w:t>
      </w:r>
    </w:p>
    <w:p>
      <w:r>
        <w:t>1. 暖通与防排烟应结合慈利县第二中学普通高中教育基础设施建设项目（宿舍楼）的招标文件、清单、图纸和现场条件深化，不使用其他项目的固定参数。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暖通与防排烟尺寸偏差、渗漏、开裂、空鼓、污染或资料缺失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暖通与防排烟实施前应由技术负责人组织专项交底，交底对象覆盖管理人员、专业班组和关键岗位，交底内容包括本节适用范围、施工条件、控制标准、风险点和资料要求。</w:t>
      </w:r>
    </w:p>
    <w:p>
      <w:r>
        <w:t>暖通与防排烟应设置可检查的过程节点，节点完成后由施工、质量、安全和资料岗位共同确认，确认结果作为慈利县第二中学普通高中教育基础设施建设项目（宿舍楼）后续工序展开的依据。</w:t>
      </w:r>
    </w:p>
    <w:p>
      <w:r>
        <w:t>暖通与防排烟涉及材料、设备、作业面或外部条件变化时，应先复核招标文件、图纸、清单和现场条件，再履行技术核定或方案调整手续。</w:t>
      </w:r>
    </w:p>
    <w:p>
      <w:r>
        <w:t>暖通与防排烟的质量控制应落实到检验批和关键工序，明确允许偏差、检查方法、检查频次和不合格处置方式，避免只写原则性保证。</w:t>
      </w:r>
    </w:p>
    <w:p>
      <w:r>
        <w:t>暖通与防排烟的安全控制应识别高处作业、临时用电、机械伤害、物体打击、交叉作业、消防和极端天气影响，并设置责任人和巡查频次。</w:t>
      </w:r>
    </w:p>
    <w:p>
      <w:r>
        <w:t>暖通与防排烟的环保控制应同步考虑扬尘、噪声、污水、固废、运输遗撒和周边扰民影响，形成巡查记录、整改记录和复查记录。</w:t>
      </w:r>
    </w:p>
    <w:p>
      <w:r>
        <w:t>暖通与防排烟的进度控制应与总进度计划、材料供应计划、劳动力计划和机械设备计划联动，关键节点滞后时及时启动纠偏措施。</w:t>
      </w:r>
    </w:p>
    <w:p>
      <w:r>
        <w:t>暖通与防排烟的资料控制应做到施工记录、隐蔽验收、试验检测、影像资料、签认资料和整改销项资料同步形成，避免竣工阶段集中补录。</w:t>
      </w:r>
    </w:p>
    <w:p>
      <w:r>
        <w:t>暖通与防排烟完成后应进行工序移交，移交内容包括实体质量、成品保护、遗留问题、资料完整性和下道工序作业条件。</w:t>
      </w:r>
    </w:p>
    <w:p>
      <w:r>
        <w:t>暖通与防排烟在评标响应中应突出针对性，文字表述应围绕专项施工方案深化评分点展开，不写与本项目无关的项目名称、企业标识、人员姓名或历史项目痕迹。</w:t>
      </w:r>
    </w:p>
    <w:p>
      <w:pPr>
        <w:pStyle w:val="Heading2"/>
      </w:pPr>
      <w:r>
        <w:t>室外道路与管网</w:t>
      </w:r>
    </w:p>
    <w:p>
      <w:r>
        <w:t>1. 室外道路与管网应结合慈利县第二中学普通高中教育基础设施建设项目（宿舍楼）的招标文件、清单、图纸和现场条件深化，不使用其他项目的固定参数。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室外道路与管网尺寸偏差、渗漏、开裂、空鼓、污染或资料缺失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室外道路与管网实施前应由技术负责人组织专项交底，交底对象覆盖管理人员、专业班组和关键岗位，交底内容包括本节适用范围、施工条件、控制标准、风险点和资料要求。</w:t>
      </w:r>
    </w:p>
    <w:p>
      <w:r>
        <w:t>室外道路与管网应设置可检查的过程节点，节点完成后由施工、质量、安全和资料岗位共同确认，确认结果作为慈利县第二中学普通高中教育基础设施建设项目（宿舍楼）后续工序展开的依据。</w:t>
      </w:r>
    </w:p>
    <w:p>
      <w:r>
        <w:t>室外道路与管网涉及材料、设备、作业面或外部条件变化时，应先复核招标文件、图纸、清单和现场条件，再履行技术核定或方案调整手续。</w:t>
      </w:r>
    </w:p>
    <w:p>
      <w:r>
        <w:t>室外道路与管网的质量控制应落实到检验批和关键工序，明确允许偏差、检查方法、检查频次和不合格处置方式，避免只写原则性保证。</w:t>
      </w:r>
    </w:p>
    <w:p>
      <w:r>
        <w:t>室外道路与管网的安全控制应识别高处作业、临时用电、机械伤害、物体打击、交叉作业、消防和极端天气影响，并设置责任人和巡查频次。</w:t>
      </w:r>
    </w:p>
    <w:p>
      <w:r>
        <w:t>室外道路与管网的环保控制应同步考虑扬尘、噪声、污水、固废、运输遗撒和周边扰民影响，形成巡查记录、整改记录和复查记录。</w:t>
      </w:r>
    </w:p>
    <w:p>
      <w:r>
        <w:t>室外道路与管网的进度控制应与总进度计划、材料供应计划、劳动力计划和机械设备计划联动，关键节点滞后时及时启动纠偏措施。</w:t>
      </w:r>
    </w:p>
    <w:p>
      <w:r>
        <w:t>室外道路与管网的资料控制应做到施工记录、隐蔽验收、试验检测、影像资料、签认资料和整改销项资料同步形成，避免竣工阶段集中补录。</w:t>
      </w:r>
    </w:p>
    <w:p>
      <w:r>
        <w:t>室外道路与管网完成后应进行工序移交，移交内容包括实体质量、成品保护、遗留问题、资料完整性和下道工序作业条件。</w:t>
      </w:r>
    </w:p>
    <w:p>
      <w:r>
        <w:t>室外道路与管网在评标响应中应突出针对性，文字表述应围绕专项施工方案深化评分点展开，不写与本项目无关的项目名称、企业标识、人员姓名或历史项目痕迹。</w:t>
      </w:r>
    </w:p>
    <w:p>
      <w:pPr>
        <w:pStyle w:val="Heading2"/>
      </w:pPr>
      <w:r>
        <w:t>雨污分流与海绵措施</w:t>
      </w:r>
    </w:p>
    <w:p>
      <w:r>
        <w:t>1. 雨污分流与海绵措施应结合慈利县第二中学普通高中教育基础设施建设项目（宿舍楼）的招标文件、清单、图纸和现场条件深化，不使用其他项目的固定参数。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雨污分流与海绵措施尺寸偏差、渗漏、开裂、空鼓、污染或资料缺失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雨污分流与海绵措施实施前应由技术负责人组织专项交底，交底对象覆盖管理人员、专业班组和关键岗位，交底内容包括本节适用范围、施工条件、控制标准、风险点和资料要求。</w:t>
      </w:r>
    </w:p>
    <w:p>
      <w:r>
        <w:t>雨污分流与海绵措施应设置可检查的过程节点，节点完成后由施工、质量、安全和资料岗位共同确认，确认结果作为慈利县第二中学普通高中教育基础设施建设项目（宿舍楼）后续工序展开的依据。</w:t>
      </w:r>
    </w:p>
    <w:p>
      <w:r>
        <w:t>雨污分流与海绵措施涉及材料、设备、作业面或外部条件变化时，应先复核招标文件、图纸、清单和现场条件，再履行技术核定或方案调整手续。</w:t>
      </w:r>
    </w:p>
    <w:p>
      <w:r>
        <w:t>雨污分流与海绵措施的质量控制应落实到检验批和关键工序，明确允许偏差、检查方法、检查频次和不合格处置方式，避免只写原则性保证。</w:t>
      </w:r>
    </w:p>
    <w:p>
      <w:r>
        <w:t>雨污分流与海绵措施的安全控制应识别高处作业、临时用电、机械伤害、物体打击、交叉作业、消防和极端天气影响，并设置责任人和巡查频次。</w:t>
      </w:r>
    </w:p>
    <w:p>
      <w:r>
        <w:t>雨污分流与海绵措施的环保控制应同步考虑扬尘、噪声、污水、固废、运输遗撒和周边扰民影响，形成巡查记录、整改记录和复查记录。</w:t>
      </w:r>
    </w:p>
    <w:p>
      <w:r>
        <w:t>雨污分流与海绵措施的进度控制应与总进度计划、材料供应计划、劳动力计划和机械设备计划联动，关键节点滞后时及时启动纠偏措施。</w:t>
      </w:r>
    </w:p>
    <w:p>
      <w:r>
        <w:t>雨污分流与海绵措施的资料控制应做到施工记录、隐蔽验收、试验检测、影像资料、签认资料和整改销项资料同步形成，避免竣工阶段集中补录。</w:t>
      </w:r>
    </w:p>
    <w:p>
      <w:r>
        <w:t>雨污分流与海绵措施完成后应进行工序移交，移交内容包括实体质量、成品保护、遗留问题、资料完整性和下道工序作业条件。</w:t>
      </w:r>
    </w:p>
    <w:p>
      <w:r>
        <w:t>雨污分流与海绵措施在评标响应中应突出针对性，文字表述应围绕专项施工方案深化评分点展开，不写与本项目无关的项目名称、企业标识、人员姓名或历史项目痕迹。</w:t>
      </w:r>
    </w:p>
    <w:p>
      <w:pPr>
        <w:pStyle w:val="Heading2"/>
      </w:pPr>
      <w:r>
        <w:t>绿化与室外附属</w:t>
      </w:r>
    </w:p>
    <w:p>
      <w:r>
        <w:t>1. 绿化与室外附属应结合慈利县第二中学普通高中教育基础设施建设项目（宿舍楼）的招标文件、清单、图纸和现场条件深化，不使用其他项目的固定参数。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绿化与室外附属尺寸偏差、渗漏、开裂、空鼓、污染或资料缺失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绿化与室外附属实施前应由技术负责人组织专项交底，交底对象覆盖管理人员、专业班组和关键岗位，交底内容包括本节适用范围、施工条件、控制标准、风险点和资料要求。</w:t>
      </w:r>
    </w:p>
    <w:p>
      <w:r>
        <w:t>绿化与室外附属应设置可检查的过程节点，节点完成后由施工、质量、安全和资料岗位共同确认，确认结果作为慈利县第二中学普通高中教育基础设施建设项目（宿舍楼）后续工序展开的依据。</w:t>
      </w:r>
    </w:p>
    <w:p>
      <w:r>
        <w:t>绿化与室外附属涉及材料、设备、作业面或外部条件变化时，应先复核招标文件、图纸、清单和现场条件，再履行技术核定或方案调整手续。</w:t>
      </w:r>
    </w:p>
    <w:p>
      <w:r>
        <w:t>绿化与室外附属的质量控制应落实到检验批和关键工序，明确允许偏差、检查方法、检查频次和不合格处置方式，避免只写原则性保证。</w:t>
      </w:r>
    </w:p>
    <w:p>
      <w:r>
        <w:t>绿化与室外附属的安全控制应识别高处作业、临时用电、机械伤害、物体打击、交叉作业、消防和极端天气影响，并设置责任人和巡查频次。</w:t>
      </w:r>
    </w:p>
    <w:p>
      <w:r>
        <w:t>绿化与室外附属的环保控制应同步考虑扬尘、噪声、污水、固废、运输遗撒和周边扰民影响，形成巡查记录、整改记录和复查记录。</w:t>
      </w:r>
    </w:p>
    <w:p>
      <w:r>
        <w:t>绿化与室外附属的进度控制应与总进度计划、材料供应计划、劳动力计划和机械设备计划联动，关键节点滞后时及时启动纠偏措施。</w:t>
      </w:r>
    </w:p>
    <w:p>
      <w:r>
        <w:t>绿化与室外附属的资料控制应做到施工记录、隐蔽验收、试验检测、影像资料、签认资料和整改销项资料同步形成，避免竣工阶段集中补录。</w:t>
      </w:r>
    </w:p>
    <w:p>
      <w:r>
        <w:t>绿化与室外附属完成后应进行工序移交，移交内容包括实体质量、成品保护、遗留问题、资料完整性和下道工序作业条件。</w:t>
      </w:r>
    </w:p>
    <w:p>
      <w:r>
        <w:t>绿化与室外附属在评标响应中应突出针对性，文字表述应围绕专项施工方案深化评分点展开，不写与本项目无关的项目名称、企业标识、人员姓名或历史项目痕迹。</w:t>
      </w:r>
    </w:p>
    <w:p>
      <w:pPr>
        <w:pStyle w:val="Heading2"/>
      </w:pPr>
      <w:r>
        <w:t>系统调试与联动</w:t>
      </w:r>
    </w:p>
    <w:p>
      <w:r>
        <w:t>1. 系统调试与联动应结合慈利县第二中学普通高中教育基础设施建设项目（宿舍楼）的招标文件、清单、图纸和现场条件深化，不使用其他项目的固定参数。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系统调试与联动尺寸偏差、渗漏、开裂、空鼓、污染或资料缺失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系统调试与联动实施前应由技术负责人组织专项交底，交底对象覆盖管理人员、专业班组和关键岗位，交底内容包括本节适用范围、施工条件、控制标准、风险点和资料要求。</w:t>
      </w:r>
    </w:p>
    <w:p>
      <w:r>
        <w:t>系统调试与联动应设置可检查的过程节点，节点完成后由施工、质量、安全和资料岗位共同确认，确认结果作为慈利县第二中学普通高中教育基础设施建设项目（宿舍楼）后续工序展开的依据。</w:t>
      </w:r>
    </w:p>
    <w:p>
      <w:r>
        <w:t>系统调试与联动涉及材料、设备、作业面或外部条件变化时，应先复核招标文件、图纸、清单和现场条件，再履行技术核定或方案调整手续。</w:t>
      </w:r>
    </w:p>
    <w:p>
      <w:r>
        <w:t>系统调试与联动的质量控制应落实到检验批和关键工序，明确允许偏差、检查方法、检查频次和不合格处置方式，避免只写原则性保证。</w:t>
      </w:r>
    </w:p>
    <w:p>
      <w:r>
        <w:t>系统调试与联动的安全控制应识别高处作业、临时用电、机械伤害、物体打击、交叉作业、消防和极端天气影响，并设置责任人和巡查频次。</w:t>
      </w:r>
    </w:p>
    <w:p>
      <w:r>
        <w:t>系统调试与联动的环保控制应同步考虑扬尘、噪声、污水、固废、运输遗撒和周边扰民影响，形成巡查记录、整改记录和复查记录。</w:t>
      </w:r>
    </w:p>
    <w:p>
      <w:r>
        <w:t>系统调试与联动的进度控制应与总进度计划、材料供应计划、劳动力计划和机械设备计划联动，关键节点滞后时及时启动纠偏措施。</w:t>
      </w:r>
    </w:p>
    <w:p>
      <w:r>
        <w:t>系统调试与联动的资料控制应做到施工记录、隐蔽验收、试验检测、影像资料、签认资料和整改销项资料同步形成，避免竣工阶段集中补录。</w:t>
      </w:r>
    </w:p>
    <w:p>
      <w:r>
        <w:t>系统调试与联动完成后应进行工序移交，移交内容包括实体质量、成品保护、遗留问题、资料完整性和下道工序作业条件。</w:t>
      </w:r>
    </w:p>
    <w:p>
      <w:r>
        <w:t>系统调试与联动在评标响应中应突出针对性，文字表述应围绕专项施工方案深化评分点展开，不写与本项目无关的项目名称、企业标识、人员姓名或历史项目痕迹。</w:t>
      </w:r>
    </w:p>
    <w:p>
      <w:pPr>
        <w:pStyle w:val="Heading2"/>
      </w:pPr>
      <w:r>
        <w:t>竣工验收与移交</w:t>
      </w:r>
    </w:p>
    <w:p>
      <w:r>
        <w:t>1. 竣工验收与移交应结合慈利县第二中学普通高中教育基础设施建设项目（宿舍楼）的招标文件、清单、图纸和现场条件深化，不使用其他项目的固定参数。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竣工验收与移交尺寸偏差、渗漏、开裂、空鼓、污染或资料缺失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竣工验收与移交实施前应由技术负责人组织专项交底，交底对象覆盖管理人员、专业班组和关键岗位，交底内容包括本节适用范围、施工条件、控制标准、风险点和资料要求。</w:t>
      </w:r>
    </w:p>
    <w:p>
      <w:r>
        <w:t>竣工验收与移交应设置可检查的过程节点，节点完成后由施工、质量、安全和资料岗位共同确认，确认结果作为慈利县第二中学普通高中教育基础设施建设项目（宿舍楼）后续工序展开的依据。</w:t>
      </w:r>
    </w:p>
    <w:p>
      <w:r>
        <w:t>竣工验收与移交涉及材料、设备、作业面或外部条件变化时，应先复核招标文件、图纸、清单和现场条件，再履行技术核定或方案调整手续。</w:t>
      </w:r>
    </w:p>
    <w:p>
      <w:r>
        <w:t>竣工验收与移交的质量控制应落实到检验批和关键工序，明确允许偏差、检查方法、检查频次和不合格处置方式，避免只写原则性保证。</w:t>
      </w:r>
    </w:p>
    <w:p>
      <w:r>
        <w:t>竣工验收与移交的安全控制应识别高处作业、临时用电、机械伤害、物体打击、交叉作业、消防和极端天气影响，并设置责任人和巡查频次。</w:t>
      </w:r>
    </w:p>
    <w:p>
      <w:r>
        <w:t>竣工验收与移交的环保控制应同步考虑扬尘、噪声、污水、固废、运输遗撒和周边扰民影响，形成巡查记录、整改记录和复查记录。</w:t>
      </w:r>
    </w:p>
    <w:p>
      <w:r>
        <w:t>竣工验收与移交的进度控制应与总进度计划、材料供应计划、劳动力计划和机械设备计划联动，关键节点滞后时及时启动纠偏措施。</w:t>
      </w:r>
    </w:p>
    <w:p>
      <w:r>
        <w:t>竣工验收与移交的资料控制应做到施工记录、隐蔽验收、试验检测、影像资料、签认资料和整改销项资料同步形成，避免竣工阶段集中补录。</w:t>
      </w:r>
    </w:p>
    <w:p>
      <w:r>
        <w:t>竣工验收与移交完成后应进行工序移交，移交内容包括实体质量、成品保护、遗留问题、资料完整性和下道工序作业条件。</w:t>
      </w:r>
    </w:p>
    <w:p>
      <w:r>
        <w:t>竣工验收与移交在评标响应中应突出针对性，文字表述应围绕专项施工方案深化评分点展开，不写与本项目无关的项目名称、企业标识、人员姓名或历史项目痕迹。</w:t>
      </w:r>
    </w:p>
    <w:p>
      <w:pPr>
        <w:pStyle w:val="Heading2"/>
      </w:pPr>
      <w:r>
        <w:t>校园或敏感区域封闭管理</w:t>
      </w:r>
    </w:p>
    <w:p>
      <w:r>
        <w:t>1. 校园或敏感区域封闭管理应结合慈利县第二中学普通高中教育基础设施建设项目（宿舍楼）的招标文件、清单、图纸和现场条件深化，不使用其他项目的固定参数。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校园或敏感区域封闭管理尺寸偏差、渗漏、开裂、空鼓、污染或资料缺失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校园或敏感区域封闭管理实施前应由技术负责人组织专项交底，交底对象覆盖管理人员、专业班组和关键岗位，交底内容包括本节适用范围、施工条件、控制标准、风险点和资料要求。</w:t>
      </w:r>
    </w:p>
    <w:p>
      <w:r>
        <w:t>校园或敏感区域封闭管理应设置可检查的过程节点，节点完成后由施工、质量、安全和资料岗位共同确认，确认结果作为慈利县第二中学普通高中教育基础设施建设项目（宿舍楼）后续工序展开的依据。</w:t>
      </w:r>
    </w:p>
    <w:p>
      <w:r>
        <w:t>校园或敏感区域封闭管理涉及材料、设备、作业面或外部条件变化时，应先复核招标文件、图纸、清单和现场条件，再履行技术核定或方案调整手续。</w:t>
      </w:r>
    </w:p>
    <w:p>
      <w:r>
        <w:t>校园或敏感区域封闭管理的质量控制应落实到检验批和关键工序，明确允许偏差、检查方法、检查频次和不合格处置方式，避免只写原则性保证。</w:t>
      </w:r>
    </w:p>
    <w:p>
      <w:r>
        <w:t>校园或敏感区域封闭管理的安全控制应识别高处作业、临时用电、机械伤害、物体打击、交叉作业、消防和极端天气影响，并设置责任人和巡查频次。</w:t>
      </w:r>
    </w:p>
    <w:p>
      <w:r>
        <w:t>校园或敏感区域封闭管理的环保控制应同步考虑扬尘、噪声、污水、固废、运输遗撒和周边扰民影响，形成巡查记录、整改记录和复查记录。</w:t>
      </w:r>
    </w:p>
    <w:p>
      <w:r>
        <w:t>校园或敏感区域封闭管理的进度控制应与总进度计划、材料供应计划、劳动力计划和机械设备计划联动，关键节点滞后时及时启动纠偏措施。</w:t>
      </w:r>
    </w:p>
    <w:p>
      <w:r>
        <w:t>校园或敏感区域封闭管理的资料控制应做到施工记录、隐蔽验收、试验检测、影像资料、签认资料和整改销项资料同步形成，避免竣工阶段集中补录。</w:t>
      </w:r>
    </w:p>
    <w:p>
      <w:r>
        <w:t>校园或敏感区域封闭管理完成后应进行工序移交，移交内容包括实体质量、成品保护、遗留问题、资料完整性和下道工序作业条件。</w:t>
      </w:r>
    </w:p>
    <w:p>
      <w:r>
        <w:t>校园或敏感区域封闭管理在评标响应中应突出针对性，文字表述应围绕专项施工方案深化评分点展开，不写与本项目无关的项目名称、企业标识、人员姓名或历史项目痕迹。</w:t>
      </w:r>
    </w:p>
    <w:p>
      <w:pPr>
        <w:pStyle w:val="Heading2"/>
      </w:pPr>
      <w:r>
        <w:t>交通组织与错峰运输</w:t>
      </w:r>
    </w:p>
    <w:p>
      <w:r>
        <w:t>1. 交通组织与错峰运输应结合慈利县第二中学普通高中教育基础设施建设项目（宿舍楼）的招标文件、清单、图纸和现场条件深化，不使用其他项目的固定参数。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交通组织与错峰运输尺寸偏差、渗漏、开裂、空鼓、污染或资料缺失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交通组织与错峰运输实施前应由技术负责人组织专项交底，交底对象覆盖管理人员、专业班组和关键岗位，交底内容包括本节适用范围、施工条件、控制标准、风险点和资料要求。</w:t>
      </w:r>
    </w:p>
    <w:p>
      <w:r>
        <w:t>交通组织与错峰运输应设置可检查的过程节点，节点完成后由施工、质量、安全和资料岗位共同确认，确认结果作为慈利县第二中学普通高中教育基础设施建设项目（宿舍楼）后续工序展开的依据。</w:t>
      </w:r>
    </w:p>
    <w:p>
      <w:r>
        <w:t>交通组织与错峰运输涉及材料、设备、作业面或外部条件变化时，应先复核招标文件、图纸、清单和现场条件，再履行技术核定或方案调整手续。</w:t>
      </w:r>
    </w:p>
    <w:p>
      <w:r>
        <w:t>交通组织与错峰运输的质量控制应落实到检验批和关键工序，明确允许偏差、检查方法、检查频次和不合格处置方式，避免只写原则性保证。</w:t>
      </w:r>
    </w:p>
    <w:p>
      <w:r>
        <w:t>交通组织与错峰运输的安全控制应识别高处作业、临时用电、机械伤害、物体打击、交叉作业、消防和极端天气影响，并设置责任人和巡查频次。</w:t>
      </w:r>
    </w:p>
    <w:p>
      <w:r>
        <w:t>交通组织与错峰运输的环保控制应同步考虑扬尘、噪声、污水、固废、运输遗撒和周边扰民影响，形成巡查记录、整改记录和复查记录。</w:t>
      </w:r>
    </w:p>
    <w:p>
      <w:r>
        <w:t>交通组织与错峰运输的进度控制应与总进度计划、材料供应计划、劳动力计划和机械设备计划联动，关键节点滞后时及时启动纠偏措施。</w:t>
      </w:r>
    </w:p>
    <w:p>
      <w:r>
        <w:t>交通组织与错峰运输的资料控制应做到施工记录、隐蔽验收、试验检测、影像资料、签认资料和整改销项资料同步形成，避免竣工阶段集中补录。</w:t>
      </w:r>
    </w:p>
    <w:p>
      <w:r>
        <w:t>交通组织与错峰运输完成后应进行工序移交，移交内容包括实体质量、成品保护、遗留问题、资料完整性和下道工序作业条件。</w:t>
      </w:r>
    </w:p>
    <w:p>
      <w:r>
        <w:t>交通组织与错峰运输在评标响应中应突出针对性，文字表述应围绕专项施工方案深化评分点展开，不写与本项目无关的项目名称、企业标识、人员姓名或历史项目痕迹。</w:t>
      </w:r>
    </w:p>
    <w:p>
      <w:pPr>
        <w:pStyle w:val="Heading2"/>
      </w:pPr>
      <w:r>
        <w:t>考试周或重大活动预案</w:t>
      </w:r>
    </w:p>
    <w:p>
      <w:r>
        <w:t>1. 考试周或重大活动预案应结合慈利县第二中学普通高中教育基础设施建设项目（宿舍楼）的招标文件、清单、图纸和现场条件深化，不使用其他项目的固定参数。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考试周或重大活动预案尺寸偏差、渗漏、开裂、空鼓、污染或资料缺失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考试周或重大活动预案实施前应由技术负责人组织专项交底，交底对象覆盖管理人员、专业班组和关键岗位，交底内容包括本节适用范围、施工条件、控制标准、风险点和资料要求。</w:t>
      </w:r>
    </w:p>
    <w:p>
      <w:r>
        <w:t>考试周或重大活动预案应设置可检查的过程节点，节点完成后由施工、质量、安全和资料岗位共同确认，确认结果作为慈利县第二中学普通高中教育基础设施建设项目（宿舍楼）后续工序展开的依据。</w:t>
      </w:r>
    </w:p>
    <w:p>
      <w:r>
        <w:t>考试周或重大活动预案涉及材料、设备、作业面或外部条件变化时，应先复核招标文件、图纸、清单和现场条件，再履行技术核定或方案调整手续。</w:t>
      </w:r>
    </w:p>
    <w:p>
      <w:r>
        <w:t>考试周或重大活动预案的质量控制应落实到检验批和关键工序，明确允许偏差、检查方法、检查频次和不合格处置方式，避免只写原则性保证。</w:t>
      </w:r>
    </w:p>
    <w:p>
      <w:r>
        <w:t>考试周或重大活动预案的安全控制应识别高处作业、临时用电、机械伤害、物体打击、交叉作业、消防和极端天气影响，并设置责任人和巡查频次。</w:t>
      </w:r>
    </w:p>
    <w:p>
      <w:r>
        <w:t>考试周或重大活动预案的环保控制应同步考虑扬尘、噪声、污水、固废、运输遗撒和周边扰民影响，形成巡查记录、整改记录和复查记录。</w:t>
      </w:r>
    </w:p>
    <w:p>
      <w:r>
        <w:t>考试周或重大活动预案的进度控制应与总进度计划、材料供应计划、劳动力计划和机械设备计划联动，关键节点滞后时及时启动纠偏措施。</w:t>
      </w:r>
    </w:p>
    <w:p>
      <w:r>
        <w:t>考试周或重大活动预案的资料控制应做到施工记录、隐蔽验收、试验检测、影像资料、签认资料和整改销项资料同步形成，避免竣工阶段集中补录。</w:t>
      </w:r>
    </w:p>
    <w:p>
      <w:r>
        <w:t>考试周或重大活动预案完成后应进行工序移交，移交内容包括实体质量、成品保护、遗留问题、资料完整性和下道工序作业条件。</w:t>
      </w:r>
    </w:p>
    <w:p>
      <w:r>
        <w:t>考试周或重大活动预案在评标响应中应突出针对性，文字表述应围绕专项施工方案深化评分点展开，不写与本项目无关的项目名称、企业标识、人员姓名或历史项目痕迹。</w:t>
      </w:r>
    </w:p>
    <w:p>
      <w:pPr>
        <w:pStyle w:val="Heading2"/>
      </w:pPr>
      <w:r>
        <w:t>寒暑假集中赶工</w:t>
      </w:r>
    </w:p>
    <w:p>
      <w:r>
        <w:t>1. 寒暑假集中赶工应结合慈利县第二中学普通高中教育基础设施建设项目（宿舍楼）的招标文件、清单、图纸和现场条件深化，不使用其他项目的固定参数。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寒暑假集中赶工尺寸偏差、渗漏、开裂、空鼓、污染或资料缺失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寒暑假集中赶工实施前应由技术负责人组织专项交底，交底对象覆盖管理人员、专业班组和关键岗位，交底内容包括本节适用范围、施工条件、控制标准、风险点和资料要求。</w:t>
      </w:r>
    </w:p>
    <w:p>
      <w:r>
        <w:t>寒暑假集中赶工应设置可检查的过程节点，节点完成后由施工、质量、安全和资料岗位共同确认，确认结果作为慈利县第二中学普通高中教育基础设施建设项目（宿舍楼）后续工序展开的依据。</w:t>
      </w:r>
    </w:p>
    <w:p>
      <w:r>
        <w:t>寒暑假集中赶工涉及材料、设备、作业面或外部条件变化时，应先复核招标文件、图纸、清单和现场条件，再履行技术核定或方案调整手续。</w:t>
      </w:r>
    </w:p>
    <w:p>
      <w:r>
        <w:t>寒暑假集中赶工的质量控制应落实到检验批和关键工序，明确允许偏差、检查方法、检查频次和不合格处置方式，避免只写原则性保证。</w:t>
      </w:r>
    </w:p>
    <w:p>
      <w:r>
        <w:t>寒暑假集中赶工的安全控制应识别高处作业、临时用电、机械伤害、物体打击、交叉作业、消防和极端天气影响，并设置责任人和巡查频次。</w:t>
      </w:r>
    </w:p>
    <w:p>
      <w:r>
        <w:t>寒暑假集中赶工的环保控制应同步考虑扬尘、噪声、污水、固废、运输遗撒和周边扰民影响，形成巡查记录、整改记录和复查记录。</w:t>
      </w:r>
    </w:p>
    <w:p>
      <w:r>
        <w:t>寒暑假集中赶工的进度控制应与总进度计划、材料供应计划、劳动力计划和机械设备计划联动，关键节点滞后时及时启动纠偏措施。</w:t>
      </w:r>
    </w:p>
    <w:p>
      <w:r>
        <w:t>寒暑假集中赶工的资料控制应做到施工记录、隐蔽验收、试验检测、影像资料、签认资料和整改销项资料同步形成，避免竣工阶段集中补录。</w:t>
      </w:r>
    </w:p>
    <w:p>
      <w:r>
        <w:t>寒暑假集中赶工完成后应进行工序移交，移交内容包括实体质量、成品保护、遗留问题、资料完整性和下道工序作业条件。</w:t>
      </w:r>
    </w:p>
    <w:p>
      <w:r>
        <w:t>寒暑假集中赶工在评标响应中应突出针对性，文字表述应围绕专项施工方案深化评分点展开，不写与本项目无关的项目名称、企业标识、人员姓名或历史项目痕迹。</w:t>
      </w:r>
    </w:p>
    <w:p>
      <w:pPr>
        <w:pStyle w:val="Heading2"/>
      </w:pPr>
      <w:r>
        <w:t>扬尘噪声与污水控制</w:t>
      </w:r>
    </w:p>
    <w:p>
      <w:r>
        <w:t>1. 扬尘噪声与污水控制应结合慈利县第二中学普通高中教育基础设施建设项目（宿舍楼）的招标文件、清单、图纸和现场条件深化，不使用其他项目的固定参数。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扬尘噪声与污水控制尺寸偏差、渗漏、开裂、空鼓、污染或资料缺失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扬尘噪声与污水控制实施前应由技术负责人组织专项交底，交底对象覆盖管理人员、专业班组和关键岗位，交底内容包括本节适用范围、施工条件、控制标准、风险点和资料要求。</w:t>
      </w:r>
    </w:p>
    <w:p>
      <w:r>
        <w:t>扬尘噪声与污水控制应设置可检查的过程节点，节点完成后由施工、质量、安全和资料岗位共同确认，确认结果作为慈利县第二中学普通高中教育基础设施建设项目（宿舍楼）后续工序展开的依据。</w:t>
      </w:r>
    </w:p>
    <w:p>
      <w:r>
        <w:t>扬尘噪声与污水控制涉及材料、设备、作业面或外部条件变化时，应先复核招标文件、图纸、清单和现场条件，再履行技术核定或方案调整手续。</w:t>
      </w:r>
    </w:p>
    <w:p>
      <w:r>
        <w:t>扬尘噪声与污水控制的质量控制应落实到检验批和关键工序，明确允许偏差、检查方法、检查频次和不合格处置方式，避免只写原则性保证。</w:t>
      </w:r>
    </w:p>
    <w:p>
      <w:r>
        <w:t>扬尘噪声与污水控制的安全控制应识别高处作业、临时用电、机械伤害、物体打击、交叉作业、消防和极端天气影响，并设置责任人和巡查频次。</w:t>
      </w:r>
    </w:p>
    <w:p>
      <w:r>
        <w:t>扬尘噪声与污水控制的环保控制应同步考虑扬尘、噪声、污水、固废、运输遗撒和周边扰民影响，形成巡查记录、整改记录和复查记录。</w:t>
      </w:r>
    </w:p>
    <w:p>
      <w:r>
        <w:t>扬尘噪声与污水控制的进度控制应与总进度计划、材料供应计划、劳动力计划和机械设备计划联动，关键节点滞后时及时启动纠偏措施。</w:t>
      </w:r>
    </w:p>
    <w:p>
      <w:r>
        <w:t>扬尘噪声与污水控制的资料控制应做到施工记录、隐蔽验收、试验检测、影像资料、签认资料和整改销项资料同步形成，避免竣工阶段集中补录。</w:t>
      </w:r>
    </w:p>
    <w:p>
      <w:r>
        <w:t>扬尘噪声与污水控制完成后应进行工序移交，移交内容包括实体质量、成品保护、遗留问题、资料完整性和下道工序作业条件。</w:t>
      </w:r>
    </w:p>
    <w:p>
      <w:r>
        <w:t>扬尘噪声与污水控制在评标响应中应突出针对性，文字表述应围绕专项施工方案深化评分点展开，不写与本项目无关的项目名称、企业标识、人员姓名或历史项目痕迹。</w:t>
      </w:r>
    </w:p>
    <w:p>
      <w:pPr>
        <w:pStyle w:val="Heading2"/>
      </w:pPr>
      <w:r>
        <w:t>成品保护</w:t>
      </w:r>
    </w:p>
    <w:p>
      <w:r>
        <w:t>1. 成品保护应结合慈利县第二中学普通高中教育基础设施建设项目（宿舍楼）的招标文件、清单、图纸和现场条件深化，不使用其他项目的固定参数。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成品保护尺寸偏差、渗漏、开裂、空鼓、污染或资料缺失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成品保护实施前应由技术负责人组织专项交底，交底对象覆盖管理人员、专业班组和关键岗位，交底内容包括本节适用范围、施工条件、控制标准、风险点和资料要求。</w:t>
      </w:r>
    </w:p>
    <w:p>
      <w:r>
        <w:t>成品保护应设置可检查的过程节点，节点完成后由施工、质量、安全和资料岗位共同确认，确认结果作为慈利县第二中学普通高中教育基础设施建设项目（宿舍楼）后续工序展开的依据。</w:t>
      </w:r>
    </w:p>
    <w:p>
      <w:r>
        <w:t>成品保护涉及材料、设备、作业面或外部条件变化时，应先复核招标文件、图纸、清单和现场条件，再履行技术核定或方案调整手续。</w:t>
      </w:r>
    </w:p>
    <w:p>
      <w:r>
        <w:t>成品保护的质量控制应落实到检验批和关键工序，明确允许偏差、检查方法、检查频次和不合格处置方式，避免只写原则性保证。</w:t>
      </w:r>
    </w:p>
    <w:p>
      <w:r>
        <w:t>成品保护的安全控制应识别高处作业、临时用电、机械伤害、物体打击、交叉作业、消防和极端天气影响，并设置责任人和巡查频次。</w:t>
      </w:r>
    </w:p>
    <w:p>
      <w:r>
        <w:t>成品保护的环保控制应同步考虑扬尘、噪声、污水、固废、运输遗撒和周边扰民影响，形成巡查记录、整改记录和复查记录。</w:t>
      </w:r>
    </w:p>
    <w:p>
      <w:r>
        <w:t>成品保护的进度控制应与总进度计划、材料供应计划、劳动力计划和机械设备计划联动，关键节点滞后时及时启动纠偏措施。</w:t>
      </w:r>
    </w:p>
    <w:p>
      <w:r>
        <w:t>成品保护的资料控制应做到施工记录、隐蔽验收、试验检测、影像资料、签认资料和整改销项资料同步形成，避免竣工阶段集中补录。</w:t>
      </w:r>
    </w:p>
    <w:p>
      <w:r>
        <w:t>成品保护完成后应进行工序移交，移交内容包括实体质量、成品保护、遗留问题、资料完整性和下道工序作业条件。</w:t>
      </w:r>
    </w:p>
    <w:p>
      <w:r>
        <w:t>成品保护在评标响应中应突出针对性，文字表述应围绕专项施工方案深化评分点展开，不写与本项目无关的项目名称、企业标识、人员姓名或历史项目痕迹。</w:t>
      </w:r>
    </w:p>
    <w:p>
      <w:pPr>
        <w:pStyle w:val="Heading2"/>
      </w:pPr>
      <w:r>
        <w:t>资料同步归档</w:t>
      </w:r>
    </w:p>
    <w:p>
      <w:r>
        <w:t>1. 资料同步归档应结合慈利县第二中学普通高中教育基础设施建设项目（宿舍楼）的招标文件、清单、图纸和现场条件深化，不使用其他项目的固定参数。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资料同步归档尺寸偏差、渗漏、开裂、空鼓、污染或资料缺失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资料同步归档实施前应由技术负责人组织专项交底，交底对象覆盖管理人员、专业班组和关键岗位，交底内容包括本节适用范围、施工条件、控制标准、风险点和资料要求。</w:t>
      </w:r>
    </w:p>
    <w:p>
      <w:r>
        <w:t>资料同步归档应设置可检查的过程节点，节点完成后由施工、质量、安全和资料岗位共同确认，确认结果作为慈利县第二中学普通高中教育基础设施建设项目（宿舍楼）后续工序展开的依据。</w:t>
      </w:r>
    </w:p>
    <w:p>
      <w:r>
        <w:t>资料同步归档涉及材料、设备、作业面或外部条件变化时，应先复核招标文件、图纸、清单和现场条件，再履行技术核定或方案调整手续。</w:t>
      </w:r>
    </w:p>
    <w:p>
      <w:r>
        <w:t>资料同步归档的质量控制应落实到检验批和关键工序，明确允许偏差、检查方法、检查频次和不合格处置方式，避免只写原则性保证。</w:t>
      </w:r>
    </w:p>
    <w:p>
      <w:r>
        <w:t>资料同步归档的安全控制应识别高处作业、临时用电、机械伤害、物体打击、交叉作业、消防和极端天气影响，并设置责任人和巡查频次。</w:t>
      </w:r>
    </w:p>
    <w:p>
      <w:r>
        <w:t>资料同步归档的环保控制应同步考虑扬尘、噪声、污水、固废、运输遗撒和周边扰民影响，形成巡查记录、整改记录和复查记录。</w:t>
      </w:r>
    </w:p>
    <w:p>
      <w:r>
        <w:t>资料同步归档的进度控制应与总进度计划、材料供应计划、劳动力计划和机械设备计划联动，关键节点滞后时及时启动纠偏措施。</w:t>
      </w:r>
    </w:p>
    <w:p>
      <w:r>
        <w:t>资料同步归档的资料控制应做到施工记录、隐蔽验收、试验检测、影像资料、签认资料和整改销项资料同步形成，避免竣工阶段集中补录。</w:t>
      </w:r>
    </w:p>
    <w:p>
      <w:r>
        <w:t>资料同步归档完成后应进行工序移交，移交内容包括实体质量、成品保护、遗留问题、资料完整性和下道工序作业条件。</w:t>
      </w:r>
    </w:p>
    <w:p>
      <w:r>
        <w:t>资料同步归档在评标响应中应突出针对性，文字表述应围绕专项施工方案深化评分点展开，不写与本项目无关的项目名称、企业标识、人员姓名或历史项目痕迹。</w:t>
      </w:r>
    </w:p>
    <w:p>
      <w:pPr>
        <w:pStyle w:val="Heading2"/>
      </w:pPr>
      <w:r>
        <w:t>BIM或综合底图深化</w:t>
      </w:r>
    </w:p>
    <w:p>
      <w:r>
        <w:t>1. BIM或综合底图深化应结合慈利县第二中学普通高中教育基础设施建设项目（宿舍楼）的招标文件、清单、图纸和现场条件深化，不使用其他项目的固定参数。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BIM或综合底图深化尺寸偏差、渗漏、开裂、空鼓、污染或资料缺失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BIM或综合底图深化实施前应由技术负责人组织专项交底，交底对象覆盖管理人员、专业班组和关键岗位，交底内容包括本节适用范围、施工条件、控制标准、风险点和资料要求。</w:t>
      </w:r>
    </w:p>
    <w:p>
      <w:r>
        <w:t>BIM或综合底图深化应设置可检查的过程节点，节点完成后由施工、质量、安全和资料岗位共同确认，确认结果作为慈利县第二中学普通高中教育基础设施建设项目（宿舍楼）后续工序展开的依据。</w:t>
      </w:r>
    </w:p>
    <w:p>
      <w:r>
        <w:t>BIM或综合底图深化涉及材料、设备、作业面或外部条件变化时，应先复核招标文件、图纸、清单和现场条件，再履行技术核定或方案调整手续。</w:t>
      </w:r>
    </w:p>
    <w:p>
      <w:r>
        <w:t>BIM或综合底图深化的质量控制应落实到检验批和关键工序，明确允许偏差、检查方法、检查频次和不合格处置方式，避免只写原则性保证。</w:t>
      </w:r>
    </w:p>
    <w:p>
      <w:r>
        <w:t>BIM或综合底图深化的安全控制应识别高处作业、临时用电、机械伤害、物体打击、交叉作业、消防和极端天气影响，并设置责任人和巡查频次。</w:t>
      </w:r>
    </w:p>
    <w:p>
      <w:r>
        <w:t>BIM或综合底图深化的环保控制应同步考虑扬尘、噪声、污水、固废、运输遗撒和周边扰民影响，形成巡查记录、整改记录和复查记录。</w:t>
      </w:r>
    </w:p>
    <w:p>
      <w:r>
        <w:t>BIM或综合底图深化的进度控制应与总进度计划、材料供应计划、劳动力计划和机械设备计划联动，关键节点滞后时及时启动纠偏措施。</w:t>
      </w:r>
    </w:p>
    <w:p>
      <w:r>
        <w:t>BIM或综合底图深化的资料控制应做到施工记录、隐蔽验收、试验检测、影像资料、签认资料和整改销项资料同步形成，避免竣工阶段集中补录。</w:t>
      </w:r>
    </w:p>
    <w:p>
      <w:r>
        <w:t>BIM或综合底图深化完成后应进行工序移交，移交内容包括实体质量、成品保护、遗留问题、资料完整性和下道工序作业条件。</w:t>
      </w:r>
    </w:p>
    <w:p>
      <w:r>
        <w:t>BIM或综合底图深化在评标响应中应突出针对性，文字表述应围绕专项施工方案深化评分点展开，不写与本项目无关的项目名称、企业标识、人员姓名或历史项目痕迹。</w:t>
      </w:r>
    </w:p>
    <w:p>
      <w:pPr>
        <w:pStyle w:val="Heading2"/>
      </w:pPr>
      <w:r>
        <w:t>智慧工地与视频监控</w:t>
      </w:r>
    </w:p>
    <w:p>
      <w:r>
        <w:t>1. 智慧工地与视频监控应结合慈利县第二中学普通高中教育基础设施建设项目（宿舍楼）的招标文件、清单、图纸和现场条件深化，不使用其他项目的固定参数。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智慧工地与视频监控尺寸偏差、渗漏、开裂、空鼓、污染或资料缺失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智慧工地与视频监控实施前应由技术负责人组织专项交底，交底对象覆盖管理人员、专业班组和关键岗位，交底内容包括本节适用范围、施工条件、控制标准、风险点和资料要求。</w:t>
      </w:r>
    </w:p>
    <w:p>
      <w:r>
        <w:t>智慧工地与视频监控应设置可检查的过程节点，节点完成后由施工、质量、安全和资料岗位共同确认，确认结果作为慈利县第二中学普通高中教育基础设施建设项目（宿舍楼）后续工序展开的依据。</w:t>
      </w:r>
    </w:p>
    <w:p>
      <w:r>
        <w:t>智慧工地与视频监控涉及材料、设备、作业面或外部条件变化时，应先复核招标文件、图纸、清单和现场条件，再履行技术核定或方案调整手续。</w:t>
      </w:r>
    </w:p>
    <w:p>
      <w:r>
        <w:t>智慧工地与视频监控的质量控制应落实到检验批和关键工序，明确允许偏差、检查方法、检查频次和不合格处置方式，避免只写原则性保证。</w:t>
      </w:r>
    </w:p>
    <w:p>
      <w:r>
        <w:t>智慧工地与视频监控的安全控制应识别高处作业、临时用电、机械伤害、物体打击、交叉作业、消防和极端天气影响，并设置责任人和巡查频次。</w:t>
      </w:r>
    </w:p>
    <w:p>
      <w:r>
        <w:t>智慧工地与视频监控的环保控制应同步考虑扬尘、噪声、污水、固废、运输遗撒和周边扰民影响，形成巡查记录、整改记录和复查记录。</w:t>
      </w:r>
    </w:p>
    <w:p>
      <w:r>
        <w:t>智慧工地与视频监控的进度控制应与总进度计划、材料供应计划、劳动力计划和机械设备计划联动，关键节点滞后时及时启动纠偏措施。</w:t>
      </w:r>
    </w:p>
    <w:p>
      <w:r>
        <w:t>智慧工地与视频监控的资料控制应做到施工记录、隐蔽验收、试验检测、影像资料、签认资料和整改销项资料同步形成，避免竣工阶段集中补录。</w:t>
      </w:r>
    </w:p>
    <w:p>
      <w:r>
        <w:t>智慧工地与视频监控完成后应进行工序移交，移交内容包括实体质量、成品保护、遗留问题、资料完整性和下道工序作业条件。</w:t>
      </w:r>
    </w:p>
    <w:p>
      <w:r>
        <w:t>智慧工地与视频监控在评标响应中应突出针对性，文字表述应围绕专项施工方案深化评分点展开，不写与本项目无关的项目名称、企业标识、人员姓名或历史项目痕迹。</w:t>
      </w:r>
    </w:p>
    <w:p>
      <w:pPr>
        <w:pStyle w:val="Heading2"/>
      </w:pPr>
      <w:r>
        <w:t>极端天气应急</w:t>
      </w:r>
    </w:p>
    <w:p>
      <w:r>
        <w:t>1. 极端天气应急应结合慈利县第二中学普通高中教育基础设施建设项目（宿舍楼）的招标文件、清单、图纸和现场条件深化，不使用其他项目的固定参数。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极端天气应急尺寸偏差、渗漏、开裂、空鼓、污染或资料缺失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极端天气应急实施前应由技术负责人组织专项交底，交底对象覆盖管理人员、专业班组和关键岗位，交底内容包括本节适用范围、施工条件、控制标准、风险点和资料要求。</w:t>
      </w:r>
    </w:p>
    <w:p>
      <w:r>
        <w:t>极端天气应急应设置可检查的过程节点，节点完成后由施工、质量、安全和资料岗位共同确认，确认结果作为慈利县第二中学普通高中教育基础设施建设项目（宿舍楼）后续工序展开的依据。</w:t>
      </w:r>
    </w:p>
    <w:p>
      <w:r>
        <w:t>极端天气应急涉及材料、设备、作业面或外部条件变化时，应先复核招标文件、图纸、清单和现场条件，再履行技术核定或方案调整手续。</w:t>
      </w:r>
    </w:p>
    <w:p>
      <w:r>
        <w:t>极端天气应急的质量控制应落实到检验批和关键工序，明确允许偏差、检查方法、检查频次和不合格处置方式，避免只写原则性保证。</w:t>
      </w:r>
    </w:p>
    <w:p>
      <w:r>
        <w:t>极端天气应急的安全控制应识别高处作业、临时用电、机械伤害、物体打击、交叉作业、消防和极端天气影响，并设置责任人和巡查频次。</w:t>
      </w:r>
    </w:p>
    <w:p>
      <w:r>
        <w:t>极端天气应急的环保控制应同步考虑扬尘、噪声、污水、固废、运输遗撒和周边扰民影响，形成巡查记录、整改记录和复查记录。</w:t>
      </w:r>
    </w:p>
    <w:p>
      <w:r>
        <w:t>极端天气应急的进度控制应与总进度计划、材料供应计划、劳动力计划和机械设备计划联动，关键节点滞后时及时启动纠偏措施。</w:t>
      </w:r>
    </w:p>
    <w:p>
      <w:r>
        <w:t>极端天气应急的资料控制应做到施工记录、隐蔽验收、试验检测、影像资料、签认资料和整改销项资料同步形成，避免竣工阶段集中补录。</w:t>
      </w:r>
    </w:p>
    <w:p>
      <w:r>
        <w:t>极端天气应急完成后应进行工序移交，移交内容包括实体质量、成品保护、遗留问题、资料完整性和下道工序作业条件。</w:t>
      </w:r>
    </w:p>
    <w:p>
      <w:r>
        <w:t>极端天气应急在评标响应中应突出针对性，文字表述应围绕专项施工方案深化评分点展开，不写与本项目无关的项目名称、企业标识、人员姓名或历史项目痕迹。</w:t>
      </w:r>
    </w:p>
    <w:p>
      <w:pPr>
        <w:pStyle w:val="Heading2"/>
      </w:pPr>
      <w:r>
        <w:t>停水停电应急</w:t>
      </w:r>
    </w:p>
    <w:p>
      <w:r>
        <w:t>1. 停水停电应急应结合慈利县第二中学普通高中教育基础设施建设项目（宿舍楼）的招标文件、清单、图纸和现场条件深化，不使用其他项目的固定参数。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停水停电应急尺寸偏差、渗漏、开裂、空鼓、污染或资料缺失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停水停电应急实施前应由技术负责人组织专项交底，交底对象覆盖管理人员、专业班组和关键岗位，交底内容包括本节适用范围、施工条件、控制标准、风险点和资料要求。</w:t>
      </w:r>
    </w:p>
    <w:p>
      <w:r>
        <w:t>停水停电应急应设置可检查的过程节点，节点完成后由施工、质量、安全和资料岗位共同确认，确认结果作为慈利县第二中学普通高中教育基础设施建设项目（宿舍楼）后续工序展开的依据。</w:t>
      </w:r>
    </w:p>
    <w:p>
      <w:r>
        <w:t>停水停电应急涉及材料、设备、作业面或外部条件变化时，应先复核招标文件、图纸、清单和现场条件，再履行技术核定或方案调整手续。</w:t>
      </w:r>
    </w:p>
    <w:p>
      <w:r>
        <w:t>停水停电应急的质量控制应落实到检验批和关键工序，明确允许偏差、检查方法、检查频次和不合格处置方式，避免只写原则性保证。</w:t>
      </w:r>
    </w:p>
    <w:p>
      <w:r>
        <w:t>停水停电应急的安全控制应识别高处作业、临时用电、机械伤害、物体打击、交叉作业、消防和极端天气影响，并设置责任人和巡查频次。</w:t>
      </w:r>
    </w:p>
    <w:p>
      <w:r>
        <w:t>停水停电应急的环保控制应同步考虑扬尘、噪声、污水、固废、运输遗撒和周边扰民影响，形成巡查记录、整改记录和复查记录。</w:t>
      </w:r>
    </w:p>
    <w:p>
      <w:r>
        <w:t>停水停电应急的进度控制应与总进度计划、材料供应计划、劳动力计划和机械设备计划联动，关键节点滞后时及时启动纠偏措施。</w:t>
      </w:r>
    </w:p>
    <w:p>
      <w:r>
        <w:t>停水停电应急的资料控制应做到施工记录、隐蔽验收、试验检测、影像资料、签认资料和整改销项资料同步形成，避免竣工阶段集中补录。</w:t>
      </w:r>
    </w:p>
    <w:p>
      <w:r>
        <w:t>停水停电应急完成后应进行工序移交，移交内容包括实体质量、成品保护、遗留问题、资料完整性和下道工序作业条件。</w:t>
      </w:r>
    </w:p>
    <w:p>
      <w:r>
        <w:t>停水停电应急在评标响应中应突出针对性，文字表述应围绕专项施工方案深化评分点展开，不写与本项目无关的项目名称、企业标识、人员姓名或历史项目痕迹。</w:t>
      </w:r>
    </w:p>
    <w:p>
      <w:r>
        <w:t>施工总平面组织示意图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kb6js6mu.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第8章 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kb6js6mu.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基础期</w:t>
            </w:r>
          </w:p>
        </w:tc>
      </w:tr>
      <w:tr>
        <w:tc>
          <w:tcPr>
            <w:tcW w:type="dxa" w:w="4702"/>
          </w:tcPr>
          <w:p>
            <w:r>
              <w:t>3</w:t>
            </w:r>
          </w:p>
        </w:tc>
        <w:tc>
          <w:tcPr>
            <w:tcW w:type="dxa" w:w="4702"/>
          </w:tcPr>
          <w:p>
            <w:r>
              <w:t>主体峰值</w:t>
            </w:r>
          </w:p>
        </w:tc>
      </w:tr>
      <w:tr>
        <w:tc>
          <w:tcPr>
            <w:tcW w:type="dxa" w:w="4702"/>
          </w:tcPr>
          <w:p>
            <w:r>
              <w:t>4</w:t>
            </w:r>
          </w:p>
        </w:tc>
        <w:tc>
          <w:tcPr>
            <w:tcW w:type="dxa" w:w="4702"/>
          </w:tcPr>
          <w:p>
            <w:r>
              <w:t>装饰安装</w:t>
            </w:r>
          </w:p>
        </w:tc>
      </w:tr>
      <w:tr>
        <w:tc>
          <w:tcPr>
            <w:tcW w:type="dxa" w:w="4702"/>
          </w:tcPr>
          <w:p>
            <w:r>
              <w:t>5</w:t>
            </w:r>
          </w:p>
        </w:tc>
        <w:tc>
          <w:tcPr>
            <w:tcW w:type="dxa" w:w="4702"/>
          </w:tcPr>
          <w:p>
            <w:r>
              <w:t>室外配套</w:t>
            </w:r>
          </w:p>
        </w:tc>
      </w:tr>
      <w:tr>
        <w:tc>
          <w:tcPr>
            <w:tcW w:type="dxa" w:w="4702"/>
          </w:tcPr>
          <w:p>
            <w:r>
              <w:t>6</w:t>
            </w:r>
          </w:p>
        </w:tc>
        <w:tc>
          <w:tcPr>
            <w:tcW w:type="dxa" w:w="4702"/>
          </w:tcPr>
          <w:p>
            <w:r>
              <w:t>调试验收</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kb6js6mu.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kb6js6mu.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kb6js6mu.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kb6js6mu.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附录：评分响应矩阵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评分响应项</w:t>
            </w:r>
          </w:p>
        </w:tc>
        <w:tc>
          <w:tcPr>
            <w:tcW w:type="dxa" w:w="2351"/>
          </w:tcPr>
          <w:p>
            <w:r>
              <w:t>响应位置</w:t>
            </w:r>
          </w:p>
        </w:tc>
        <w:tc>
          <w:tcPr>
            <w:tcW w:type="dxa" w:w="2351"/>
          </w:tcPr>
          <w:p>
            <w:r>
              <w:t>编制要求</w:t>
            </w:r>
          </w:p>
        </w:tc>
        <w:tc>
          <w:tcPr>
            <w:tcW w:type="dxa" w:w="2351"/>
          </w:tcPr>
          <w:p>
            <w:r>
              <w:t>状态</w:t>
            </w:r>
          </w:p>
        </w:tc>
      </w:tr>
      <w:tr>
        <w:tc>
          <w:tcPr>
            <w:tcW w:type="dxa" w:w="2351"/>
          </w:tcPr>
          <w:p>
            <w:r>
              <w:t>1. 施工方案与技术措施</w:t>
            </w:r>
          </w:p>
        </w:tc>
        <w:tc>
          <w:tcPr>
            <w:tcW w:type="dxa" w:w="2351"/>
          </w:tcPr>
          <w:p>
            <w:r>
              <w:t>第1章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2. 质量管理体系与措施</w:t>
            </w:r>
          </w:p>
        </w:tc>
        <w:tc>
          <w:tcPr>
            <w:tcW w:type="dxa" w:w="2351"/>
          </w:tcPr>
          <w:p>
            <w:r>
              <w:t>第2章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3. 安全管理体系与措施</w:t>
            </w:r>
          </w:p>
        </w:tc>
        <w:tc>
          <w:tcPr>
            <w:tcW w:type="dxa" w:w="2351"/>
          </w:tcPr>
          <w:p>
            <w:r>
              <w:t>第3章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4. 环境保护管理体系与措施</w:t>
            </w:r>
          </w:p>
        </w:tc>
        <w:tc>
          <w:tcPr>
            <w:tcW w:type="dxa" w:w="2351"/>
          </w:tcPr>
          <w:p>
            <w:r>
              <w:t>第4章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5. 工程进度计划与保证措施</w:t>
            </w:r>
          </w:p>
        </w:tc>
        <w:tc>
          <w:tcPr>
            <w:tcW w:type="dxa" w:w="2351"/>
          </w:tcPr>
          <w:p>
            <w:r>
              <w:t>第5章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6. 资源配备计划</w:t>
            </w:r>
          </w:p>
        </w:tc>
        <w:tc>
          <w:tcPr>
            <w:tcW w:type="dxa" w:w="2351"/>
          </w:tcPr>
          <w:p>
            <w:r>
              <w:t>第6章</w:t>
            </w:r>
          </w:p>
        </w:tc>
        <w:tc>
          <w:tcPr>
            <w:tcW w:type="dxa" w:w="2351"/>
          </w:tcPr>
          <w:p>
            <w:r>
              <w:t>结合招标文件、清单和图纸形成可检查、可执行、可评分的响应内容。</w:t>
            </w:r>
          </w:p>
        </w:tc>
        <w:tc>
          <w:tcPr>
            <w:tcW w:type="dxa" w:w="2351"/>
          </w:tcPr>
          <w:p>
            <w:r>
              <w:t>待人工复核</w:t>
            </w:r>
          </w:p>
        </w:tc>
      </w:tr>
    </w:tbl>
    <w:p>
      <w:pPr>
        <w:pStyle w:val="Heading1"/>
      </w:pPr>
      <w:r>
        <w:t>附录：工序通用检查表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检查阶段</w:t>
            </w:r>
          </w:p>
        </w:tc>
        <w:tc>
          <w:tcPr>
            <w:tcW w:type="dxa" w:w="2351"/>
          </w:tcPr>
          <w:p>
            <w:r>
              <w:t>检查内容</w:t>
            </w:r>
          </w:p>
        </w:tc>
        <w:tc>
          <w:tcPr>
            <w:tcW w:type="dxa" w:w="2351"/>
          </w:tcPr>
          <w:p>
            <w:r>
              <w:t>责任岗位</w:t>
            </w:r>
          </w:p>
        </w:tc>
        <w:tc>
          <w:tcPr>
            <w:tcW w:type="dxa" w:w="2351"/>
          </w:tcPr>
          <w:p>
            <w:r>
              <w:t>输出记录</w:t>
            </w:r>
          </w:p>
        </w:tc>
      </w:tr>
      <w:tr>
        <w:tc>
          <w:tcPr>
            <w:tcW w:type="dxa" w:w="2351"/>
          </w:tcPr>
          <w:p>
            <w:r>
              <w:t>施工准备</w:t>
            </w:r>
          </w:p>
        </w:tc>
        <w:tc>
          <w:tcPr>
            <w:tcW w:type="dxa" w:w="2351"/>
          </w:tcPr>
          <w:p>
            <w:r>
              <w:t>图纸、方案、人员、材料、机械、环境条件</w:t>
            </w:r>
          </w:p>
        </w:tc>
        <w:tc>
          <w:tcPr>
            <w:tcW w:type="dxa" w:w="2351"/>
          </w:tcPr>
          <w:p>
            <w:r>
              <w:t>专业工程师</w:t>
            </w:r>
          </w:p>
        </w:tc>
        <w:tc>
          <w:tcPr>
            <w:tcW w:type="dxa" w:w="2351"/>
          </w:tcPr>
          <w:p>
            <w:r>
              <w:t>条件验收记录</w:t>
            </w:r>
          </w:p>
        </w:tc>
      </w:tr>
      <w:tr>
        <w:tc>
          <w:tcPr>
            <w:tcW w:type="dxa" w:w="2351"/>
          </w:tcPr>
          <w:p>
            <w:r>
              <w:t>首件施工</w:t>
            </w:r>
          </w:p>
        </w:tc>
        <w:tc>
          <w:tcPr>
            <w:tcW w:type="dxa" w:w="2351"/>
          </w:tcPr>
          <w:p>
            <w:r>
              <w:t>工艺参数、观感、实测指标、保护措施</w:t>
            </w:r>
          </w:p>
        </w:tc>
        <w:tc>
          <w:tcPr>
            <w:tcW w:type="dxa" w:w="2351"/>
          </w:tcPr>
          <w:p>
            <w:r>
              <w:t>质量负责人</w:t>
            </w:r>
          </w:p>
        </w:tc>
        <w:tc>
          <w:tcPr>
            <w:tcW w:type="dxa" w:w="2351"/>
          </w:tcPr>
          <w:p>
            <w:r>
              <w:t>样板验收记录</w:t>
            </w:r>
          </w:p>
        </w:tc>
      </w:tr>
      <w:tr>
        <w:tc>
          <w:tcPr>
            <w:tcW w:type="dxa" w:w="2351"/>
          </w:tcPr>
          <w:p>
            <w:r>
              <w:t>过程施工</w:t>
            </w:r>
          </w:p>
        </w:tc>
        <w:tc>
          <w:tcPr>
            <w:tcW w:type="dxa" w:w="2351"/>
          </w:tcPr>
          <w:p>
            <w:r>
              <w:t>关键参数、旁站点、隐蔽项目、偏差整改</w:t>
            </w:r>
          </w:p>
        </w:tc>
        <w:tc>
          <w:tcPr>
            <w:tcW w:type="dxa" w:w="2351"/>
          </w:tcPr>
          <w:p>
            <w:r>
              <w:t>施工员/质检员</w:t>
            </w:r>
          </w:p>
        </w:tc>
        <w:tc>
          <w:tcPr>
            <w:tcW w:type="dxa" w:w="2351"/>
          </w:tcPr>
          <w:p>
            <w:r>
              <w:t>检查及整改记录</w:t>
            </w:r>
          </w:p>
        </w:tc>
      </w:tr>
      <w:tr>
        <w:tc>
          <w:tcPr>
            <w:tcW w:type="dxa" w:w="2351"/>
          </w:tcPr>
          <w:p>
            <w:r>
              <w:t>工序移交</w:t>
            </w:r>
          </w:p>
        </w:tc>
        <w:tc>
          <w:tcPr>
            <w:tcW w:type="dxa" w:w="2351"/>
          </w:tcPr>
          <w:p>
            <w:r>
              <w:t>完成质量、成品保护、资料完整性</w:t>
            </w:r>
          </w:p>
        </w:tc>
        <w:tc>
          <w:tcPr>
            <w:tcW w:type="dxa" w:w="2351"/>
          </w:tcPr>
          <w:p>
            <w:r>
              <w:t>专业负责人</w:t>
            </w:r>
          </w:p>
        </w:tc>
        <w:tc>
          <w:tcPr>
            <w:tcW w:type="dxa" w:w="2351"/>
          </w:tcPr>
          <w:p>
            <w:r>
              <w:t>工序移交记录</w:t>
            </w:r>
          </w:p>
        </w:tc>
      </w:tr>
      <w:tr>
        <w:tc>
          <w:tcPr>
            <w:tcW w:type="dxa" w:w="2351"/>
          </w:tcPr>
          <w:p>
            <w:r>
              <w:t>验收归档</w:t>
            </w:r>
          </w:p>
        </w:tc>
        <w:tc>
          <w:tcPr>
            <w:tcW w:type="dxa" w:w="2351"/>
          </w:tcPr>
          <w:p>
            <w:r>
              <w:t>验收结论、检测报告、影像与签认</w:t>
            </w:r>
          </w:p>
        </w:tc>
        <w:tc>
          <w:tcPr>
            <w:tcW w:type="dxa" w:w="2351"/>
          </w:tcPr>
          <w:p>
            <w:r>
              <w:t>资料负责人</w:t>
            </w:r>
          </w:p>
        </w:tc>
        <w:tc>
          <w:tcPr>
            <w:tcW w:type="dxa" w:w="2351"/>
          </w:tcPr>
          <w:p>
            <w:r>
              <w:t>验收及归档清单</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